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#121</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CB4295">
        <w:rPr>
          <w:rFonts w:ascii="Times New Roman" w:hAnsi="Times New Roman"/>
          <w:b/>
          <w:bCs/>
          <w:sz w:val="28"/>
          <w:lang w:eastAsia="ko-KR"/>
        </w:rPr>
        <w:t>4774</w:t>
      </w:r>
      <w:r>
        <w:rPr>
          <w:rFonts w:ascii="Times New Roman" w:hAnsi="Times New Roman"/>
          <w:b/>
          <w:bCs/>
          <w:sz w:val="28"/>
        </w:rPr>
        <w:t xml:space="preserve"> </w:t>
      </w:r>
    </w:p>
    <w:p w:rsidR="000D5A51" w:rsidRDefault="00FF4DCD">
      <w:pPr>
        <w:tabs>
          <w:tab w:val="center" w:pos="4536"/>
          <w:tab w:val="right" w:pos="9072"/>
        </w:tabs>
        <w:rPr>
          <w:rFonts w:ascii="Times New Roman" w:hAnsi="Times New Roman"/>
          <w:b/>
          <w:sz w:val="18"/>
          <w:szCs w:val="20"/>
        </w:rPr>
      </w:pPr>
      <w:proofErr w:type="spellStart"/>
      <w:proofErr w:type="gramStart"/>
      <w:r>
        <w:rPr>
          <w:rFonts w:ascii="Times New Roman" w:eastAsia="MS Mincho" w:hAnsi="Times New Roman"/>
          <w:b/>
          <w:bCs/>
          <w:sz w:val="28"/>
          <w:lang w:eastAsia="ja-JP"/>
        </w:rPr>
        <w:t>St.Julians</w:t>
      </w:r>
      <w:proofErr w:type="spellEnd"/>
      <w:proofErr w:type="gramEnd"/>
      <w:r>
        <w:rPr>
          <w:rFonts w:ascii="Times New Roman" w:eastAsia="MS Mincho" w:hAnsi="Times New Roman"/>
          <w:b/>
          <w:bCs/>
          <w:sz w:val="28"/>
          <w:lang w:eastAsia="ja-JP"/>
        </w:rPr>
        <w:t>, Malta, May 19th – 23rd, 2025</w:t>
      </w:r>
    </w:p>
    <w:p w:rsidR="000D5A51" w:rsidRDefault="000D5A51">
      <w:pPr>
        <w:jc w:val="both"/>
        <w:rPr>
          <w:rFonts w:ascii="Times New Roman" w:hAnsi="Times New Roman"/>
          <w:szCs w:val="20"/>
        </w:rPr>
      </w:pPr>
    </w:p>
    <w:p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 xml:space="preserve">Summary #1 of </w:t>
      </w:r>
      <w:bookmarkEnd w:id="0"/>
      <w:r>
        <w:rPr>
          <w:rFonts w:ascii="Times New Roman" w:hAnsi="Times New Roman"/>
          <w:sz w:val="24"/>
        </w:rPr>
        <w:t>CSI prediction</w:t>
      </w:r>
    </w:p>
    <w:p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w:t>
      </w:r>
      <w:r>
        <w:rPr>
          <w:rFonts w:ascii="Times New Roman" w:hAnsi="Times New Roman"/>
          <w:lang w:eastAsia="ko-KR"/>
        </w:rPr>
        <w:t>agenda item 9.1.3 CSI prediction.</w:t>
      </w:r>
      <w:bookmarkEnd w:id="2"/>
    </w:p>
    <w:p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tc>
          <w:tcPr>
            <w:tcW w:w="2547" w:type="dxa"/>
            <w:shd w:val="clear" w:color="auto" w:fill="D0CECE" w:themeFill="background2" w:themeFillShade="E6"/>
          </w:tcPr>
          <w:p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rsidR="000D5A51" w:rsidRDefault="00FF4DCD">
            <w:pPr>
              <w:widowControl w:val="0"/>
              <w:rPr>
                <w:rFonts w:ascii="Times New Roman" w:hAnsi="Times New Roman"/>
                <w:b/>
                <w:szCs w:val="20"/>
              </w:rPr>
            </w:pPr>
            <w:r>
              <w:rPr>
                <w:rFonts w:ascii="Times New Roman" w:hAnsi="Times New Roman"/>
                <w:b/>
                <w:szCs w:val="20"/>
              </w:rPr>
              <w:t>Email</w:t>
            </w:r>
          </w:p>
        </w:tc>
      </w:tr>
      <w:tr w:rsidR="000D5A51">
        <w:tc>
          <w:tcPr>
            <w:tcW w:w="2547" w:type="dxa"/>
          </w:tcPr>
          <w:p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rsidR="000D5A51" w:rsidRDefault="00FF4DCD">
            <w:pPr>
              <w:widowControl w:val="0"/>
              <w:rPr>
                <w:rFonts w:ascii="Times New Roman" w:hAnsi="Times New Roman"/>
                <w:szCs w:val="20"/>
              </w:rPr>
            </w:pPr>
            <w:r>
              <w:rPr>
                <w:rFonts w:ascii="Times New Roman" w:hAnsi="Times New Roman"/>
                <w:szCs w:val="20"/>
              </w:rPr>
              <w:t>haewook.park@lge.com</w:t>
            </w:r>
          </w:p>
        </w:tc>
      </w:tr>
      <w:tr w:rsidR="000D5A51">
        <w:tc>
          <w:tcPr>
            <w:tcW w:w="2547"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rsidR="000D5A51" w:rsidRDefault="00FF4DCD">
            <w:pPr>
              <w:widowControl w:val="0"/>
              <w:rPr>
                <w:rFonts w:ascii="Times New Roman" w:hAnsi="Times New Roman"/>
                <w:szCs w:val="20"/>
              </w:rPr>
            </w:pPr>
            <w:r>
              <w:rPr>
                <w:rFonts w:ascii="Times New Roman" w:hAnsi="Times New Roman"/>
                <w:szCs w:val="20"/>
              </w:rPr>
              <w:t>Zhou.leih@h3c.com</w:t>
            </w:r>
          </w:p>
        </w:tc>
      </w:tr>
      <w:tr w:rsidR="000D5A51">
        <w:tc>
          <w:tcPr>
            <w:tcW w:w="2547"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w:t>
            </w:r>
            <w:r>
              <w:rPr>
                <w:rFonts w:ascii="Times New Roman" w:eastAsia="Yu Mincho" w:hAnsi="Times New Roman"/>
                <w:szCs w:val="20"/>
                <w:lang w:eastAsia="ja-JP"/>
              </w:rPr>
              <w:t>Abebe</w:t>
            </w:r>
          </w:p>
        </w:tc>
        <w:tc>
          <w:tcPr>
            <w:tcW w:w="4537" w:type="dxa"/>
          </w:tcPr>
          <w:p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tc>
          <w:tcPr>
            <w:tcW w:w="2547"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tc>
          <w:tcPr>
            <w:tcW w:w="2547" w:type="dxa"/>
          </w:tcPr>
          <w:p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tc>
          <w:tcPr>
            <w:tcW w:w="2547" w:type="dxa"/>
          </w:tcPr>
          <w:p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rsidR="000D5A51" w:rsidRDefault="00FF4DCD">
            <w:pPr>
              <w:widowControl w:val="0"/>
              <w:rPr>
                <w:rFonts w:ascii="Times New Roman" w:hAnsi="Times New Roman"/>
                <w:szCs w:val="20"/>
              </w:rPr>
            </w:pPr>
            <w:r>
              <w:rPr>
                <w:rFonts w:ascii="Times New Roman" w:hAnsi="Times New Roman"/>
                <w:szCs w:val="20"/>
              </w:rPr>
              <w:t xml:space="preserve">Pedram.kheirkhah@mediatek.com </w:t>
            </w:r>
          </w:p>
          <w:p w:rsidR="000D5A51" w:rsidRDefault="00FF4DCD">
            <w:pPr>
              <w:widowControl w:val="0"/>
              <w:rPr>
                <w:rFonts w:ascii="Times New Roman" w:hAnsi="Times New Roman"/>
                <w:szCs w:val="20"/>
              </w:rPr>
            </w:pPr>
            <w:r>
              <w:rPr>
                <w:rFonts w:ascii="Times New Roman" w:hAnsi="Times New Roman"/>
                <w:szCs w:val="20"/>
              </w:rPr>
              <w:t>yuching.huang@mediatek.com</w:t>
            </w:r>
          </w:p>
        </w:tc>
      </w:tr>
      <w:tr w:rsidR="000D5A51" w:rsidRPr="00CB4295">
        <w:tc>
          <w:tcPr>
            <w:tcW w:w="2547"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CB4295">
        <w:tc>
          <w:tcPr>
            <w:tcW w:w="2547"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CB4295">
        <w:tc>
          <w:tcPr>
            <w:tcW w:w="2547"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rsidR="000D5A51" w:rsidRDefault="00FF4DCD">
            <w:pPr>
              <w:widowControl w:val="0"/>
              <w:rPr>
                <w:rFonts w:ascii="Times New Roman" w:hAnsi="Times New Roman"/>
                <w:szCs w:val="20"/>
                <w:lang w:val="sv-SE"/>
              </w:rPr>
            </w:pPr>
            <w:hyperlink r:id="rId11">
              <w:r>
                <w:rPr>
                  <w:rFonts w:ascii="Times New Roman" w:hAnsi="Times New Roman"/>
                  <w:lang w:val="sv-SE"/>
                </w:rPr>
                <w:t>Keyvan.Zarifi@huawei.com</w:t>
              </w:r>
            </w:hyperlink>
          </w:p>
          <w:p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tc>
          <w:tcPr>
            <w:tcW w:w="2547"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rsidR="000D5A51" w:rsidRDefault="00FF4DCD">
            <w:pPr>
              <w:widowControl w:val="0"/>
              <w:rPr>
                <w:rFonts w:ascii="Times New Roman" w:hAnsi="Times New Roman"/>
                <w:szCs w:val="20"/>
              </w:rPr>
            </w:pPr>
            <w:r>
              <w:rPr>
                <w:rFonts w:ascii="Times New Roman" w:hAnsi="Times New Roman"/>
                <w:szCs w:val="20"/>
              </w:rPr>
              <w:t>guan_peng@nec.cn</w:t>
            </w:r>
          </w:p>
          <w:p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CB4295">
        <w:tc>
          <w:tcPr>
            <w:tcW w:w="2547" w:type="dxa"/>
          </w:tcPr>
          <w:p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CB4295">
        <w:tc>
          <w:tcPr>
            <w:tcW w:w="2547"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rsidR="000D5A51" w:rsidRDefault="00FF4DCD">
            <w:pPr>
              <w:widowControl w:val="0"/>
              <w:rPr>
                <w:rFonts w:ascii="Times New Roman" w:hAnsi="Times New Roman"/>
                <w:szCs w:val="20"/>
                <w:lang w:val="sv-SE"/>
              </w:rPr>
            </w:pPr>
            <w:r>
              <w:rPr>
                <w:rFonts w:ascii="Times New Roman" w:hAnsi="Times New Roman"/>
                <w:szCs w:val="20"/>
                <w:lang w:val="sv-SE"/>
              </w:rPr>
              <w:t>jsundara@qti.qualcomm.com</w:t>
            </w:r>
          </w:p>
        </w:tc>
      </w:tr>
      <w:tr w:rsidR="000D5A51" w:rsidRPr="00CB4295">
        <w:tc>
          <w:tcPr>
            <w:tcW w:w="2547"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CB4295">
        <w:tc>
          <w:tcPr>
            <w:tcW w:w="2547" w:type="dxa"/>
          </w:tcPr>
          <w:p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rsidR="000D5A51" w:rsidRDefault="00FF4DCD">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rsidR="000D5A51" w:rsidRDefault="00FF4DCD">
            <w:pPr>
              <w:widowControl w:val="0"/>
              <w:rPr>
                <w:rFonts w:ascii="Times New Roman" w:hAnsi="Times New Roman"/>
                <w:lang w:val="sv-SE"/>
              </w:rPr>
            </w:pPr>
            <w:hyperlink r:id="rId12">
              <w:r>
                <w:rPr>
                  <w:rFonts w:ascii="Times New Roman" w:hAnsi="Times New Roman"/>
                  <w:lang w:val="sv-SE"/>
                </w:rPr>
                <w:t>wangx@DOCOMOlabs-beijing.com.cn</w:t>
              </w:r>
            </w:hyperlink>
          </w:p>
          <w:p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CB4295">
        <w:tc>
          <w:tcPr>
            <w:tcW w:w="2547" w:type="dxa"/>
          </w:tcPr>
          <w:p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rsidR="000D5A51" w:rsidRDefault="00FF4DCD">
            <w:pPr>
              <w:widowControl w:val="0"/>
              <w:rPr>
                <w:rFonts w:ascii="Times New Roman" w:hAnsi="Times New Roman"/>
                <w:szCs w:val="20"/>
                <w:lang w:val="sv-SE"/>
              </w:rPr>
            </w:pPr>
            <w:hyperlink r:id="rId13">
              <w:r>
                <w:rPr>
                  <w:lang w:val="sv-SE"/>
                </w:rPr>
                <w:t>Shijia.shao@unisoc.com</w:t>
              </w:r>
            </w:hyperlink>
          </w:p>
          <w:p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CB4295">
        <w:trPr>
          <w:trHeight w:val="339"/>
        </w:trPr>
        <w:tc>
          <w:tcPr>
            <w:tcW w:w="2547" w:type="dxa"/>
          </w:tcPr>
          <w:p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rsidR="000D5A51" w:rsidRDefault="00FF4DCD">
            <w:pPr>
              <w:widowControl w:val="0"/>
              <w:rPr>
                <w:rFonts w:ascii="Times New Roman" w:hAnsi="Times New Roman"/>
                <w:szCs w:val="20"/>
                <w:lang w:val="sv-SE"/>
              </w:rPr>
            </w:pPr>
            <w:hyperlink r:id="rId14">
              <w:r>
                <w:rPr>
                  <w:rFonts w:ascii="Times New Roman" w:hAnsi="Times New Roman"/>
                  <w:lang w:val="sv-SE"/>
                </w:rPr>
                <w:t>Jingya.li@ericsson.com</w:t>
              </w:r>
            </w:hyperlink>
          </w:p>
          <w:p w:rsidR="000D5A51" w:rsidRDefault="00FF4DCD">
            <w:pPr>
              <w:widowControl w:val="0"/>
              <w:rPr>
                <w:rFonts w:ascii="Times New Roman" w:hAnsi="Times New Roman"/>
                <w:szCs w:val="20"/>
                <w:lang w:val="sv-SE"/>
              </w:rPr>
            </w:pPr>
            <w:hyperlink r:id="rId15">
              <w:r>
                <w:rPr>
                  <w:rFonts w:ascii="Times New Roman" w:hAnsi="Times New Roman"/>
                  <w:lang w:val="sv-SE"/>
                </w:rPr>
                <w:t>Siva.muruganathan@ericsson.com</w:t>
              </w:r>
            </w:hyperlink>
          </w:p>
          <w:p w:rsidR="000D5A51" w:rsidRDefault="00FF4DCD">
            <w:pPr>
              <w:widowControl w:val="0"/>
              <w:rPr>
                <w:rFonts w:ascii="Times New Roman" w:hAnsi="Times New Roman"/>
                <w:szCs w:val="20"/>
                <w:lang w:val="sv-SE"/>
              </w:rPr>
            </w:pPr>
            <w:r>
              <w:rPr>
                <w:rFonts w:ascii="Times New Roman" w:hAnsi="Times New Roman"/>
                <w:szCs w:val="20"/>
                <w:lang w:val="sv-SE"/>
              </w:rPr>
              <w:t>Jianwei.zhang@ericsson.com</w:t>
            </w:r>
          </w:p>
        </w:tc>
      </w:tr>
      <w:tr w:rsidR="000D5A51">
        <w:trPr>
          <w:trHeight w:val="339"/>
        </w:trPr>
        <w:tc>
          <w:tcPr>
            <w:tcW w:w="2547" w:type="dxa"/>
          </w:tcPr>
          <w:p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rsidR="000D5A51" w:rsidRDefault="00FF4DCD">
            <w:pPr>
              <w:widowControl w:val="0"/>
              <w:rPr>
                <w:rFonts w:ascii="Times New Roman" w:eastAsia="Yu Mincho" w:hAnsi="Times New Roman"/>
                <w:szCs w:val="20"/>
                <w:lang w:eastAsia="ja-JP"/>
              </w:rPr>
            </w:pPr>
            <w:proofErr w:type="spellStart"/>
            <w:r>
              <w:rPr>
                <w:rFonts w:ascii="Times New Roman" w:eastAsia="SimSun" w:hAnsi="Times New Roman"/>
                <w:szCs w:val="20"/>
                <w:lang w:eastAsia="zh-CN"/>
              </w:rPr>
              <w:t>Yunqi</w:t>
            </w:r>
            <w:proofErr w:type="spellEnd"/>
            <w:r>
              <w:rPr>
                <w:rFonts w:ascii="Times New Roman" w:eastAsia="SimSun" w:hAnsi="Times New Roman"/>
                <w:szCs w:val="20"/>
                <w:lang w:eastAsia="zh-CN"/>
              </w:rPr>
              <w:t xml:space="preserve"> Sun</w:t>
            </w:r>
          </w:p>
        </w:tc>
        <w:tc>
          <w:tcPr>
            <w:tcW w:w="4537" w:type="dxa"/>
          </w:tcPr>
          <w:p w:rsidR="000D5A51" w:rsidRDefault="00FF4DCD">
            <w:pPr>
              <w:widowControl w:val="0"/>
              <w:rPr>
                <w:rFonts w:ascii="Times New Roman" w:hAnsi="Times New Roman"/>
                <w:szCs w:val="20"/>
              </w:rPr>
            </w:pPr>
            <w:hyperlink r:id="rId16">
              <w:r>
                <w:rPr>
                  <w:rFonts w:ascii="Times New Roman" w:hAnsi="Times New Roman"/>
                </w:rPr>
                <w:t>wei.xingguang@zte.com.cn</w:t>
              </w:r>
            </w:hyperlink>
          </w:p>
          <w:p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trPr>
          <w:trHeight w:val="339"/>
        </w:trPr>
        <w:tc>
          <w:tcPr>
            <w:tcW w:w="2547"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rsidR="000D5A51" w:rsidRDefault="00FF4DCD">
            <w:pPr>
              <w:widowControl w:val="0"/>
              <w:rPr>
                <w:rFonts w:ascii="Times New Roman" w:hAnsi="Times New Roman"/>
                <w:szCs w:val="20"/>
              </w:rPr>
            </w:pPr>
            <w:hyperlink r:id="rId17">
              <w:r>
                <w:rPr>
                  <w:rFonts w:ascii="Times New Roman" w:hAnsi="Times New Roman"/>
                </w:rPr>
                <w:t>svgadhai@iitk.ac.in</w:t>
              </w:r>
            </w:hyperlink>
          </w:p>
          <w:p w:rsidR="000D5A51" w:rsidRDefault="00FF4DCD">
            <w:pPr>
              <w:widowControl w:val="0"/>
              <w:rPr>
                <w:rFonts w:ascii="Times New Roman" w:hAnsi="Times New Roman"/>
                <w:szCs w:val="20"/>
              </w:rPr>
            </w:pPr>
            <w:hyperlink r:id="rId18">
              <w:r>
                <w:rPr>
                  <w:rFonts w:ascii="Times New Roman" w:hAnsi="Times New Roman"/>
                </w:rPr>
                <w:t>abhishekks@iitk.ac.in</w:t>
              </w:r>
            </w:hyperlink>
            <w:r>
              <w:rPr>
                <w:rFonts w:ascii="Times New Roman" w:hAnsi="Times New Roman"/>
                <w:szCs w:val="20"/>
              </w:rPr>
              <w:t xml:space="preserve"> </w:t>
            </w:r>
          </w:p>
        </w:tc>
      </w:tr>
      <w:tr w:rsidR="000D5A51">
        <w:trPr>
          <w:trHeight w:val="339"/>
        </w:trPr>
        <w:tc>
          <w:tcPr>
            <w:tcW w:w="2547"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rsidR="000D5A51" w:rsidRDefault="00FF4DCD">
            <w:pPr>
              <w:widowControl w:val="0"/>
              <w:rPr>
                <w:rFonts w:ascii="Times New Roman" w:hAnsi="Times New Roman"/>
                <w:szCs w:val="20"/>
              </w:rPr>
            </w:pPr>
            <w:hyperlink r:id="rId19">
              <w:r>
                <w:rPr>
                  <w:rFonts w:ascii="Times New Roman" w:hAnsi="Times New Roman"/>
                </w:rPr>
                <w:t>Isfar.tariq@att</w:t>
              </w:r>
              <w:r>
                <w:rPr>
                  <w:rFonts w:ascii="Times New Roman" w:hAnsi="Times New Roman"/>
                </w:rPr>
                <w:t>.com</w:t>
              </w:r>
            </w:hyperlink>
          </w:p>
        </w:tc>
      </w:tr>
      <w:tr w:rsidR="000D5A51">
        <w:trPr>
          <w:trHeight w:val="339"/>
        </w:trPr>
        <w:tc>
          <w:tcPr>
            <w:tcW w:w="2547" w:type="dxa"/>
          </w:tcPr>
          <w:p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rsidR="000D5A51" w:rsidRDefault="00FF4DCD">
            <w:pPr>
              <w:widowControl w:val="0"/>
              <w:rPr>
                <w:rFonts w:ascii="Times New Roman" w:hAnsi="Times New Roman"/>
                <w:szCs w:val="20"/>
              </w:rPr>
            </w:pPr>
            <w:r>
              <w:rPr>
                <w:rFonts w:ascii="Times New Roman" w:hAnsi="Times New Roman"/>
                <w:szCs w:val="20"/>
              </w:rPr>
              <w:t>liuzhengxuan@xiaomi.com</w:t>
            </w:r>
          </w:p>
          <w:p w:rsidR="000D5A51" w:rsidRDefault="00FF4DCD">
            <w:pPr>
              <w:widowControl w:val="0"/>
              <w:rPr>
                <w:rFonts w:ascii="Times New Roman" w:hAnsi="Times New Roman"/>
                <w:szCs w:val="20"/>
              </w:rPr>
            </w:pPr>
            <w:r>
              <w:rPr>
                <w:rFonts w:ascii="Times New Roman" w:hAnsi="Times New Roman"/>
                <w:szCs w:val="20"/>
              </w:rPr>
              <w:t>liumin10@xiaomi.com</w:t>
            </w:r>
          </w:p>
        </w:tc>
      </w:tr>
      <w:tr w:rsidR="000D5A51">
        <w:trPr>
          <w:trHeight w:val="339"/>
        </w:trPr>
        <w:tc>
          <w:tcPr>
            <w:tcW w:w="2547"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rsidR="000D5A51" w:rsidRDefault="00FF4DCD">
            <w:pPr>
              <w:widowControl w:val="0"/>
              <w:rPr>
                <w:rFonts w:ascii="Times New Roman" w:hAnsi="Times New Roman"/>
                <w:szCs w:val="20"/>
              </w:rPr>
            </w:pPr>
            <w:hyperlink r:id="rId20">
              <w:r>
                <w:rPr>
                  <w:rFonts w:ascii="Times New Roman" w:hAnsi="Times New Roman"/>
                </w:rPr>
                <w:t>Victor.sergeev@intel.com</w:t>
              </w:r>
            </w:hyperlink>
          </w:p>
        </w:tc>
      </w:tr>
      <w:tr w:rsidR="000D5A51">
        <w:trPr>
          <w:trHeight w:val="339"/>
        </w:trPr>
        <w:tc>
          <w:tcPr>
            <w:tcW w:w="2547" w:type="dxa"/>
            <w:vAlign w:val="center"/>
          </w:tcPr>
          <w:p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rsidR="000D5A51" w:rsidRDefault="00FF4DCD">
            <w:pPr>
              <w:pStyle w:val="af0"/>
              <w:widowControl w:val="0"/>
              <w:spacing w:after="0" w:line="300" w:lineRule="auto"/>
              <w:rPr>
                <w:rFonts w:ascii="Times New Roman" w:eastAsia="바탕" w:hAnsi="Times New Roman" w:cs="Times New Roman"/>
                <w:szCs w:val="20"/>
                <w:lang w:val="en-GB" w:eastAsia="en-US"/>
              </w:rPr>
            </w:pPr>
            <w:hyperlink r:id="rId21">
              <w:r>
                <w:rPr>
                  <w:rFonts w:ascii="Times New Roman" w:eastAsia="바탕" w:hAnsi="Times New Roman" w:cs="Times New Roman"/>
                  <w:lang w:val="en-GB" w:eastAsia="en-US"/>
                </w:rPr>
                <w:t>caoyuhua@chinamobile.com</w:t>
              </w:r>
            </w:hyperlink>
          </w:p>
          <w:p w:rsidR="000D5A51" w:rsidRDefault="00FF4DCD">
            <w:pPr>
              <w:pStyle w:val="af0"/>
              <w:widowControl w:val="0"/>
              <w:spacing w:after="0" w:line="300" w:lineRule="auto"/>
              <w:rPr>
                <w:rFonts w:ascii="Times New Roman" w:eastAsia="바탕" w:hAnsi="Times New Roman" w:cs="Times New Roman"/>
                <w:szCs w:val="20"/>
                <w:lang w:val="en-GB" w:eastAsia="en-US"/>
              </w:rPr>
            </w:pPr>
            <w:hyperlink r:id="rId22">
              <w:r>
                <w:rPr>
                  <w:rFonts w:ascii="Times New Roman" w:eastAsia="바탕" w:hAnsi="Times New Roman" w:cs="Times New Roman"/>
                  <w:lang w:val="en-GB" w:eastAsia="en-US"/>
                </w:rPr>
                <w:t>zhengyi@chinamobile.com</w:t>
              </w:r>
            </w:hyperlink>
          </w:p>
          <w:p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trPr>
          <w:trHeight w:val="339"/>
        </w:trPr>
        <w:tc>
          <w:tcPr>
            <w:tcW w:w="2547" w:type="dxa"/>
            <w:vAlign w:val="center"/>
          </w:tcPr>
          <w:p w:rsidR="000D5A51" w:rsidRDefault="00FF4DCD">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rsidR="000D5A51" w:rsidRDefault="00FF4DCD">
            <w:pPr>
              <w:pStyle w:val="af0"/>
              <w:widowControl w:val="0"/>
              <w:spacing w:after="0" w:line="300" w:lineRule="auto"/>
              <w:rPr>
                <w:rFonts w:ascii="Times New Roman" w:eastAsia="바탕" w:hAnsi="Times New Roman" w:cs="Times New Roman"/>
                <w:szCs w:val="20"/>
                <w:lang w:val="en-GB" w:eastAsia="en-US"/>
              </w:rPr>
            </w:pPr>
            <w:hyperlink r:id="rId23">
              <w:r>
                <w:rPr>
                  <w:rFonts w:ascii="Times New Roman" w:eastAsia="바탕" w:hAnsi="Times New Roman" w:cs="Times New Roman"/>
                  <w:lang w:val="en-GB" w:eastAsia="en-US"/>
                </w:rPr>
                <w:t>ahmedhindy@motorola.com</w:t>
              </w:r>
            </w:hyperlink>
          </w:p>
          <w:p w:rsidR="000D5A51" w:rsidRDefault="00FF4DCD">
            <w:pPr>
              <w:pStyle w:val="af0"/>
              <w:widowControl w:val="0"/>
              <w:spacing w:after="0" w:line="300" w:lineRule="auto"/>
              <w:rPr>
                <w:rFonts w:ascii="Times New Roman" w:eastAsia="바탕" w:hAnsi="Times New Roman" w:cs="Times New Roman"/>
                <w:szCs w:val="20"/>
                <w:lang w:val="en-GB" w:eastAsia="en-US"/>
              </w:rPr>
            </w:pPr>
            <w:hyperlink r:id="rId24">
              <w:r>
                <w:rPr>
                  <w:rFonts w:ascii="Times New Roman" w:eastAsia="바탕" w:hAnsi="Times New Roman" w:cs="Times New Roman"/>
                  <w:lang w:val="en-GB"/>
                </w:rPr>
                <w:t>vpourahmadi@lenovo.com</w:t>
              </w:r>
            </w:hyperlink>
          </w:p>
        </w:tc>
      </w:tr>
      <w:tr w:rsidR="000D5A51">
        <w:trPr>
          <w:trHeight w:val="339"/>
        </w:trPr>
        <w:tc>
          <w:tcPr>
            <w:tcW w:w="2547" w:type="dxa"/>
            <w:vAlign w:val="center"/>
          </w:tcPr>
          <w:p w:rsidR="000D5A51" w:rsidRDefault="00FF4DCD">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rsidR="000D5A51" w:rsidRDefault="00FF4DCD">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D5A51">
        <w:trPr>
          <w:trHeight w:val="339"/>
        </w:trPr>
        <w:tc>
          <w:tcPr>
            <w:tcW w:w="2547" w:type="dxa"/>
            <w:vAlign w:val="center"/>
          </w:tcPr>
          <w:p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rsidR="000D5A51" w:rsidRDefault="00FF4DCD">
            <w:pPr>
              <w:pStyle w:val="af0"/>
              <w:widowControl w:val="0"/>
              <w:spacing w:after="0" w:line="300" w:lineRule="auto"/>
              <w:rPr>
                <w:rFonts w:ascii="Times New Roman" w:eastAsia="바탕" w:hAnsi="Times New Roman" w:cs="Times New Roman"/>
                <w:szCs w:val="20"/>
                <w:lang w:val="en-GB" w:eastAsia="en-US"/>
              </w:rPr>
            </w:pPr>
            <w:hyperlink r:id="rId25">
              <w:r>
                <w:rPr>
                  <w:rFonts w:ascii="Times New Roman" w:eastAsia="바탕" w:hAnsi="Times New Roman" w:cs="Times New Roman"/>
                  <w:lang w:val="en-GB" w:eastAsia="en-US"/>
                </w:rPr>
                <w:t>x</w:t>
              </w:r>
              <w:r>
                <w:rPr>
                  <w:rFonts w:ascii="Times New Roman" w:eastAsia="바탕" w:hAnsi="Times New Roman" w:cs="Times New Roman"/>
                  <w:lang w:val="en-GB" w:eastAsia="en-US"/>
                </w:rPr>
                <w:t>ingqinl@nvidia.com</w:t>
              </w:r>
            </w:hyperlink>
            <w:r>
              <w:rPr>
                <w:rFonts w:ascii="Times New Roman" w:eastAsia="바탕" w:hAnsi="Times New Roman" w:cs="Times New Roman"/>
                <w:szCs w:val="20"/>
                <w:lang w:val="en-GB" w:eastAsia="en-US"/>
              </w:rPr>
              <w:t xml:space="preserve"> </w:t>
            </w:r>
          </w:p>
        </w:tc>
      </w:tr>
      <w:tr w:rsidR="000D5A51">
        <w:trPr>
          <w:trHeight w:val="339"/>
        </w:trPr>
        <w:tc>
          <w:tcPr>
            <w:tcW w:w="2547" w:type="dxa"/>
          </w:tcPr>
          <w:p w:rsidR="000D5A51" w:rsidRDefault="00FF4DCD">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hyperlink r:id="rId26">
              <w:r>
                <w:rPr>
                  <w:rFonts w:ascii="Times New Roman" w:eastAsia="바탕" w:hAnsi="Times New Roman" w:cs="Times New Roman"/>
                  <w:lang w:val="en-GB" w:eastAsia="en-US"/>
                </w:rPr>
                <w:t>liqianrui@catt.cn</w:t>
              </w:r>
            </w:hyperlink>
          </w:p>
        </w:tc>
      </w:tr>
      <w:tr w:rsidR="000D5A51">
        <w:trPr>
          <w:trHeight w:val="339"/>
        </w:trPr>
        <w:tc>
          <w:tcPr>
            <w:tcW w:w="2547"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0D5A51">
        <w:trPr>
          <w:trHeight w:val="339"/>
        </w:trPr>
        <w:tc>
          <w:tcPr>
            <w:tcW w:w="2547"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rsidR="000D5A51" w:rsidRDefault="00FF4DCD">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trPr>
          <w:trHeight w:val="339"/>
        </w:trPr>
        <w:tc>
          <w:tcPr>
            <w:tcW w:w="2547" w:type="dxa"/>
          </w:tcPr>
          <w:p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trPr>
          <w:trHeight w:val="339"/>
        </w:trPr>
        <w:tc>
          <w:tcPr>
            <w:tcW w:w="2547" w:type="dxa"/>
          </w:tcPr>
          <w:p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trPr>
          <w:trHeight w:val="339"/>
        </w:trPr>
        <w:tc>
          <w:tcPr>
            <w:tcW w:w="2547" w:type="dxa"/>
          </w:tcPr>
          <w:p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trPr>
          <w:trHeight w:val="339"/>
        </w:trPr>
        <w:tc>
          <w:tcPr>
            <w:tcW w:w="2547" w:type="dxa"/>
          </w:tcPr>
          <w:p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hyperlink r:id="rId27">
              <w:r>
                <w:rPr>
                  <w:rFonts w:ascii="Times New Roman" w:eastAsia="바탕" w:hAnsi="Times New Roman" w:cs="Times New Roman"/>
                  <w:szCs w:val="20"/>
                  <w:lang w:val="en-GB" w:eastAsia="en-US"/>
                </w:rPr>
                <w:t>fan.yang@mavenir.com</w:t>
              </w:r>
            </w:hyperlink>
          </w:p>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trPr>
          <w:trHeight w:val="339"/>
        </w:trPr>
        <w:tc>
          <w:tcPr>
            <w:tcW w:w="2547" w:type="dxa"/>
          </w:tcPr>
          <w:p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trPr>
          <w:trHeight w:val="339"/>
        </w:trPr>
        <w:tc>
          <w:tcPr>
            <w:tcW w:w="2547" w:type="dxa"/>
          </w:tcPr>
          <w:p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trPr>
          <w:trHeight w:val="339"/>
        </w:trPr>
        <w:tc>
          <w:tcPr>
            <w:tcW w:w="2547" w:type="dxa"/>
          </w:tcPr>
          <w:p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rsidR="000D5A51" w:rsidRDefault="00FF4DCD">
            <w:pPr>
              <w:pStyle w:val="af0"/>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rsidR="000D5A51" w:rsidRDefault="000D5A51">
      <w:pPr>
        <w:ind w:firstLine="200"/>
        <w:jc w:val="both"/>
        <w:rPr>
          <w:rFonts w:ascii="Times New Roman" w:hAnsi="Times New Roman"/>
          <w:lang w:val="sv-SE" w:eastAsia="ko-KR"/>
        </w:rPr>
      </w:pPr>
    </w:p>
    <w:p w:rsidR="000D5A51" w:rsidRDefault="00FF4DCD">
      <w:pPr>
        <w:pStyle w:val="2"/>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rsidR="000D5A51" w:rsidRDefault="00FF4DCD">
      <w:pPr>
        <w:spacing w:line="360" w:lineRule="auto"/>
        <w:ind w:firstLine="200"/>
      </w:pPr>
      <w:r>
        <w:t xml:space="preserve">In RAN#105, it is concluded that CSI prediction moves to </w:t>
      </w:r>
      <w:r>
        <w:t>normative phase starting from Q1 of 2025. Following objectives are captured in updated WID [1] as below</w:t>
      </w:r>
    </w:p>
    <w:tbl>
      <w:tblPr>
        <w:tblStyle w:val="affc"/>
        <w:tblW w:w="9016" w:type="dxa"/>
        <w:tblLayout w:type="fixed"/>
        <w:tblLook w:val="04A0" w:firstRow="1" w:lastRow="0" w:firstColumn="1" w:lastColumn="0" w:noHBand="0" w:noVBand="1"/>
      </w:tblPr>
      <w:tblGrid>
        <w:gridCol w:w="9016"/>
      </w:tblGrid>
      <w:tr w:rsidR="000D5A51">
        <w:tc>
          <w:tcPr>
            <w:tcW w:w="9016" w:type="dxa"/>
          </w:tcPr>
          <w:p w:rsidR="000D5A51" w:rsidRDefault="00FF4DCD">
            <w:pPr>
              <w:widowControl w:val="0"/>
              <w:numPr>
                <w:ilvl w:val="0"/>
                <w:numId w:val="34"/>
              </w:numPr>
              <w:suppressAutoHyphens w:val="0"/>
              <w:textAlignment w:val="baseline"/>
              <w:rPr>
                <w:bCs/>
              </w:rPr>
            </w:pPr>
            <w:r>
              <w:rPr>
                <w:bCs/>
              </w:rPr>
              <w:t xml:space="preserve">CSI feedback enhancement, encompassing [RAN1/RAN2]: </w:t>
            </w:r>
          </w:p>
          <w:p w:rsidR="000D5A51" w:rsidRDefault="00FF4DCD">
            <w:pPr>
              <w:widowControl w:val="0"/>
              <w:numPr>
                <w:ilvl w:val="1"/>
                <w:numId w:val="34"/>
              </w:numPr>
              <w:suppressAutoHyphens w:val="0"/>
              <w:textAlignment w:val="baseline"/>
              <w:rPr>
                <w:bCs/>
              </w:rPr>
            </w:pPr>
            <w:r>
              <w:rPr>
                <w:bCs/>
              </w:rPr>
              <w:t xml:space="preserve">CSI prediction (UE-sided model): </w:t>
            </w:r>
          </w:p>
          <w:p w:rsidR="000D5A51" w:rsidRDefault="00FF4DCD">
            <w:pPr>
              <w:widowControl w:val="0"/>
              <w:numPr>
                <w:ilvl w:val="2"/>
                <w:numId w:val="34"/>
              </w:numPr>
              <w:suppressAutoHyphens w:val="0"/>
              <w:textAlignment w:val="baseline"/>
              <w:rPr>
                <w:bCs/>
              </w:rPr>
            </w:pPr>
            <w:r>
              <w:rPr>
                <w:bCs/>
              </w:rPr>
              <w:t>Functionality-based LCM leveraged from other use cases, when nece</w:t>
            </w:r>
            <w:r>
              <w:rPr>
                <w:bCs/>
              </w:rPr>
              <w:t>ssary and applicable,</w:t>
            </w:r>
          </w:p>
          <w:p w:rsidR="000D5A51" w:rsidRDefault="00FF4DCD">
            <w:pPr>
              <w:widowControl w:val="0"/>
              <w:numPr>
                <w:ilvl w:val="2"/>
                <w:numId w:val="34"/>
              </w:numPr>
              <w:suppressAutoHyphens w:val="0"/>
              <w:textAlignment w:val="baseline"/>
              <w:rPr>
                <w:bCs/>
              </w:rPr>
            </w:pPr>
            <w:r>
              <w:rPr>
                <w:bCs/>
              </w:rPr>
              <w:t>Study, and if necessary, specify consistency of training/inference,</w:t>
            </w:r>
          </w:p>
          <w:p w:rsidR="000D5A51" w:rsidRDefault="00FF4DCD">
            <w:pPr>
              <w:widowControl w:val="0"/>
              <w:numPr>
                <w:ilvl w:val="2"/>
                <w:numId w:val="34"/>
              </w:numPr>
              <w:suppressAutoHyphens w:val="0"/>
              <w:textAlignment w:val="baseline"/>
              <w:rPr>
                <w:bCs/>
              </w:rPr>
            </w:pPr>
            <w:r>
              <w:rPr>
                <w:bCs/>
              </w:rPr>
              <w:t>Note: Normative work in RAN1 for CSI prediction will start from Q1 of 2025</w:t>
            </w:r>
          </w:p>
        </w:tc>
      </w:tr>
    </w:tbl>
    <w:p w:rsidR="000D5A51" w:rsidRDefault="00FF4DCD">
      <w:pPr>
        <w:ind w:firstLine="200"/>
        <w:jc w:val="both"/>
        <w:rPr>
          <w:rStyle w:val="a5"/>
          <w:rFonts w:ascii="Times New Roman" w:hAnsi="Times New Roman"/>
          <w:b w:val="0"/>
          <w:lang w:eastAsia="ko-KR"/>
        </w:rPr>
      </w:pPr>
      <w:r>
        <w:rPr>
          <w:rStyle w:val="a5"/>
          <w:rFonts w:ascii="Times New Roman" w:hAnsi="Times New Roman"/>
          <w:b w:val="0"/>
          <w:lang w:eastAsia="ko-KR"/>
        </w:rPr>
        <w:t xml:space="preserve">In this meeting, we discuss on the specification impact regarding functionality-based LCM. </w:t>
      </w:r>
    </w:p>
    <w:p w:rsidR="000D5A51" w:rsidRDefault="00FF4DCD">
      <w:pPr>
        <w:tabs>
          <w:tab w:val="left" w:pos="3490"/>
        </w:tabs>
        <w:ind w:firstLine="200"/>
        <w:jc w:val="both"/>
        <w:rPr>
          <w:rStyle w:val="a5"/>
          <w:rFonts w:ascii="Times New Roman" w:hAnsi="Times New Roman"/>
          <w:b w:val="0"/>
        </w:rPr>
      </w:pPr>
      <w:r>
        <w:rPr>
          <w:rStyle w:val="a5"/>
          <w:rFonts w:ascii="Times New Roman" w:hAnsi="Times New Roman"/>
          <w:b w:val="0"/>
        </w:rPr>
        <w:tab/>
      </w:r>
    </w:p>
    <w:p w:rsidR="000D5A51" w:rsidRDefault="00FF4DCD">
      <w:pPr>
        <w:pStyle w:val="1"/>
        <w:tabs>
          <w:tab w:val="left" w:pos="426"/>
        </w:tabs>
        <w:ind w:left="426"/>
        <w:rPr>
          <w:rFonts w:ascii="Times New Roman" w:hAnsi="Times New Roman"/>
        </w:rPr>
      </w:pPr>
      <w:r>
        <w:rPr>
          <w:rFonts w:ascii="Times New Roman" w:hAnsi="Times New Roman"/>
        </w:rPr>
        <w:t>Specification support for functionality-based LCM</w:t>
      </w:r>
    </w:p>
    <w:p w:rsidR="000D5A51" w:rsidRDefault="00FF4DCD">
      <w:pPr>
        <w:pStyle w:val="2"/>
        <w:rPr>
          <w:rFonts w:ascii="Times New Roman" w:hAnsi="Times New Roman"/>
          <w:i w:val="0"/>
        </w:rPr>
      </w:pPr>
      <w:r>
        <w:rPr>
          <w:rFonts w:ascii="Times New Roman" w:hAnsi="Times New Roman"/>
          <w:i w:val="0"/>
        </w:rPr>
        <w:t>General functionality-based LCM</w:t>
      </w:r>
    </w:p>
    <w:p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D5A51" w:rsidRDefault="00FF4DCD">
      <w:pPr>
        <w:jc w:val="both"/>
        <w:rPr>
          <w:rFonts w:ascii="Times New Roman" w:hAnsi="Times New Roman"/>
          <w:lang w:eastAsia="ko-KR"/>
        </w:rPr>
      </w:pPr>
      <w:r>
        <w:rPr>
          <w:rFonts w:ascii="Times New Roman" w:hAnsi="Times New Roman"/>
          <w:lang w:eastAsia="ko-KR"/>
        </w:rPr>
        <w:t>In this meeting, proposals/observations related to functionality-based L</w:t>
      </w:r>
      <w:r>
        <w:rPr>
          <w:rFonts w:ascii="Times New Roman" w:hAnsi="Times New Roman"/>
          <w:lang w:eastAsia="ko-KR"/>
        </w:rPr>
        <w:t xml:space="preserve">CM are copied below: </w:t>
      </w:r>
    </w:p>
    <w:p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tc>
          <w:tcPr>
            <w:tcW w:w="1150"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rsidR="000D5A51" w:rsidRDefault="00FF4DCD">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w:t>
            </w:r>
            <w:r>
              <w:rPr>
                <w:rFonts w:ascii="Times New Roman" w:hAnsi="Times New Roman"/>
                <w:lang w:val="en-US"/>
              </w:rPr>
              <w:t>le.</w:t>
            </w:r>
          </w:p>
        </w:tc>
      </w:tr>
      <w:tr w:rsidR="000D5A51">
        <w:tc>
          <w:tcPr>
            <w:tcW w:w="1150"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18: For functionality alignment, the general signalling procedure agreed by RAN2 (Step 1~Step 5) and the Option A and Option B agreed by RAN1 (except for the associated ID part) for the beam management case can be reused for CSI </w:t>
            </w:r>
            <w:r>
              <w:rPr>
                <w:rFonts w:ascii="Times New Roman" w:hAnsi="Times New Roman"/>
                <w:bCs/>
                <w:iCs/>
                <w:szCs w:val="20"/>
              </w:rPr>
              <w:t>prediction.</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For functionality alignment, regarding the set of inference related parameters provided by NW in Step 3 subject to Option B, consider CSI prediction specific parameters, including:</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related information, e.g., CSI-</w:t>
            </w:r>
            <w:proofErr w:type="spellStart"/>
            <w:r>
              <w:rPr>
                <w:rFonts w:ascii="Times New Roman" w:hAnsi="Times New Roman"/>
                <w:bCs/>
                <w:iCs/>
                <w:szCs w:val="20"/>
              </w:rPr>
              <w:t>Reso</w:t>
            </w:r>
            <w:r>
              <w:rPr>
                <w:rFonts w:ascii="Times New Roman" w:hAnsi="Times New Roman"/>
                <w:bCs/>
                <w:iCs/>
                <w:szCs w:val="20"/>
              </w:rPr>
              <w:t>urceConfig</w:t>
            </w:r>
            <w:proofErr w:type="spellEnd"/>
            <w:r>
              <w:rPr>
                <w:rFonts w:ascii="Times New Roman" w:hAnsi="Times New Roman"/>
                <w:bCs/>
                <w:iCs/>
                <w:szCs w:val="20"/>
              </w:rPr>
              <w: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related information, e.g., CodebookConfig-r18, </w:t>
            </w:r>
            <w:proofErr w:type="spellStart"/>
            <w:r>
              <w:rPr>
                <w:rFonts w:ascii="Times New Roman" w:hAnsi="Times New Roman"/>
                <w:bCs/>
                <w:iCs/>
                <w:szCs w:val="20"/>
              </w:rPr>
              <w:t>reportConfigType</w:t>
            </w:r>
            <w:proofErr w:type="spellEnd"/>
            <w:r>
              <w:rPr>
                <w:rFonts w:ascii="Times New Roman" w:hAnsi="Times New Roman"/>
                <w:bCs/>
                <w:iCs/>
                <w:szCs w:val="20"/>
              </w:rPr>
              <w: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Strive to reuse the CSI prediction specific IEs subject to CSI-</w:t>
            </w:r>
            <w:proofErr w:type="spellStart"/>
            <w:r>
              <w:rPr>
                <w:rFonts w:ascii="Times New Roman" w:hAnsi="Times New Roman"/>
                <w:bCs/>
                <w:iCs/>
                <w:szCs w:val="20"/>
              </w:rPr>
              <w:t>ReportConfig</w:t>
            </w:r>
            <w:proofErr w:type="spellEnd"/>
            <w:r>
              <w:rPr>
                <w:rFonts w:ascii="Times New Roman" w:hAnsi="Times New Roman"/>
                <w:bCs/>
                <w:iCs/>
                <w:szCs w:val="20"/>
              </w:rPr>
              <w:t xml:space="preserve"> or referred by CSI-</w:t>
            </w:r>
            <w:proofErr w:type="spellStart"/>
            <w:r>
              <w:rPr>
                <w:rFonts w:ascii="Times New Roman" w:hAnsi="Times New Roman"/>
                <w:bCs/>
                <w:iCs/>
                <w:szCs w:val="20"/>
              </w:rPr>
              <w:t>ReportConfig</w:t>
            </w:r>
            <w:proofErr w:type="spellEnd"/>
            <w:r>
              <w:rPr>
                <w:rFonts w:ascii="Times New Roman" w:hAnsi="Times New Roman"/>
                <w:bCs/>
                <w:iCs/>
                <w:szCs w:val="20"/>
              </w:rPr>
              <w:t>.</w:t>
            </w:r>
          </w:p>
        </w:tc>
      </w:tr>
      <w:tr w:rsidR="000D5A51">
        <w:tc>
          <w:tcPr>
            <w:tcW w:w="1150"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rsidR="000D5A51" w:rsidRDefault="00FF4DCD">
            <w:pPr>
              <w:widowControl w:val="0"/>
              <w:rPr>
                <w:rFonts w:eastAsia="SimSun"/>
                <w:bCs/>
                <w:lang w:eastAsia="zh-CN"/>
              </w:rPr>
            </w:pPr>
            <w:r>
              <w:rPr>
                <w:rFonts w:eastAsia="SimSun"/>
                <w:bCs/>
                <w:lang w:eastAsia="zh-CN"/>
              </w:rPr>
              <w:t xml:space="preserve">Proposal 10: For CSI prediction using UE-sided </w:t>
            </w:r>
            <w:r>
              <w:rPr>
                <w:rFonts w:eastAsia="SimSun"/>
                <w:bCs/>
                <w:lang w:eastAsia="zh-CN"/>
              </w:rPr>
              <w:t>model, the procedure of applicable functionality reporting for AI/ML-based beam management excluding associated ID can be reused.</w:t>
            </w:r>
          </w:p>
        </w:tc>
      </w:tr>
      <w:tr w:rsidR="000D5A51">
        <w:tc>
          <w:tcPr>
            <w:tcW w:w="1150" w:type="dxa"/>
          </w:tcPr>
          <w:p w:rsidR="000D5A51" w:rsidRDefault="00FF4DCD">
            <w:pPr>
              <w:widowControl w:val="0"/>
              <w:rPr>
                <w:rFonts w:eastAsiaTheme="minorEastAsia"/>
                <w:bCs/>
                <w:lang w:eastAsia="ko-KR"/>
              </w:rPr>
            </w:pPr>
            <w:r>
              <w:rPr>
                <w:rFonts w:eastAsiaTheme="minorEastAsia"/>
                <w:bCs/>
                <w:lang w:eastAsia="ko-KR"/>
              </w:rPr>
              <w:t>NEC</w:t>
            </w:r>
          </w:p>
        </w:tc>
        <w:tc>
          <w:tcPr>
            <w:tcW w:w="8483" w:type="dxa"/>
          </w:tcPr>
          <w:p w:rsidR="000D5A51" w:rsidRDefault="00FF4DCD">
            <w:pPr>
              <w:widowControl w:val="0"/>
              <w:jc w:val="both"/>
              <w:rPr>
                <w:rFonts w:eastAsia="SimSun"/>
                <w:bCs/>
                <w:lang w:eastAsia="zh-CN"/>
              </w:rPr>
            </w:pPr>
            <w:r>
              <w:rPr>
                <w:rFonts w:eastAsia="SimSun"/>
                <w:bCs/>
                <w:lang w:eastAsia="zh-CN"/>
              </w:rPr>
              <w:t xml:space="preserve">Proposal 22: For model switching, model selection and model update, if the input or/and output (e.g., observation window </w:t>
            </w:r>
            <w:r>
              <w:rPr>
                <w:rFonts w:eastAsia="SimSun"/>
                <w:bCs/>
                <w:lang w:eastAsia="zh-CN"/>
              </w:rPr>
              <w:t>length, the number of measurement time instance, prediction window length, the number of future time instances) of the new AI/ML model change, UE is necessary to report the change(s) to NW.</w:t>
            </w:r>
          </w:p>
        </w:tc>
      </w:tr>
      <w:tr w:rsidR="000D5A51">
        <w:tc>
          <w:tcPr>
            <w:tcW w:w="1150" w:type="dxa"/>
          </w:tcPr>
          <w:p w:rsidR="000D5A51" w:rsidRDefault="00FF4DCD">
            <w:pPr>
              <w:widowControl w:val="0"/>
              <w:rPr>
                <w:rFonts w:eastAsiaTheme="minorEastAsia"/>
                <w:bCs/>
                <w:lang w:eastAsia="ko-KR"/>
              </w:rPr>
            </w:pPr>
            <w:r>
              <w:rPr>
                <w:rFonts w:eastAsiaTheme="minorEastAsia"/>
                <w:bCs/>
                <w:lang w:eastAsia="ko-KR"/>
              </w:rPr>
              <w:t>Panasonic</w:t>
            </w:r>
          </w:p>
        </w:tc>
        <w:tc>
          <w:tcPr>
            <w:tcW w:w="8483" w:type="dxa"/>
          </w:tcPr>
          <w:p w:rsidR="000D5A51" w:rsidRDefault="00FF4DCD">
            <w:pPr>
              <w:widowControl w:val="0"/>
              <w:suppressAutoHyphens w:val="0"/>
              <w:spacing w:beforeAutospacing="1"/>
              <w:contextualSpacing/>
              <w:jc w:val="both"/>
              <w:rPr>
                <w:rFonts w:eastAsia="SimSun"/>
                <w:bCs/>
                <w:lang w:eastAsia="zh-CN"/>
              </w:rPr>
            </w:pPr>
            <w:r>
              <w:rPr>
                <w:rFonts w:eastAsia="SimSun"/>
                <w:bCs/>
                <w:lang w:eastAsia="zh-CN"/>
              </w:rPr>
              <w:t xml:space="preserve">Proposal 5: Functionality-based LCM from time-domain </w:t>
            </w:r>
            <w:r>
              <w:rPr>
                <w:rFonts w:eastAsia="SimSun"/>
                <w:bCs/>
                <w:lang w:eastAsia="zh-CN"/>
              </w:rPr>
              <w:t xml:space="preserve">beam prediction (BM-Case 2) with UE-sided </w:t>
            </w:r>
            <w:r>
              <w:rPr>
                <w:rFonts w:eastAsia="SimSun"/>
                <w:bCs/>
                <w:lang w:eastAsia="zh-CN"/>
              </w:rPr>
              <w:lastRenderedPageBreak/>
              <w:t>model can be leveraged for CSI prediction with UE-sided model.</w:t>
            </w:r>
          </w:p>
          <w:p w:rsidR="000D5A51" w:rsidRDefault="00FF4DCD">
            <w:pPr>
              <w:widowControl w:val="0"/>
              <w:suppressAutoHyphens w:val="0"/>
              <w:spacing w:beforeAutospacing="1"/>
              <w:contextualSpacing/>
              <w:jc w:val="both"/>
              <w:rPr>
                <w:rFonts w:eastAsia="SimSun"/>
                <w:bCs/>
                <w:lang w:eastAsia="zh-CN"/>
              </w:rPr>
            </w:pPr>
            <w:r>
              <w:rPr>
                <w:rFonts w:eastAsia="SimSun"/>
                <w:bCs/>
                <w:lang w:eastAsia="zh-CN"/>
              </w:rPr>
              <w:t>Proposal 6: At least observation window, prediction window, and processing unit related information should be included for inference related parameters</w:t>
            </w:r>
          </w:p>
        </w:tc>
      </w:tr>
      <w:tr w:rsidR="000D5A51">
        <w:tc>
          <w:tcPr>
            <w:tcW w:w="1150" w:type="dxa"/>
          </w:tcPr>
          <w:p w:rsidR="000D5A51" w:rsidRDefault="00FF4DCD">
            <w:pPr>
              <w:widowControl w:val="0"/>
              <w:rPr>
                <w:rFonts w:eastAsiaTheme="minorEastAsia"/>
                <w:bCs/>
                <w:lang w:eastAsia="ko-KR"/>
              </w:rPr>
            </w:pPr>
            <w:r>
              <w:rPr>
                <w:rFonts w:eastAsiaTheme="minorEastAsia"/>
                <w:bCs/>
                <w:lang w:eastAsia="ko-KR"/>
              </w:rPr>
              <w:lastRenderedPageBreak/>
              <w:t>NVIDIA</w:t>
            </w:r>
          </w:p>
        </w:tc>
        <w:tc>
          <w:tcPr>
            <w:tcW w:w="8483" w:type="dxa"/>
          </w:tcPr>
          <w:p w:rsidR="000D5A51" w:rsidRDefault="00FF4DCD">
            <w:pPr>
              <w:widowControl w:val="0"/>
              <w:spacing w:beforeAutospacing="1"/>
              <w:contextualSpacing/>
              <w:rPr>
                <w:rFonts w:eastAsia="SimSun"/>
                <w:bCs/>
                <w:lang w:val="en-US" w:eastAsia="zh-CN"/>
              </w:rPr>
            </w:pPr>
            <w:r>
              <w:rPr>
                <w:rFonts w:eastAsia="SimSun"/>
                <w:bCs/>
                <w:lang w:val="en-US" w:eastAsia="zh-CN"/>
              </w:rPr>
              <w:t xml:space="preserve">Proposal 1: The inference of one-sided AI/ML model for CSI prediction can be performed at either </w:t>
            </w:r>
            <w:proofErr w:type="spellStart"/>
            <w:r>
              <w:rPr>
                <w:rFonts w:eastAsia="SimSun"/>
                <w:bCs/>
                <w:lang w:val="en-US" w:eastAsia="zh-CN"/>
              </w:rPr>
              <w:t>gNB</w:t>
            </w:r>
            <w:proofErr w:type="spellEnd"/>
            <w:r>
              <w:rPr>
                <w:rFonts w:eastAsia="SimSun"/>
                <w:bCs/>
                <w:lang w:val="en-US" w:eastAsia="zh-CN"/>
              </w:rPr>
              <w:t xml:space="preserve"> or UE. Besides studying CSI prediction at UE side, companies are encouraged to study CSI prediction at </w:t>
            </w:r>
            <w:proofErr w:type="spellStart"/>
            <w:r>
              <w:rPr>
                <w:rFonts w:eastAsia="SimSun"/>
                <w:bCs/>
                <w:lang w:val="en-US" w:eastAsia="zh-CN"/>
              </w:rPr>
              <w:t>gNB</w:t>
            </w:r>
            <w:proofErr w:type="spellEnd"/>
            <w:r>
              <w:rPr>
                <w:rFonts w:eastAsia="SimSun"/>
                <w:bCs/>
                <w:lang w:val="en-US" w:eastAsia="zh-CN"/>
              </w:rPr>
              <w:t xml:space="preserve"> side to understand the potential gains </w:t>
            </w:r>
            <w:r>
              <w:rPr>
                <w:rFonts w:eastAsia="SimSun"/>
                <w:bCs/>
                <w:lang w:val="en-US" w:eastAsia="zh-CN"/>
              </w:rPr>
              <w:t xml:space="preserve">of performing CSI prediction at </w:t>
            </w:r>
            <w:proofErr w:type="spellStart"/>
            <w:r>
              <w:rPr>
                <w:rFonts w:eastAsia="SimSun"/>
                <w:bCs/>
                <w:lang w:val="en-US" w:eastAsia="zh-CN"/>
              </w:rPr>
              <w:t>gNB</w:t>
            </w:r>
            <w:proofErr w:type="spellEnd"/>
            <w:r>
              <w:rPr>
                <w:rFonts w:eastAsia="SimSun"/>
                <w:bCs/>
                <w:lang w:val="en-US" w:eastAsia="zh-CN"/>
              </w:rPr>
              <w:t xml:space="preserve"> side vs. UE side.</w:t>
            </w:r>
          </w:p>
        </w:tc>
      </w:tr>
      <w:tr w:rsidR="000D5A51">
        <w:tc>
          <w:tcPr>
            <w:tcW w:w="1150" w:type="dxa"/>
          </w:tcPr>
          <w:p w:rsidR="000D5A51" w:rsidRDefault="00FF4DCD">
            <w:pPr>
              <w:widowControl w:val="0"/>
              <w:rPr>
                <w:rFonts w:eastAsiaTheme="minorEastAsia"/>
                <w:bCs/>
                <w:lang w:eastAsia="ko-KR"/>
              </w:rPr>
            </w:pPr>
            <w:r>
              <w:rPr>
                <w:rFonts w:eastAsiaTheme="minorEastAsia"/>
                <w:bCs/>
                <w:lang w:eastAsia="ko-KR"/>
              </w:rPr>
              <w:t>Lenovo</w:t>
            </w:r>
          </w:p>
        </w:tc>
        <w:tc>
          <w:tcPr>
            <w:tcW w:w="8483" w:type="dxa"/>
          </w:tcPr>
          <w:p w:rsidR="000D5A51" w:rsidRDefault="00FF4DCD">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The higher-layer parameter introduced to differentiate the Rel-19 AI/ML-based CSI prediction from the legacy Rel-18 CSI prediction is not part of the codebook configuration.</w:t>
            </w:r>
          </w:p>
        </w:tc>
      </w:tr>
      <w:tr w:rsidR="000D5A51">
        <w:tc>
          <w:tcPr>
            <w:tcW w:w="1150" w:type="dxa"/>
          </w:tcPr>
          <w:p w:rsidR="000D5A51" w:rsidRDefault="00FF4DCD">
            <w:pPr>
              <w:widowControl w:val="0"/>
              <w:rPr>
                <w:rFonts w:eastAsiaTheme="minorEastAsia"/>
                <w:bCs/>
                <w:lang w:eastAsia="ko-KR"/>
              </w:rPr>
            </w:pPr>
            <w:r>
              <w:rPr>
                <w:rFonts w:eastAsiaTheme="minorEastAsia"/>
                <w:bCs/>
                <w:lang w:eastAsia="ko-KR"/>
              </w:rPr>
              <w:t>Fujitsu</w:t>
            </w:r>
          </w:p>
        </w:tc>
        <w:tc>
          <w:tcPr>
            <w:tcW w:w="8483" w:type="dxa"/>
          </w:tcPr>
          <w:p w:rsidR="000D5A51" w:rsidRDefault="00FF4DCD">
            <w:pPr>
              <w:widowControl w:val="0"/>
              <w:spacing w:beforeAutospacing="1"/>
              <w:contextualSpacing/>
              <w:rPr>
                <w:rFonts w:eastAsia="SimSun"/>
                <w:bCs/>
                <w:lang w:eastAsia="zh-CN"/>
              </w:rPr>
            </w:pPr>
            <w:r>
              <w:rPr>
                <w:rFonts w:eastAsia="SimSun"/>
                <w:bCs/>
                <w:lang w:eastAsia="zh-CN"/>
              </w:rPr>
              <w:t>Proposal 1:</w:t>
            </w:r>
          </w:p>
          <w:p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rsidR="000D5A51" w:rsidRDefault="000D5A51">
            <w:pPr>
              <w:widowControl w:val="0"/>
              <w:spacing w:beforeAutospacing="1"/>
              <w:contextualSpacing/>
              <w:rPr>
                <w:rFonts w:eastAsia="SimSun"/>
                <w:bCs/>
                <w:lang w:eastAsia="zh-CN"/>
              </w:rPr>
            </w:pPr>
          </w:p>
          <w:p w:rsidR="000D5A51" w:rsidRDefault="00FF4DCD">
            <w:pPr>
              <w:widowControl w:val="0"/>
              <w:spacing w:beforeAutospacing="1"/>
              <w:contextualSpacing/>
              <w:rPr>
                <w:rFonts w:eastAsia="SimSun"/>
                <w:bCs/>
                <w:lang w:eastAsia="zh-CN"/>
              </w:rPr>
            </w:pPr>
            <w:r>
              <w:rPr>
                <w:rFonts w:eastAsia="SimSun"/>
                <w:bCs/>
                <w:lang w:eastAsia="zh-CN"/>
              </w:rPr>
              <w:t>Proposal 2:</w:t>
            </w:r>
          </w:p>
          <w:p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For AI/ML based CSI prediction with UE side model, the TDCP reporting could </w:t>
            </w:r>
            <w:r>
              <w:rPr>
                <w:rFonts w:eastAsia="SimSun"/>
                <w:bCs/>
                <w:lang w:eastAsia="zh-CN"/>
              </w:rPr>
              <w:t>be used to facilitate the determination of applicable functionalities.</w:t>
            </w:r>
          </w:p>
        </w:tc>
      </w:tr>
      <w:tr w:rsidR="000D5A51">
        <w:tc>
          <w:tcPr>
            <w:tcW w:w="1150" w:type="dxa"/>
          </w:tcPr>
          <w:p w:rsidR="000D5A51" w:rsidRDefault="00FF4DCD">
            <w:pPr>
              <w:widowControl w:val="0"/>
              <w:rPr>
                <w:rFonts w:eastAsiaTheme="minorEastAsia"/>
                <w:bCs/>
                <w:lang w:eastAsia="ko-KR"/>
              </w:rPr>
            </w:pPr>
            <w:r>
              <w:rPr>
                <w:rFonts w:eastAsiaTheme="minorEastAsia"/>
                <w:bCs/>
                <w:lang w:eastAsia="ko-KR"/>
              </w:rPr>
              <w:t>NTT Docomo</w:t>
            </w:r>
          </w:p>
        </w:tc>
        <w:tc>
          <w:tcPr>
            <w:tcW w:w="8483" w:type="dxa"/>
          </w:tcPr>
          <w:p w:rsidR="000D5A51" w:rsidRDefault="00FF4DCD">
            <w:pPr>
              <w:widowControl w:val="0"/>
              <w:spacing w:beforeAutospacing="1"/>
              <w:contextualSpacing/>
              <w:rPr>
                <w:rFonts w:eastAsia="SimSun"/>
                <w:bCs/>
                <w:lang w:eastAsia="zh-CN"/>
              </w:rPr>
            </w:pPr>
            <w:r>
              <w:rPr>
                <w:rFonts w:eastAsia="SimSun"/>
                <w:bCs/>
                <w:lang w:eastAsia="zh-CN"/>
              </w:rPr>
              <w:t>Observation 1</w:t>
            </w:r>
          </w:p>
          <w:p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AI/ML-based BM session is working on the procedures for the UE capability report, model applicability report, and corresponding configurations for the UE</w:t>
            </w:r>
            <w:r>
              <w:rPr>
                <w:rFonts w:eastAsia="SimSun"/>
                <w:bCs/>
                <w:lang w:eastAsia="zh-CN"/>
              </w:rPr>
              <w:t>.</w:t>
            </w:r>
          </w:p>
          <w:p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same procedures can be reused since both BM and CSI prediction are under the CSI framework.</w:t>
            </w:r>
          </w:p>
          <w:p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There is no benefit from introducing differential </w:t>
            </w:r>
            <w:proofErr w:type="spellStart"/>
            <w:r>
              <w:rPr>
                <w:rFonts w:eastAsia="SimSun"/>
                <w:bCs/>
                <w:lang w:eastAsia="zh-CN"/>
              </w:rPr>
              <w:t>signaling</w:t>
            </w:r>
            <w:proofErr w:type="spellEnd"/>
            <w:r>
              <w:rPr>
                <w:rFonts w:eastAsia="SimSun"/>
                <w:bCs/>
                <w:lang w:eastAsia="zh-CN"/>
              </w:rPr>
              <w:t xml:space="preserve"> designs to the CSM framework for BM and CSI predictions.</w:t>
            </w:r>
          </w:p>
          <w:p w:rsidR="000D5A51" w:rsidRDefault="00FF4DCD">
            <w:pPr>
              <w:widowControl w:val="0"/>
              <w:spacing w:beforeAutospacing="1"/>
              <w:contextualSpacing/>
              <w:rPr>
                <w:rFonts w:eastAsia="SimSun"/>
                <w:bCs/>
                <w:lang w:eastAsia="zh-CN"/>
              </w:rPr>
            </w:pPr>
            <w:r>
              <w:rPr>
                <w:rFonts w:eastAsia="SimSun"/>
                <w:bCs/>
                <w:lang w:eastAsia="zh-CN"/>
              </w:rPr>
              <w:t>Proposal 1</w:t>
            </w:r>
          </w:p>
          <w:p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Reuse the same LCM </w:t>
            </w:r>
            <w:r>
              <w:rPr>
                <w:rFonts w:eastAsia="SimSun"/>
                <w:bCs/>
                <w:lang w:eastAsia="zh-CN"/>
              </w:rPr>
              <w:t>framework for the applicability report, CSI report configurations, and report activation specified for the AI/ML-based BM.</w:t>
            </w:r>
          </w:p>
          <w:p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Do not introduce different </w:t>
            </w:r>
            <w:proofErr w:type="spellStart"/>
            <w:r>
              <w:rPr>
                <w:rFonts w:eastAsia="SimSun"/>
                <w:bCs/>
                <w:lang w:eastAsia="zh-CN"/>
              </w:rPr>
              <w:t>signaling</w:t>
            </w:r>
            <w:proofErr w:type="spellEnd"/>
            <w:r>
              <w:rPr>
                <w:rFonts w:eastAsia="SimSun"/>
                <w:bCs/>
                <w:lang w:eastAsia="zh-CN"/>
              </w:rPr>
              <w:t xml:space="preserve"> designs to the CSI framework for BM and CSI predictions, i.e., the associated ID is also suppo</w:t>
            </w:r>
            <w:r>
              <w:rPr>
                <w:rFonts w:eastAsia="SimSun"/>
                <w:bCs/>
                <w:lang w:eastAsia="zh-CN"/>
              </w:rPr>
              <w:t>rted for CSI prediction use cases naturally.</w:t>
            </w:r>
          </w:p>
        </w:tc>
      </w:tr>
    </w:tbl>
    <w:p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(on hold) Issue 2.1-1. Applicable functionality reporting </w:t>
      </w:r>
    </w:p>
    <w:p w:rsidR="000D5A51" w:rsidRDefault="000D5A51">
      <w:pPr>
        <w:ind w:firstLine="96"/>
        <w:rPr>
          <w:rFonts w:ascii="Times New Roman" w:hAnsi="Times New Roman"/>
          <w:lang w:eastAsia="ko-KR"/>
        </w:rPr>
      </w:pP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rsidR="000D5A51" w:rsidRDefault="00FF4DCD">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3175" distL="0" distR="3175" simplePos="0" relativeHeight="8" behindDoc="0" locked="0" layoutInCell="0" allowOverlap="1" wp14:anchorId="744E437C">
                      <wp:simplePos x="0" y="0"/>
                      <wp:positionH relativeFrom="column">
                        <wp:posOffset>0</wp:posOffset>
                      </wp:positionH>
                      <wp:positionV relativeFrom="paragraph">
                        <wp:posOffset>635</wp:posOffset>
                      </wp:positionV>
                      <wp:extent cx="635000" cy="635000"/>
                      <wp:effectExtent l="0" t="0" r="0" b="0"/>
                      <wp:wrapNone/>
                      <wp:docPr id="1"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AutoShape 3" path="m0,0l-2147483645,0l-2147483645,-2147483646l0,-2147483646xe" stroked="f" o:allowincell="f" style="position:absolute;margin-left:0pt;margin-top:0pt;width:49.95pt;height:49.95pt;mso-wrap-style:none;v-text-anchor:middle" wp14:anchorId="744E437C">
                      <v:fill o:detectmouseclick="t" on="false"/>
                      <v:stroke color="#3465a4" joinstyle="round" endcap="flat"/>
                      <w10:wrap type="none"/>
                    </v:rect>
                  </w:pict>
                </mc:Fallback>
              </mc:AlternateContent>
            </w:r>
            <w:r>
              <w:rPr>
                <w:noProof/>
              </w:rPr>
              <w:drawing>
                <wp:inline distT="0" distB="0" distL="0" distR="0">
                  <wp:extent cx="2811780" cy="2235835"/>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28"/>
                          <a:stretch>
                            <a:fillRect/>
                          </a:stretch>
                        </pic:blipFill>
                        <pic:spPr bwMode="auto">
                          <a:xfrm>
                            <a:off x="0" y="0"/>
                            <a:ext cx="2811780" cy="2235835"/>
                          </a:xfrm>
                          <a:prstGeom prst="rect">
                            <a:avLst/>
                          </a:prstGeom>
                        </pic:spPr>
                      </pic:pic>
                    </a:graphicData>
                  </a:graphic>
                </wp:inline>
              </w:drawing>
            </w:r>
          </w:p>
          <w:p w:rsidR="000D5A51" w:rsidRDefault="00FF4DCD">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rsidR="000D5A51" w:rsidRDefault="00FF4DCD">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rsidR="000D5A51" w:rsidRDefault="00FF4DCD">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xml:space="preserve">”: </w:t>
            </w:r>
            <w:r>
              <w:rPr>
                <w:rFonts w:ascii="Times New Roman" w:eastAsia="MS Mincho" w:hAnsi="Times New Roman"/>
                <w:szCs w:val="20"/>
                <w:lang w:eastAsia="en-GB"/>
              </w:rPr>
              <w:t>Following configurations are provided from NW to UE:</w:t>
            </w:r>
          </w:p>
          <w:p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w:t>
            </w:r>
            <w:r>
              <w:rPr>
                <w:rFonts w:ascii="Times New Roman" w:eastAsia="MS Mincho" w:hAnsi="Times New Roman"/>
                <w:szCs w:val="20"/>
                <w:lang w:eastAsia="en-GB"/>
              </w:rPr>
              <w:t>g. inference configuration) of supported functionalities. FFS on the content of configuration.</w:t>
            </w:r>
          </w:p>
          <w:p w:rsidR="000D5A51" w:rsidRDefault="00FF4DCD">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UE decides the applicable functionalities based on NW-side additional conditions (if provided), UE-side additional conditions (in</w:t>
            </w:r>
            <w:r>
              <w:rPr>
                <w:rFonts w:ascii="Times New Roman" w:eastAsia="MS Mincho" w:hAnsi="Times New Roman"/>
                <w:szCs w:val="20"/>
                <w:lang w:eastAsia="en-GB"/>
              </w:rPr>
              <w:t xml:space="preserve">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w:t>
            </w:r>
            <w:r>
              <w:rPr>
                <w:rFonts w:ascii="Times New Roman" w:eastAsia="MS Mincho" w:hAnsi="Times New Roman"/>
                <w:szCs w:val="20"/>
                <w:lang w:eastAsia="en-GB"/>
              </w:rPr>
              <w:lastRenderedPageBreak/>
              <w:t>applicable functionality is decided if NW-side additional condition is not provided in step 3.</w:t>
            </w:r>
            <w:r>
              <w:rPr>
                <w:rFonts w:ascii="Times New Roman" w:eastAsia="MS Mincho" w:hAnsi="Times New Roman"/>
                <w:i/>
                <w:iCs/>
                <w:szCs w:val="20"/>
                <w:lang w:eastAsia="en-GB"/>
              </w:rPr>
              <w:t xml:space="preserve">   </w:t>
            </w:r>
          </w:p>
          <w:p w:rsidR="000D5A51" w:rsidRDefault="00FF4DCD">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w:t>
            </w:r>
            <w:r>
              <w:rPr>
                <w:rFonts w:ascii="Times New Roman" w:eastAsia="MS Mincho" w:hAnsi="Times New Roman"/>
                <w:szCs w:val="20"/>
                <w:lang w:eastAsia="en-GB"/>
              </w:rPr>
              <w:t xml:space="preserve">functionality reporting in step 3, FFS other network configuration (e.g. inference configuration). </w:t>
            </w:r>
          </w:p>
          <w:p w:rsidR="000D5A51" w:rsidRDefault="00FF4DCD">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Network configures inference configuration to UE after applicable functionality reporting, if inference configuration based on supported functio</w:t>
            </w:r>
            <w:r>
              <w:rPr>
                <w:rFonts w:ascii="Times New Roman" w:eastAsia="MS Mincho" w:hAnsi="Times New Roman"/>
                <w:szCs w:val="20"/>
                <w:lang w:eastAsia="en-GB"/>
              </w:rPr>
              <w:t xml:space="preserve">nality is not provided in Step 3 (i.e. inference configuration is provided in Step 5). </w:t>
            </w:r>
          </w:p>
          <w:p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w:t>
            </w:r>
            <w:r>
              <w:rPr>
                <w:rFonts w:ascii="Times New Roman" w:eastAsia="MS Mincho" w:hAnsi="Times New Roman"/>
                <w:szCs w:val="20"/>
                <w:lang w:eastAsia="en-GB"/>
              </w:rPr>
              <w:t xml:space="preserve">not. </w:t>
            </w:r>
          </w:p>
          <w:p w:rsidR="000D5A51" w:rsidRDefault="000D5A51">
            <w:pPr>
              <w:widowControl w:val="0"/>
              <w:rPr>
                <w:rFonts w:eastAsia="DengXian"/>
                <w:highlight w:val="green"/>
                <w:lang w:eastAsia="zh-CN"/>
              </w:rPr>
            </w:pPr>
          </w:p>
          <w:p w:rsidR="000D5A51" w:rsidRDefault="00FF4DCD">
            <w:pPr>
              <w:widowControl w:val="0"/>
              <w:rPr>
                <w:rFonts w:eastAsia="DengXian"/>
                <w:highlight w:val="green"/>
                <w:lang w:eastAsia="zh-CN"/>
              </w:rPr>
            </w:pPr>
            <w:r>
              <w:rPr>
                <w:rFonts w:eastAsia="DengXian"/>
                <w:highlight w:val="green"/>
                <w:lang w:eastAsia="zh-CN"/>
              </w:rPr>
              <w:t>Agreement</w:t>
            </w:r>
          </w:p>
          <w:p w:rsidR="000D5A51" w:rsidRDefault="00FF4DCD">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rsidR="000D5A51" w:rsidRDefault="00FF4DCD">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rsidR="000D5A51" w:rsidRDefault="00FF4DCD">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rsidR="000D5A51" w:rsidRDefault="00FF4DCD">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rsidR="000D5A51" w:rsidRDefault="00FF4DCD">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rsidR="000D5A51" w:rsidRDefault="00FF4DCD">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rsidR="000D5A51" w:rsidRDefault="00FF4DCD">
            <w:pPr>
              <w:widowControl w:val="0"/>
              <w:numPr>
                <w:ilvl w:val="2"/>
                <w:numId w:val="38"/>
              </w:numPr>
              <w:suppressAutoHyphens w:val="0"/>
              <w:snapToGrid w:val="0"/>
              <w:rPr>
                <w:rFonts w:cs="Times"/>
                <w:lang w:eastAsia="zh-CN"/>
              </w:rPr>
            </w:pPr>
            <w:r>
              <w:rPr>
                <w:rFonts w:cs="Times"/>
                <w:lang w:eastAsia="zh-CN"/>
              </w:rPr>
              <w:t>B) On</w:t>
            </w:r>
            <w:r>
              <w:rPr>
                <w:rFonts w:cs="Times"/>
                <w:lang w:eastAsia="zh-CN"/>
              </w:rPr>
              <w:t>e set or multiple sets of inference related parameters for applicability report only (not for inference)</w:t>
            </w:r>
          </w:p>
          <w:p w:rsidR="000D5A51" w:rsidRDefault="00FF4DCD">
            <w:pPr>
              <w:widowControl w:val="0"/>
              <w:numPr>
                <w:ilvl w:val="3"/>
                <w:numId w:val="38"/>
              </w:numPr>
              <w:suppressAutoHyphens w:val="0"/>
              <w:snapToGrid w:val="0"/>
              <w:rPr>
                <w:rFonts w:cs="Times"/>
                <w:lang w:eastAsia="zh-CN"/>
              </w:rPr>
            </w:pPr>
            <w:r>
              <w:rPr>
                <w:rFonts w:cs="Times"/>
              </w:rPr>
              <w:t>It is up to RAN2 to design the container.</w:t>
            </w:r>
          </w:p>
          <w:p w:rsidR="000D5A51" w:rsidRDefault="00FF4DCD">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w:t>
            </w:r>
            <w:r>
              <w:rPr>
                <w:rFonts w:cs="Times"/>
              </w:rPr>
              <w:t xml:space="preserve"> starting point, e.g., </w:t>
            </w:r>
          </w:p>
          <w:p w:rsidR="000D5A51" w:rsidRDefault="00FF4DCD">
            <w:pPr>
              <w:widowControl w:val="0"/>
              <w:numPr>
                <w:ilvl w:val="4"/>
                <w:numId w:val="38"/>
              </w:numPr>
              <w:suppressAutoHyphens w:val="0"/>
              <w:snapToGrid w:val="0"/>
              <w:rPr>
                <w:rFonts w:cs="Times"/>
                <w:lang w:eastAsia="zh-CN"/>
              </w:rPr>
            </w:pPr>
            <w:r>
              <w:rPr>
                <w:rFonts w:cs="Times"/>
                <w:lang w:eastAsia="zh-CN"/>
              </w:rPr>
              <w:t>the associated ID</w:t>
            </w:r>
          </w:p>
          <w:p w:rsidR="000D5A51" w:rsidRDefault="00FF4DCD">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rsidR="000D5A51" w:rsidRDefault="00FF4DCD">
            <w:pPr>
              <w:widowControl w:val="0"/>
              <w:numPr>
                <w:ilvl w:val="4"/>
                <w:numId w:val="38"/>
              </w:numPr>
              <w:suppressAutoHyphens w:val="0"/>
              <w:snapToGrid w:val="0"/>
              <w:rPr>
                <w:rFonts w:cs="Times"/>
                <w:lang w:eastAsia="zh-CN"/>
              </w:rPr>
            </w:pPr>
            <w:r>
              <w:rPr>
                <w:rFonts w:cs="Times"/>
                <w:lang w:eastAsia="zh-CN"/>
              </w:rPr>
              <w:t>Set A related information</w:t>
            </w:r>
          </w:p>
          <w:p w:rsidR="000D5A51" w:rsidRDefault="00FF4DCD">
            <w:pPr>
              <w:widowControl w:val="0"/>
              <w:numPr>
                <w:ilvl w:val="4"/>
                <w:numId w:val="38"/>
              </w:numPr>
              <w:suppressAutoHyphens w:val="0"/>
              <w:snapToGrid w:val="0"/>
              <w:rPr>
                <w:rFonts w:cs="Times"/>
                <w:lang w:eastAsia="zh-CN"/>
              </w:rPr>
            </w:pPr>
            <w:r>
              <w:rPr>
                <w:rFonts w:cs="Times"/>
                <w:lang w:eastAsia="zh-CN"/>
              </w:rPr>
              <w:t>Set B related information</w:t>
            </w:r>
          </w:p>
          <w:p w:rsidR="000D5A51" w:rsidRDefault="00FF4DCD">
            <w:pPr>
              <w:widowControl w:val="0"/>
              <w:numPr>
                <w:ilvl w:val="4"/>
                <w:numId w:val="38"/>
              </w:numPr>
              <w:suppressAutoHyphens w:val="0"/>
              <w:snapToGrid w:val="0"/>
              <w:rPr>
                <w:rFonts w:cs="Times"/>
                <w:lang w:eastAsia="zh-CN"/>
              </w:rPr>
            </w:pPr>
            <w:r>
              <w:rPr>
                <w:rFonts w:cs="Times"/>
                <w:lang w:eastAsia="zh-CN"/>
              </w:rPr>
              <w:t>Report content related information </w:t>
            </w:r>
          </w:p>
          <w:p w:rsidR="000D5A51" w:rsidRDefault="00FF4DCD">
            <w:pPr>
              <w:widowControl w:val="0"/>
              <w:numPr>
                <w:ilvl w:val="4"/>
                <w:numId w:val="38"/>
              </w:numPr>
              <w:suppressAutoHyphens w:val="0"/>
              <w:snapToGrid w:val="0"/>
              <w:rPr>
                <w:rFonts w:cs="Times"/>
                <w:lang w:eastAsia="zh-CN"/>
              </w:rPr>
            </w:pPr>
            <w:r>
              <w:rPr>
                <w:rFonts w:cs="Times"/>
                <w:lang w:eastAsia="zh-CN"/>
              </w:rPr>
              <w:t>For BM-Case 2, </w:t>
            </w:r>
          </w:p>
          <w:p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measurements</w:t>
            </w:r>
          </w:p>
          <w:p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prediction</w:t>
            </w:r>
          </w:p>
          <w:p w:rsidR="000D5A51" w:rsidRDefault="00FF4DCD">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rsidR="000D5A51" w:rsidRDefault="00FF4DCD">
            <w:pPr>
              <w:widowControl w:val="0"/>
              <w:numPr>
                <w:ilvl w:val="1"/>
                <w:numId w:val="38"/>
              </w:numPr>
              <w:suppressAutoHyphens w:val="0"/>
              <w:snapToGrid w:val="0"/>
              <w:rPr>
                <w:rFonts w:cs="Times"/>
                <w:lang w:eastAsia="zh-CN"/>
              </w:rPr>
            </w:pPr>
            <w:r>
              <w:rPr>
                <w:rFonts w:cs="Times"/>
                <w:lang w:eastAsia="zh-CN"/>
              </w:rPr>
              <w:t xml:space="preserve">FFS on whether/what other information along with the applicability is </w:t>
            </w:r>
            <w:r>
              <w:rPr>
                <w:rFonts w:cs="Times"/>
                <w:lang w:eastAsia="zh-CN"/>
              </w:rPr>
              <w:t>needed</w:t>
            </w:r>
          </w:p>
          <w:p w:rsidR="000D5A51" w:rsidRDefault="00FF4DCD">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rsidR="000D5A51" w:rsidRDefault="00FF4DCD">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rsidR="000D5A51" w:rsidRDefault="00FF4DCD">
            <w:pPr>
              <w:widowControl w:val="0"/>
              <w:numPr>
                <w:ilvl w:val="2"/>
                <w:numId w:val="38"/>
              </w:numPr>
              <w:suppressAutoHyphens w:val="0"/>
              <w:snapToGrid w:val="0"/>
              <w:rPr>
                <w:rFonts w:cs="Times"/>
                <w:lang w:eastAsia="zh-CN"/>
              </w:rPr>
            </w:pPr>
            <w:r>
              <w:rPr>
                <w:rFonts w:cs="Times"/>
                <w:lang w:eastAsia="zh-CN"/>
              </w:rPr>
              <w:t>Applicable periodic CSI Report is considered as activated only if the applicability o</w:t>
            </w:r>
            <w:r>
              <w:rPr>
                <w:rFonts w:cs="Times"/>
                <w:lang w:eastAsia="zh-CN"/>
              </w:rPr>
              <w:t xml:space="preserve">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rsidR="000D5A51" w:rsidRDefault="00FF4DCD">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w:t>
            </w:r>
            <w:r>
              <w:rPr>
                <w:rFonts w:cs="Times"/>
                <w:lang w:eastAsia="zh-CN"/>
              </w:rPr>
              <w:t xml:space="preserve"> assumption applied.</w:t>
            </w:r>
          </w:p>
          <w:p w:rsidR="000D5A51" w:rsidRDefault="00FF4DCD">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rsidR="000D5A51" w:rsidRDefault="000D5A51">
            <w:pPr>
              <w:widowControl w:val="0"/>
              <w:rPr>
                <w:rFonts w:ascii="Times New Roman" w:hAnsi="Times New Roman"/>
              </w:rPr>
            </w:pPr>
          </w:p>
        </w:tc>
      </w:tr>
    </w:tbl>
    <w:p w:rsidR="000D5A51" w:rsidRDefault="00FF4DCD">
      <w:pPr>
        <w:ind w:firstLine="96"/>
        <w:rPr>
          <w:rFonts w:ascii="Times New Roman" w:hAnsi="Times New Roman"/>
          <w:lang w:eastAsia="ko-KR"/>
        </w:rPr>
      </w:pPr>
      <w:r>
        <w:rPr>
          <w:rFonts w:ascii="Times New Roman" w:hAnsi="Times New Roman"/>
          <w:lang w:eastAsia="ko-KR"/>
        </w:rPr>
        <w:lastRenderedPageBreak/>
        <w:t>Form the discussion in the last meeting and proposals submitted this meeting, many companies think LCM design for BM Case-2 with UE side m</w:t>
      </w:r>
      <w:r>
        <w:rPr>
          <w:rFonts w:ascii="Times New Roman" w:hAnsi="Times New Roman"/>
          <w:lang w:eastAsia="ko-KR"/>
        </w:rPr>
        <w:t>odel can be reused for CSI prediction. In this context, applicable functionality report agreed in RAN2 and further agreements regarding direction A) and B) in BM agenda can be a starting point of discussion. In this regard, I propose to reuse existing fram</w:t>
      </w:r>
      <w:r>
        <w:rPr>
          <w:rFonts w:ascii="Times New Roman" w:hAnsi="Times New Roman"/>
          <w:lang w:eastAsia="ko-KR"/>
        </w:rPr>
        <w:t xml:space="preserve">ework, however, Nokia argue that this issue should be handled by RAN2 first. So, let’s wait for the progress in RAN2. </w:t>
      </w:r>
    </w:p>
    <w:p w:rsidR="000D5A51" w:rsidRDefault="000D5A51">
      <w:pPr>
        <w:rPr>
          <w:rFonts w:ascii="Times New Roman" w:hAnsi="Times New Roman"/>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2-1-1.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bl>
    <w:p w:rsidR="000D5A51" w:rsidRDefault="000D5A51">
      <w:pPr>
        <w:rPr>
          <w:rFonts w:ascii="Times New Roman" w:hAnsi="Times New Roman"/>
        </w:rPr>
      </w:pPr>
    </w:p>
    <w:p w:rsidR="000D5A51" w:rsidRDefault="00FF4DCD">
      <w:pPr>
        <w:pStyle w:val="2"/>
        <w:rPr>
          <w:rFonts w:ascii="Times New Roman" w:hAnsi="Times New Roman"/>
          <w:i w:val="0"/>
        </w:rPr>
      </w:pPr>
      <w:r>
        <w:rPr>
          <w:rFonts w:ascii="Times New Roman" w:hAnsi="Times New Roman"/>
          <w:i w:val="0"/>
        </w:rPr>
        <w:lastRenderedPageBreak/>
        <w:t>Data collection related aspects</w:t>
      </w:r>
    </w:p>
    <w:p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413"/>
        <w:gridCol w:w="8221"/>
      </w:tblGrid>
      <w:tr w:rsidR="000D5A51">
        <w:tc>
          <w:tcPr>
            <w:tcW w:w="1413"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220" w:type="dxa"/>
          </w:tcPr>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2</w:t>
            </w:r>
            <w:r>
              <w:rPr>
                <w:rFonts w:ascii="Times New Roman" w:hAnsi="Times New Roman"/>
                <w:lang w:val="en-US" w:eastAsia="ko-KR"/>
              </w:rPr>
              <w:tab/>
              <w:t>For UE-sided CSI prediction use case, signaling and procedures for data collection can largely reuse the framework being discussed and specified f</w:t>
            </w:r>
            <w:r>
              <w:rPr>
                <w:rFonts w:ascii="Times New Roman" w:hAnsi="Times New Roman"/>
                <w:lang w:val="en-US" w:eastAsia="ko-KR"/>
              </w:rPr>
              <w:t>or the UE-sided beam management use cases, when applicable</w:t>
            </w:r>
          </w:p>
          <w:p w:rsidR="000D5A51" w:rsidRDefault="000D5A51">
            <w:pPr>
              <w:widowControl w:val="0"/>
              <w:spacing w:beforeAutospacing="1" w:line="240" w:lineRule="atLeast"/>
              <w:contextualSpacing/>
              <w:rPr>
                <w:rFonts w:ascii="Times New Roman" w:hAnsi="Times New Roman"/>
                <w:lang w:val="en-US" w:eastAsia="ko-KR"/>
              </w:rPr>
            </w:pP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3</w:t>
            </w:r>
            <w:r>
              <w:rPr>
                <w:rFonts w:ascii="Times New Roman" w:hAnsi="Times New Roman"/>
                <w:lang w:val="en-US" w:eastAsia="ko-KR"/>
              </w:rPr>
              <w:tab/>
              <w:t>For UE-sided CSI prediction use case, for data collection, there is no need of specifying assistance information for categorizing the data.</w:t>
            </w:r>
          </w:p>
          <w:p w:rsidR="000D5A51" w:rsidRDefault="000D5A51">
            <w:pPr>
              <w:widowControl w:val="0"/>
              <w:spacing w:beforeAutospacing="1" w:line="240" w:lineRule="atLeast"/>
              <w:contextualSpacing/>
              <w:rPr>
                <w:rFonts w:ascii="Times New Roman" w:hAnsi="Times New Roman"/>
                <w:lang w:val="en-US" w:eastAsia="ko-KR"/>
              </w:rPr>
            </w:pP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4</w:t>
            </w:r>
            <w:r>
              <w:rPr>
                <w:rFonts w:ascii="Times New Roman" w:hAnsi="Times New Roman"/>
                <w:lang w:val="en-US" w:eastAsia="ko-KR"/>
              </w:rPr>
              <w:tab/>
              <w:t xml:space="preserve">Without separate </w:t>
            </w:r>
            <w:r>
              <w:rPr>
                <w:rFonts w:ascii="Times New Roman" w:hAnsi="Times New Roman"/>
                <w:lang w:val="en-US" w:eastAsia="ko-KR"/>
              </w:rPr>
              <w:t>configuration of CSI-RS resources for training data collection for model input and ground-truth CSI, it is not always possible to train a model that corresponds to a supported CSI report configuration for inference, e.g., model inference using aperiodic CS</w:t>
            </w:r>
            <w:r>
              <w:rPr>
                <w:rFonts w:ascii="Times New Roman" w:hAnsi="Times New Roman"/>
                <w:lang w:val="en-US" w:eastAsia="ko-KR"/>
              </w:rPr>
              <w:t>I-RSs for CMR.</w:t>
            </w: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1</w:t>
            </w:r>
            <w:r>
              <w:rPr>
                <w:rFonts w:ascii="Times New Roman" w:hAnsi="Times New Roman"/>
                <w:lang w:val="en-US" w:eastAsia="ko-KR"/>
              </w:rPr>
              <w:tab/>
              <w:t>For UE-sided CSI prediction use case, at least for training data collection, support separate configurations of CSI-RS resource(s) for measurements for model input and CSI-RS resource(s) for measurements for ground-truth CSI</w:t>
            </w:r>
          </w:p>
          <w:p w:rsidR="000D5A51" w:rsidRDefault="000D5A51">
            <w:pPr>
              <w:widowControl w:val="0"/>
              <w:spacing w:beforeAutospacing="1" w:line="240" w:lineRule="atLeast"/>
              <w:contextualSpacing/>
              <w:rPr>
                <w:rFonts w:ascii="Times New Roman" w:hAnsi="Times New Roman"/>
                <w:lang w:val="en-US" w:eastAsia="ko-KR"/>
              </w:rPr>
            </w:pP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w:t>
            </w:r>
            <w:r>
              <w:rPr>
                <w:rFonts w:ascii="Times New Roman" w:hAnsi="Times New Roman"/>
                <w:lang w:val="en-US" w:eastAsia="ko-KR"/>
              </w:rPr>
              <w:t>osal 2</w:t>
            </w:r>
            <w:r>
              <w:rPr>
                <w:rFonts w:ascii="Times New Roman" w:hAnsi="Times New Roman"/>
                <w:lang w:val="en-US" w:eastAsia="ko-KR"/>
              </w:rPr>
              <w:tab/>
              <w:t>For UE-sided CSI prediction use case, at least for training data collection, support indication of the association between CSI-RS resources used for measurements in an observation window to create a model input and CSI-RS resource(s) used for measur</w:t>
            </w:r>
            <w:r>
              <w:rPr>
                <w:rFonts w:ascii="Times New Roman" w:hAnsi="Times New Roman"/>
                <w:lang w:val="en-US" w:eastAsia="ko-KR"/>
              </w:rPr>
              <w:t>ements in a prediction window to create a ground-truth label.</w:t>
            </w:r>
          </w:p>
          <w:p w:rsidR="000D5A51" w:rsidRDefault="000D5A51">
            <w:pPr>
              <w:widowControl w:val="0"/>
              <w:spacing w:beforeAutospacing="1" w:line="240" w:lineRule="atLeast"/>
              <w:contextualSpacing/>
              <w:rPr>
                <w:rFonts w:ascii="Times New Roman" w:hAnsi="Times New Roman"/>
                <w:lang w:val="en-US" w:eastAsia="ko-KR"/>
              </w:rPr>
            </w:pP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3</w:t>
            </w:r>
            <w:r>
              <w:rPr>
                <w:rFonts w:ascii="Times New Roman" w:hAnsi="Times New Roman"/>
                <w:lang w:val="en-US" w:eastAsia="ko-KR"/>
              </w:rPr>
              <w:tab/>
              <w:t xml:space="preserve">For UE-sided CSI prediction use case, at least for training data collection, support configuration of a pair of CSI-RS resource sets, where </w:t>
            </w: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The first CSI-RS resource set consists</w:t>
            </w:r>
            <w:r>
              <w:rPr>
                <w:rFonts w:ascii="Times New Roman" w:hAnsi="Times New Roman"/>
                <w:lang w:val="en-US" w:eastAsia="ko-KR"/>
              </w:rPr>
              <w:t xml:space="preserve"> of K CSI-RS resources, with K&gt;1, where the measurements on the K CSI-RS resources are used for creating a model input</w:t>
            </w: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The second CSI-RS resource set consists of N4 CSI-RS resources, with N4&gt;=1, where the measurements on the N4 CSI-RS resources are used</w:t>
            </w:r>
            <w:r>
              <w:rPr>
                <w:rFonts w:ascii="Times New Roman" w:hAnsi="Times New Roman"/>
                <w:lang w:val="en-US" w:eastAsia="ko-KR"/>
              </w:rPr>
              <w:t xml:space="preserve"> for creating a ground-truth label associated to the model input </w:t>
            </w: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c.</w:t>
            </w:r>
            <w:r>
              <w:rPr>
                <w:rFonts w:ascii="Times New Roman" w:hAnsi="Times New Roman"/>
                <w:lang w:val="en-US" w:eastAsia="ko-KR"/>
              </w:rPr>
              <w:tab/>
              <w:t>The pair of CSI-RS resource sets are configured in a same CSI report configuration, but with different resource configuration IDs.</w:t>
            </w: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d.</w:t>
            </w:r>
            <w:r>
              <w:rPr>
                <w:rFonts w:ascii="Times New Roman" w:hAnsi="Times New Roman"/>
                <w:lang w:val="en-US" w:eastAsia="ko-KR"/>
              </w:rPr>
              <w:tab/>
              <w:t xml:space="preserve">Reuse the candidate values for K and N4 as specified </w:t>
            </w:r>
            <w:r>
              <w:rPr>
                <w:rFonts w:ascii="Times New Roman" w:hAnsi="Times New Roman"/>
                <w:lang w:val="en-US" w:eastAsia="ko-KR"/>
              </w:rPr>
              <w:t>for Rel-18 “typeII-Doppler-r18” codebook.</w:t>
            </w:r>
          </w:p>
          <w:p w:rsidR="000D5A51" w:rsidRDefault="000D5A51">
            <w:pPr>
              <w:widowControl w:val="0"/>
              <w:spacing w:beforeAutospacing="1" w:line="240" w:lineRule="atLeast"/>
              <w:contextualSpacing/>
              <w:rPr>
                <w:rFonts w:ascii="Times New Roman" w:hAnsi="Times New Roman"/>
                <w:lang w:val="en-US" w:eastAsia="ko-KR"/>
              </w:rPr>
            </w:pP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5</w:t>
            </w:r>
            <w:r>
              <w:rPr>
                <w:rFonts w:ascii="Times New Roman" w:hAnsi="Times New Roman"/>
                <w:lang w:val="en-US" w:eastAsia="ko-KR"/>
              </w:rPr>
              <w:tab/>
              <w:t>For training a model that is used for model inference with a burst of AP CSI-RS measurements as input, enhancement is needed to reduce CSI-RS signaling overhead.</w:t>
            </w:r>
          </w:p>
          <w:p w:rsidR="000D5A51" w:rsidRDefault="000D5A51">
            <w:pPr>
              <w:widowControl w:val="0"/>
              <w:spacing w:beforeAutospacing="1" w:line="240" w:lineRule="atLeast"/>
              <w:contextualSpacing/>
              <w:rPr>
                <w:rFonts w:ascii="Times New Roman" w:hAnsi="Times New Roman"/>
                <w:lang w:val="en-US" w:eastAsia="ko-KR"/>
              </w:rPr>
            </w:pP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4</w:t>
            </w:r>
            <w:r>
              <w:rPr>
                <w:rFonts w:ascii="Times New Roman" w:hAnsi="Times New Roman"/>
                <w:lang w:val="en-US" w:eastAsia="ko-KR"/>
              </w:rPr>
              <w:tab/>
              <w:t xml:space="preserve">For CSI prediction using </w:t>
            </w:r>
            <w:r>
              <w:rPr>
                <w:rFonts w:ascii="Times New Roman" w:hAnsi="Times New Roman"/>
                <w:lang w:val="en-US" w:eastAsia="ko-KR"/>
              </w:rPr>
              <w:t>UE-side model, for data collection for training, For CSI-RS resource type for CMR, support periodic/semi-persistent CSI-RS burst configuration</w:t>
            </w: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 xml:space="preserve">The first periodic/semi-persistent CSI-RS burst is for measurements for model input </w:t>
            </w:r>
          </w:p>
          <w:p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The second periodic/se</w:t>
            </w:r>
            <w:r>
              <w:rPr>
                <w:rFonts w:ascii="Times New Roman" w:hAnsi="Times New Roman"/>
                <w:lang w:val="en-US" w:eastAsia="ko-KR"/>
              </w:rPr>
              <w:t>mi-persistent CSI-RS burst is for measurements for ground truth CSI</w:t>
            </w:r>
          </w:p>
        </w:tc>
      </w:tr>
      <w:tr w:rsidR="000D5A51">
        <w:tc>
          <w:tcPr>
            <w:tcW w:w="1413"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220"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Note: label </w:t>
            </w:r>
            <w:r>
              <w:rPr>
                <w:rFonts w:ascii="Times New Roman" w:hAnsi="Times New Roman"/>
                <w:bCs/>
                <w:iCs/>
                <w:szCs w:val="20"/>
              </w:rPr>
              <w:t>corresponding to the time slots without CSI-RS of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obtained by UE side implementation with extrapolation or interpolation.</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training data collection of UE-side model, the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to indic</w:t>
            </w:r>
            <w:r>
              <w:rPr>
                <w:rFonts w:ascii="Times New Roman" w:hAnsi="Times New Roman"/>
                <w:bCs/>
                <w:iCs/>
                <w:szCs w:val="20"/>
              </w:rPr>
              <w:t>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For training data collection, </w:t>
            </w:r>
            <w:proofErr w:type="spellStart"/>
            <w:r>
              <w:rPr>
                <w:rFonts w:ascii="Times New Roman" w:hAnsi="Times New Roman"/>
                <w:bCs/>
                <w:iCs/>
                <w:szCs w:val="20"/>
              </w:rPr>
              <w:t>gNB</w:t>
            </w:r>
            <w:proofErr w:type="spellEnd"/>
            <w:r>
              <w:rPr>
                <w:rFonts w:ascii="Times New Roman" w:hAnsi="Times New Roman"/>
                <w:bCs/>
                <w:iCs/>
                <w:szCs w:val="20"/>
              </w:rPr>
              <w:t xml:space="preserve"> indicates the preferred inference related information as guidance to facilitate UE side training, e.g.,</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related information, including the candid</w:t>
            </w:r>
            <w:r>
              <w:rPr>
                <w:rFonts w:ascii="Times New Roman" w:hAnsi="Times New Roman"/>
                <w:bCs/>
                <w:iCs/>
                <w:szCs w:val="20"/>
              </w:rPr>
              <w:t>ate time gap between the earliest of N4 predicted instances and the reference time (e.g., CSI-RS occasion), the time unit of predicted instance (i.e., d), and number of predicted time instances (i.e., N4).</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Observation window related information, includin</w:t>
            </w:r>
            <w:r>
              <w:rPr>
                <w:rFonts w:ascii="Times New Roman" w:hAnsi="Times New Roman"/>
                <w:bCs/>
                <w:iCs/>
                <w:szCs w:val="20"/>
              </w:rPr>
              <w:t>g the number of A-CSI-RS for channel measurement (i.e., K) at the inference phase.</w:t>
            </w:r>
          </w:p>
        </w:tc>
      </w:tr>
      <w:tr w:rsidR="000D5A51">
        <w:tc>
          <w:tcPr>
            <w:tcW w:w="1413"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220"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w:t>
            </w:r>
            <w:r>
              <w:rPr>
                <w:rFonts w:ascii="Times New Roman" w:hAnsi="Times New Roman"/>
                <w:bCs/>
                <w:iCs/>
                <w:szCs w:val="20"/>
              </w:rPr>
              <w:tab/>
              <w:t>If data collection is configured using CSI framework, it does not have any report to the NW, and it does not occupy CPU.</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For CSI prediction,</w:t>
            </w:r>
            <w:r>
              <w:rPr>
                <w:rFonts w:ascii="Times New Roman" w:hAnsi="Times New Roman"/>
                <w:bCs/>
                <w:iCs/>
                <w:szCs w:val="20"/>
              </w:rPr>
              <w:t xml:space="preserve"> when a UE requests training data collection, it needs to report the UE's preferred CSI-RS configuration and parameters related to prediction window</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tc>
          <w:tcPr>
            <w:tcW w:w="1413"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220"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training data collection, a new RRC parameter is introduced to distinguish between </w:t>
            </w:r>
            <w:r>
              <w:rPr>
                <w:rFonts w:ascii="Times New Roman" w:hAnsi="Times New Roman"/>
                <w:bCs/>
                <w:iCs/>
                <w:szCs w:val="20"/>
              </w:rPr>
              <w:t>CSI reporting configurations for data collection and inference</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when a UE requests data collection for training, the reuse of the SR mechanism should be supported, such as using a specific SR.</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Spreadtrum</w:t>
            </w:r>
            <w:proofErr w:type="spellEnd"/>
            <w:r>
              <w:rPr>
                <w:rFonts w:ascii="Times New Roman" w:hAnsi="Times New Roman"/>
                <w:bCs/>
                <w:iCs/>
                <w:szCs w:val="20"/>
                <w:lang w:eastAsia="ko-KR"/>
              </w:rPr>
              <w:t>/UNISOC</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w:t>
            </w:r>
            <w:r>
              <w:rPr>
                <w:rFonts w:ascii="Times New Roman" w:hAnsi="Times New Roman"/>
                <w:bCs/>
                <w:iCs/>
                <w:szCs w:val="20"/>
              </w:rPr>
              <w:t>1: For data collection for training, for resource configuration, whether to separately configure CSI-RS resource(s) for model input and for ground-truth CSI depends on whether measurement interval and prediction interval are required to be the same.</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w:t>
            </w:r>
            <w:r>
              <w:rPr>
                <w:rFonts w:ascii="Times New Roman" w:hAnsi="Times New Roman"/>
                <w:bCs/>
                <w:iCs/>
                <w:szCs w:val="20"/>
                <w:lang w:eastAsia="ko-KR"/>
              </w:rPr>
              <w:t>ng</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for CSI report configuration for training data collection purpose,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w:t>
            </w:r>
            <w:r>
              <w:rPr>
                <w:rFonts w:ascii="Times New Roman" w:hAnsi="Times New Roman"/>
                <w:bCs/>
                <w:iCs/>
                <w:szCs w:val="20"/>
              </w:rPr>
              <w:t>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manage the processing unit and their occupancy for CSI report configuration for data collection purpose.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RAN1 need to addre</w:t>
            </w:r>
            <w:r>
              <w:rPr>
                <w:rFonts w:ascii="Times New Roman" w:hAnsi="Times New Roman"/>
                <w:bCs/>
                <w:iCs/>
                <w:szCs w:val="20"/>
              </w:rPr>
              <w:t xml:space="preserve">ss how to determine the active CSI-RS resources and the active CSI-RS ports when the resources are referred by a report configuration for data collection. Whether the same scaling factor </w:t>
            </w:r>
            <w:proofErr w:type="spellStart"/>
            <w:r>
              <w:rPr>
                <w:rFonts w:ascii="Times New Roman" w:hAnsi="Times New Roman"/>
                <w:bCs/>
                <w:iCs/>
                <w:szCs w:val="20"/>
              </w:rPr>
              <w:t>Kp</w:t>
            </w:r>
            <w:proofErr w:type="spellEnd"/>
            <w:proofErr w:type="gramStart"/>
            <w:r>
              <w:rPr>
                <w:rFonts w:ascii="Times New Roman" w:hAnsi="Times New Roman"/>
                <w:bCs/>
                <w:iCs/>
                <w:szCs w:val="20"/>
              </w:rPr>
              <w:t>∈{</w:t>
            </w:r>
            <w:proofErr w:type="gramEnd"/>
            <w:r>
              <w:rPr>
                <w:rFonts w:ascii="Times New Roman" w:hAnsi="Times New Roman"/>
                <w:bCs/>
                <w:iCs/>
                <w:szCs w:val="20"/>
              </w:rPr>
              <w:t>1,2,4}  is applied as in the case wherein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co</w:t>
            </w:r>
            <w:r>
              <w:rPr>
                <w:rFonts w:ascii="Times New Roman" w:hAnsi="Times New Roman"/>
                <w:bCs/>
                <w:iCs/>
                <w:szCs w:val="20"/>
              </w:rPr>
              <w:t xml:space="preserve">nfigured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rsidR="000D5A51" w:rsidRDefault="000D5A51">
            <w:pPr>
              <w:widowControl w:val="0"/>
              <w:suppressAutoHyphens w:val="0"/>
              <w:jc w:val="both"/>
              <w:rPr>
                <w:rFonts w:ascii="Times New Roman" w:hAnsi="Times New Roman"/>
                <w:bCs/>
                <w:iCs/>
                <w:szCs w:val="20"/>
              </w:rPr>
            </w:pP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Observation#4: For the AI/ML based CSI prediction using UE-side model, the CSI report configuration for training data collection purpose needs to be differentiated from o</w:t>
            </w:r>
            <w:r>
              <w:rPr>
                <w:rFonts w:ascii="Times New Roman" w:hAnsi="Times New Roman"/>
                <w:bCs/>
                <w:iCs/>
                <w:szCs w:val="20"/>
              </w:rPr>
              <w:t xml:space="preserve">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w:t>
            </w:r>
          </w:p>
          <w:p w:rsidR="000D5A51" w:rsidRDefault="000D5A51">
            <w:pPr>
              <w:widowControl w:val="0"/>
              <w:suppressAutoHyphens w:val="0"/>
              <w:jc w:val="both"/>
              <w:rPr>
                <w:rFonts w:ascii="Times New Roman" w:hAnsi="Times New Roman"/>
                <w:bCs/>
                <w:iCs/>
                <w:szCs w:val="20"/>
              </w:rPr>
            </w:pP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The UE is not expected to report CSI for data collecti</w:t>
            </w:r>
            <w:r>
              <w:rPr>
                <w:rFonts w:ascii="Times New Roman" w:hAnsi="Times New Roman"/>
                <w:bCs/>
                <w:iCs/>
                <w:szCs w:val="20"/>
              </w:rPr>
              <w:t xml:space="preserve">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To differentiate the report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consider explicit ind</w:t>
            </w:r>
            <w:r>
              <w:rPr>
                <w:rFonts w:ascii="Times New Roman" w:hAnsi="Times New Roman"/>
                <w:bCs/>
                <w:iCs/>
                <w:szCs w:val="20"/>
              </w:rPr>
              <w:t xml:space="preserve">ication of resources (CMRs)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w:t>
            </w:r>
            <w:proofErr w:type="gramStart"/>
            <w:r>
              <w:rPr>
                <w:rFonts w:ascii="Times New Roman" w:hAnsi="Times New Roman"/>
                <w:bCs/>
                <w:iCs/>
                <w:szCs w:val="20"/>
              </w:rPr>
              <w:t xml:space="preserve">   ‘</w:t>
            </w:r>
            <w:proofErr w:type="gramEnd"/>
            <w:r>
              <w:rPr>
                <w:rFonts w:ascii="Times New Roman" w:hAnsi="Times New Roman"/>
                <w:bCs/>
                <w:iCs/>
                <w:szCs w:val="20"/>
              </w:rPr>
              <w:t>CSI-</w:t>
            </w:r>
            <w:proofErr w:type="spellStart"/>
            <w:r>
              <w:rPr>
                <w:rFonts w:ascii="Times New Roman" w:hAnsi="Times New Roman"/>
                <w:bCs/>
                <w:iCs/>
                <w:szCs w:val="20"/>
              </w:rPr>
              <w:t>ResourceConfigId</w:t>
            </w:r>
            <w:proofErr w:type="spellEnd"/>
            <w:r>
              <w:rPr>
                <w:rFonts w:ascii="Times New Roman" w:hAnsi="Times New Roman"/>
                <w:bCs/>
                <w:iCs/>
                <w:szCs w:val="20"/>
              </w:rPr>
              <w:t>’.</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Proposal#3: For the AI/ML based CSI prediction using UE-side model, for CSI report configuration for training data </w:t>
            </w:r>
            <w:r>
              <w:rPr>
                <w:rFonts w:ascii="Times New Roman" w:hAnsi="Times New Roman"/>
                <w:bCs/>
                <w:iCs/>
                <w:szCs w:val="20"/>
              </w:rPr>
              <w:t>collection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O_CPU=Ks processing units are counted toward the legacy CSI processing unit (CPU), where Ks is the number of CSI-RS resource(s) in the CSI-RS resource set for channel measurement.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For each of P/SP CSI-RS transmission occasions, the CPU is oc</w:t>
            </w:r>
            <w:r>
              <w:rPr>
                <w:rFonts w:ascii="Times New Roman" w:hAnsi="Times New Roman"/>
                <w:bCs/>
                <w:iCs/>
                <w:szCs w:val="20"/>
              </w:rPr>
              <w:t xml:space="preserve">cupied from the first symbol of the earliest CSI-RS resource until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w:t>
            </w:r>
            <w:proofErr w:type="gramStart"/>
            <w:r>
              <w:rPr>
                <w:rFonts w:ascii="Times New Roman" w:hAnsi="Times New Roman"/>
                <w:bCs/>
                <w:iCs/>
                <w:szCs w:val="20"/>
              </w:rPr>
              <w:t>3  symbols</w:t>
            </w:r>
            <w:proofErr w:type="gramEnd"/>
            <w:r>
              <w:rPr>
                <w:rFonts w:ascii="Times New Roman" w:hAnsi="Times New Roman"/>
                <w:bCs/>
                <w:iCs/>
                <w:szCs w:val="20"/>
              </w:rPr>
              <w:t xml:space="preserve"> after the last symbol of the latest CSI-RS resource for data collection.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FFS: whether new value for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_3.</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the active CSI-RS resources and active CSI-RS ports </w:t>
            </w:r>
            <w:r>
              <w:rPr>
                <w:rFonts w:ascii="Times New Roman" w:hAnsi="Times New Roman"/>
                <w:bCs/>
                <w:iCs/>
                <w:szCs w:val="20"/>
              </w:rPr>
              <w:t xml:space="preserve">counting, a scaling factor is not applied, i.e., </w:t>
            </w:r>
            <w:proofErr w:type="spellStart"/>
            <w:r>
              <w:rPr>
                <w:rFonts w:ascii="Times New Roman" w:hAnsi="Times New Roman"/>
                <w:bCs/>
                <w:iCs/>
                <w:szCs w:val="20"/>
              </w:rPr>
              <w:t>K_p</w:t>
            </w:r>
            <w:proofErr w:type="spellEnd"/>
            <w:r>
              <w:rPr>
                <w:rFonts w:ascii="Times New Roman" w:hAnsi="Times New Roman"/>
                <w:bCs/>
                <w:iCs/>
                <w:szCs w:val="20"/>
              </w:rPr>
              <w:t>=1.</w:t>
            </w:r>
          </w:p>
          <w:p w:rsidR="000D5A51" w:rsidRDefault="000D5A51">
            <w:pPr>
              <w:widowControl w:val="0"/>
              <w:suppressAutoHyphens w:val="0"/>
              <w:jc w:val="both"/>
              <w:rPr>
                <w:rFonts w:ascii="Times New Roman" w:hAnsi="Times New Roman"/>
                <w:bCs/>
                <w:iCs/>
                <w:szCs w:val="20"/>
              </w:rPr>
            </w:pP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UE side training data collection, separate configuration of CSI-RS would cause twice as much CSI resource configuration overhead.</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For UE side training data collect</w:t>
            </w:r>
            <w:r>
              <w:rPr>
                <w:rFonts w:ascii="Times New Roman" w:hAnsi="Times New Roman"/>
                <w:bCs/>
                <w:iCs/>
                <w:szCs w:val="20"/>
              </w:rPr>
              <w:t>ion, support single configuration for model input and ground truth CSI.</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For UE side training data collection, if to support separate configuration for model input and ground truth CSI, consider at least clarifying the binding method and the</w:t>
            </w:r>
            <w:r>
              <w:rPr>
                <w:rFonts w:ascii="Times New Roman" w:hAnsi="Times New Roman"/>
                <w:bCs/>
                <w:iCs/>
                <w:szCs w:val="20"/>
              </w:rPr>
              <w:t xml:space="preserve"> necessary parameters needed to be indicated to the </w:t>
            </w:r>
            <w:proofErr w:type="spellStart"/>
            <w:r>
              <w:rPr>
                <w:rFonts w:ascii="Times New Roman" w:hAnsi="Times New Roman"/>
                <w:bCs/>
                <w:iCs/>
                <w:szCs w:val="20"/>
              </w:rPr>
              <w:t>gNB</w:t>
            </w:r>
            <w:proofErr w:type="spellEnd"/>
            <w:r>
              <w:rPr>
                <w:rFonts w:ascii="Times New Roman" w:hAnsi="Times New Roman"/>
                <w:bCs/>
                <w:iCs/>
                <w:szCs w:val="20"/>
              </w:rPr>
              <w:t xml:space="preserve"> for resource allocation.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binding method can be explicitly indicated by indicating a resource ID corresponding to the CSI-RS for inference and a time domain offset d.</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time domain offset d s</w:t>
            </w:r>
            <w:r>
              <w:rPr>
                <w:rFonts w:ascii="Times New Roman" w:hAnsi="Times New Roman"/>
                <w:bCs/>
                <w:iCs/>
                <w:szCs w:val="20"/>
              </w:rPr>
              <w:t>hould be exactly divided by the periodicity of the CSI-RS configured for inference data collection.</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Quectel</w:t>
            </w:r>
            <w:proofErr w:type="spellEnd"/>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 xml:space="preserve">When considering AI/ML-based data collection scenarios, using </w:t>
            </w:r>
            <w:proofErr w:type="spellStart"/>
            <w:r>
              <w:rPr>
                <w:rFonts w:ascii="Times New Roman" w:hAnsi="Times New Roman"/>
                <w:bCs/>
                <w:iCs/>
                <w:szCs w:val="20"/>
              </w:rPr>
              <w:t>ReportQuantity</w:t>
            </w:r>
            <w:proofErr w:type="spellEnd"/>
            <w:r>
              <w:rPr>
                <w:rFonts w:ascii="Times New Roman" w:hAnsi="Times New Roman"/>
                <w:bCs/>
                <w:iCs/>
                <w:szCs w:val="20"/>
              </w:rPr>
              <w:t xml:space="preserve"> = "none" may serve as a valid configuration to indicate th</w:t>
            </w:r>
            <w:r>
              <w:rPr>
                <w:rFonts w:ascii="Times New Roman" w:hAnsi="Times New Roman"/>
                <w:bCs/>
                <w:iCs/>
                <w:szCs w:val="20"/>
              </w:rPr>
              <w:t>at no CSI feedback is required, since the primary objective shifts to raw channel data acquisition for model training rather than traditional link adaptation</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The system requires explicit RRC layer reconfiguration to reactivate CSI reporting in</w:t>
            </w:r>
            <w:r>
              <w:rPr>
                <w:rFonts w:ascii="Times New Roman" w:hAnsi="Times New Roman"/>
                <w:bCs/>
                <w:iCs/>
                <w:szCs w:val="20"/>
              </w:rPr>
              <w:t>cluding PMI/RI/CQI after completing the AI/ML training phase.</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CATT</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17: For CSI prediction using UE-sided model, for data collection for training, an indication can be configured in the CSI report with report quantity set to “none”.</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18: </w:t>
            </w:r>
            <w:r>
              <w:rPr>
                <w:rFonts w:ascii="Times New Roman" w:hAnsi="Times New Roman"/>
                <w:bCs/>
                <w:iCs/>
                <w:szCs w:val="20"/>
              </w:rPr>
              <w:t>For CSI prediction using UE-sided model, for data collection for training, support the following options for RS configuration: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 in case the intervals between instances within the measu</w:t>
            </w:r>
            <w:r>
              <w:rPr>
                <w:rFonts w:ascii="Times New Roman" w:hAnsi="Times New Roman"/>
                <w:bCs/>
                <w:iCs/>
                <w:szCs w:val="20"/>
              </w:rPr>
              <w:t>rement window are identical to those in the prediction window;</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 in case the intervals between instances within the measurement window are different to those in the prediction wind</w:t>
            </w:r>
            <w:r>
              <w:rPr>
                <w:rFonts w:ascii="Times New Roman" w:hAnsi="Times New Roman"/>
                <w:bCs/>
                <w:iCs/>
                <w:szCs w:val="20"/>
              </w:rPr>
              <w:t>ow.</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w:t>
            </w:r>
            <w:r>
              <w:rPr>
                <w:rFonts w:ascii="Times New Roman" w:hAnsi="Times New Roman"/>
                <w:bCs/>
                <w:iCs/>
                <w:szCs w:val="20"/>
              </w:rPr>
              <w:t>For CSI prediction using UE-sided model, for data collection for training, UE can request the specific RS configuration for data collection.</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CMCC</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13: For CSI prediction using UE-side model, for training data collection, the RRC c</w:t>
            </w:r>
            <w:r>
              <w:rPr>
                <w:rFonts w:ascii="Times New Roman" w:hAnsi="Times New Roman"/>
                <w:bCs/>
                <w:iCs/>
                <w:szCs w:val="20"/>
              </w:rPr>
              <w:t xml:space="preserve">onfiguration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is set to ‘none’.</w:t>
            </w:r>
          </w:p>
          <w:p w:rsidR="000D5A51" w:rsidRDefault="000D5A51">
            <w:pPr>
              <w:widowControl w:val="0"/>
              <w:suppressAutoHyphens w:val="0"/>
              <w:jc w:val="both"/>
              <w:rPr>
                <w:rFonts w:ascii="Times New Roman" w:hAnsi="Times New Roman"/>
                <w:bCs/>
                <w:iCs/>
                <w:szCs w:val="20"/>
              </w:rPr>
            </w:pP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Xiaomi</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Support to reuse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for indication of without CSI report for training data collection, or leave it to RAN2 design.</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w:t>
            </w:r>
            <w:r>
              <w:rPr>
                <w:rFonts w:ascii="Times New Roman" w:hAnsi="Times New Roman"/>
                <w:bCs/>
                <w:iCs/>
                <w:szCs w:val="20"/>
              </w:rPr>
              <w:t>roposal 8: Support to configure one CSI-RS resource for data collection for model training. Otherwise, multiple CSI-RS resources could be configured to obtain model input and ground truth CSI.</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support to c</w:t>
            </w:r>
            <w:r>
              <w:rPr>
                <w:rFonts w:ascii="Times New Roman" w:hAnsi="Times New Roman"/>
                <w:bCs/>
                <w:iCs/>
                <w:szCs w:val="20"/>
              </w:rPr>
              <w:t>onfigure single P/SP CSI-RS resource(s) used for measurements for model input and measurements for ground-truth CSI.</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be configured as ‘none’.</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w:t>
            </w:r>
            <w:r>
              <w:rPr>
                <w:rFonts w:ascii="Times New Roman" w:hAnsi="Times New Roman"/>
                <w:bCs/>
                <w:iCs/>
                <w:szCs w:val="20"/>
              </w:rPr>
              <w:t>n.</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Conclude that separate configuration of CSI-RS resources for model input and ground truth CSI is not supported.</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w:t>
            </w:r>
            <w:r>
              <w:rPr>
                <w:rFonts w:ascii="Times New Roman" w:hAnsi="Times New Roman"/>
                <w:bCs/>
                <w:iCs/>
                <w:szCs w:val="20"/>
              </w:rPr>
              <w:t>g the resources for data collection purpose without CSI report.</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p w:rsidR="000D5A51" w:rsidRDefault="000D5A51">
            <w:pPr>
              <w:widowControl w:val="0"/>
              <w:suppressAutoHyphens w:val="0"/>
              <w:jc w:val="both"/>
              <w:rPr>
                <w:rFonts w:ascii="Times New Roman" w:hAnsi="Times New Roman"/>
                <w:bCs/>
                <w:iCs/>
                <w:szCs w:val="20"/>
              </w:rPr>
            </w:pP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The necessity of UE preference reporting on the appropriate CSI measurement configuration to the network other than UE’</w:t>
            </w:r>
            <w:r>
              <w:rPr>
                <w:rFonts w:ascii="Times New Roman" w:hAnsi="Times New Roman"/>
                <w:bCs/>
                <w:iCs/>
                <w:szCs w:val="20"/>
              </w:rPr>
              <w:t>s capability / functionality report should be discussed.</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Google</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 Do not support to configure separate CSI-RS for model input and model output for data collection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the UE to report the UE capability for the preferred number of</w:t>
            </w:r>
            <w:r>
              <w:rPr>
                <w:rFonts w:ascii="Times New Roman" w:hAnsi="Times New Roman"/>
                <w:bCs/>
                <w:iCs/>
                <w:szCs w:val="20"/>
              </w:rPr>
              <w:t xml:space="preserve"> consecutive transmission occasions and intervals for the CSI-RS resources for data collection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the data collection window</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transmitted in the data collection window</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w:t>
            </w:r>
            <w:r>
              <w:rPr>
                <w:rFonts w:ascii="Times New Roman" w:hAnsi="Times New Roman"/>
                <w:bCs/>
                <w:iCs/>
                <w:szCs w:val="20"/>
              </w:rPr>
              <w:t>n is not transmitted outside the data collection window</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Support a CSI prediction taking 1 processing unit for AI/ML PU (e.g., APU) and 1 CPU</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10: For multiple AI/ML functionalities, support the UE to report which of the following </w:t>
            </w:r>
            <w:r>
              <w:rPr>
                <w:rFonts w:ascii="Times New Roman" w:hAnsi="Times New Roman"/>
                <w:bCs/>
                <w:iCs/>
                <w:szCs w:val="20"/>
              </w:rPr>
              <w:t>options the UE supports</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Separate models for different AI/ML functionalities</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not shared for different AI/ML functionalities</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Option 2: Common model for one inference for some AI/ML functionalities, e.g., CSI predictio</w:t>
            </w:r>
            <w:r>
              <w:rPr>
                <w:rFonts w:ascii="Times New Roman" w:hAnsi="Times New Roman"/>
                <w:bCs/>
                <w:iCs/>
                <w:szCs w:val="20"/>
              </w:rPr>
              <w:t>n, CSI compression or positioning</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Common model for simultaneous inference for some AI/ML funct</w:t>
            </w:r>
            <w:r>
              <w:rPr>
                <w:rFonts w:ascii="Times New Roman" w:hAnsi="Times New Roman"/>
                <w:bCs/>
                <w:iCs/>
                <w:szCs w:val="20"/>
              </w:rPr>
              <w:t>ionalities, e.g., one model can be used to generate the inference results for both CSI prediction and CSI compression, or for both CSI prediction and positioning</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w:t>
            </w:r>
            <w:r>
              <w:rPr>
                <w:rFonts w:ascii="Times New Roman" w:hAnsi="Times New Roman"/>
                <w:bCs/>
                <w:iCs/>
                <w:szCs w:val="20"/>
              </w:rPr>
              <w:t>equired for the inference for N AI/ML functionalities</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Lenovo</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data collection under AI/ML-based CSI prediction, the UE is configured with a CSI report configuration corresponding to channel measurement via CMR(s) over a time window.</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w:t>
            </w:r>
            <w:r>
              <w:rPr>
                <w:rFonts w:ascii="Times New Roman" w:hAnsi="Times New Roman"/>
                <w:bCs/>
                <w:iCs/>
                <w:szCs w:val="20"/>
              </w:rPr>
              <w:t>l 3</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 xml:space="preserve">-II CB configured with K AP CSI-RS resources spaced by m slots, the corresponding CSI report configuration for data collection comprises at least K P/SP CSI-RS resources with the offset between two consecutive CSI-RS transmissions from </w:t>
            </w:r>
            <w:r>
              <w:rPr>
                <w:rFonts w:ascii="Times New Roman" w:hAnsi="Times New Roman"/>
                <w:bCs/>
                <w:iCs/>
                <w:szCs w:val="20"/>
              </w:rPr>
              <w:t>two CSI-RS resources is m slots.</w:t>
            </w:r>
          </w:p>
          <w:p w:rsidR="000D5A51" w:rsidRDefault="000D5A51">
            <w:pPr>
              <w:widowControl w:val="0"/>
              <w:suppressAutoHyphens w:val="0"/>
              <w:jc w:val="both"/>
              <w:rPr>
                <w:rFonts w:ascii="Times New Roman" w:hAnsi="Times New Roman"/>
                <w:bCs/>
                <w:iCs/>
                <w:szCs w:val="20"/>
              </w:rPr>
            </w:pP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4: When P-CSI-RS or SP-CSI-RS are configured with a periodicity that matches the time between desired CSI prediction slots, both the CSI-RS resource(s) used for measurements for model input and for measur</w:t>
            </w:r>
            <w:r>
              <w:rPr>
                <w:rFonts w:ascii="Times New Roman" w:hAnsi="Times New Roman"/>
                <w:bCs/>
                <w:iCs/>
                <w:szCs w:val="20"/>
              </w:rPr>
              <w:t>ements for ground-truth can be provided by one configuration.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RAN1 to conclude that at least for data collection for training, a single CSI configuration of periodic or semi-persistent CSI-RS of adequate periodicity can be sufficient to provide</w:t>
            </w:r>
            <w:r>
              <w:rPr>
                <w:rFonts w:ascii="Times New Roman" w:hAnsi="Times New Roman"/>
                <w:bCs/>
                <w:iCs/>
                <w:szCs w:val="20"/>
              </w:rPr>
              <w:t xml:space="preserve"> the CSI-RS measurements resources for both model input and ground-truth.</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Regarding training data collection for AI/ML based CSI prediction with UE side model, new report quantity could be introduced to indicate “without CSI report” </w:t>
            </w:r>
            <w:r>
              <w:rPr>
                <w:rFonts w:ascii="Times New Roman" w:hAnsi="Times New Roman"/>
                <w:bCs/>
                <w:iCs/>
                <w:szCs w:val="20"/>
              </w:rPr>
              <w:t>in CSI-</w:t>
            </w:r>
            <w:proofErr w:type="spellStart"/>
            <w:r>
              <w:rPr>
                <w:rFonts w:ascii="Times New Roman" w:hAnsi="Times New Roman"/>
                <w:bCs/>
                <w:iCs/>
                <w:szCs w:val="20"/>
              </w:rPr>
              <w:t>ReportConfig</w:t>
            </w:r>
            <w:proofErr w:type="spellEnd"/>
            <w:r>
              <w:rPr>
                <w:rFonts w:ascii="Times New Roman" w:hAnsi="Times New Roman"/>
                <w:bCs/>
                <w:iCs/>
                <w:szCs w:val="20"/>
              </w:rPr>
              <w:t>.</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it should be discussed whether periodic CSI-RS and semi-persistent CSI-RS should be enhanced to support inference with aperiodic CSI-</w:t>
            </w:r>
            <w:r>
              <w:rPr>
                <w:rFonts w:ascii="Times New Roman" w:hAnsi="Times New Roman"/>
                <w:bCs/>
                <w:iCs/>
                <w:szCs w:val="20"/>
              </w:rPr>
              <w:t>RS resource.</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the CSI-RS periodicity should be collected and included in the dataset.</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lang w:eastAsia="ko-KR"/>
              </w:rPr>
              <w:t>HONOR</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Reuse the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to enable UE-side data collection.</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Nokia</w:t>
            </w:r>
          </w:p>
        </w:tc>
        <w:tc>
          <w:tcPr>
            <w:tcW w:w="8220" w:type="dxa"/>
          </w:tcPr>
          <w:p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10</w:t>
            </w:r>
            <w:proofErr w:type="gramEnd"/>
            <w:r>
              <w:rPr>
                <w:rFonts w:ascii="Times New Roman" w:hAnsi="Times New Roman"/>
                <w:bCs/>
                <w:iCs/>
                <w:szCs w:val="20"/>
              </w:rPr>
              <w:t xml:space="preserve">: Consider the option to configure for high speed UEs two or more SP CSI-RS and/or P CSI-RS resources with a relative delay of, e.g. 2.5 </w:t>
            </w:r>
            <w:proofErr w:type="spellStart"/>
            <w:r>
              <w:rPr>
                <w:rFonts w:ascii="Times New Roman" w:hAnsi="Times New Roman"/>
                <w:bCs/>
                <w:iCs/>
                <w:szCs w:val="20"/>
              </w:rPr>
              <w:t>ms</w:t>
            </w:r>
            <w:proofErr w:type="spellEnd"/>
            <w:r>
              <w:rPr>
                <w:rFonts w:ascii="Times New Roman" w:hAnsi="Times New Roman"/>
                <w:bCs/>
                <w:iCs/>
                <w:szCs w:val="20"/>
              </w:rPr>
              <w:t xml:space="preserve"> to </w:t>
            </w:r>
            <w:proofErr w:type="spellStart"/>
            <w:r>
              <w:rPr>
                <w:rFonts w:ascii="Times New Roman" w:hAnsi="Times New Roman"/>
                <w:bCs/>
                <w:iCs/>
                <w:szCs w:val="20"/>
              </w:rPr>
              <w:t>fulfill</w:t>
            </w:r>
            <w:proofErr w:type="spellEnd"/>
            <w:r>
              <w:rPr>
                <w:rFonts w:ascii="Times New Roman" w:hAnsi="Times New Roman"/>
                <w:bCs/>
                <w:iCs/>
                <w:szCs w:val="20"/>
              </w:rPr>
              <w:t xml:space="preserve"> the Nyquist criterion for high spee</w:t>
            </w:r>
            <w:r>
              <w:rPr>
                <w:rFonts w:ascii="Times New Roman" w:hAnsi="Times New Roman"/>
                <w:bCs/>
                <w:iCs/>
                <w:szCs w:val="20"/>
              </w:rPr>
              <w:t>d UEs.</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6: For data collection it might be beneficial if the UE estimates and reports the best fitting CSI RS configuration of one, two or even more parallel SP CSI-RSs and/or P CSI-RSs. The UE might use TRS to </w:t>
            </w:r>
            <w:proofErr w:type="spellStart"/>
            <w:r>
              <w:rPr>
                <w:rFonts w:ascii="Times New Roman" w:hAnsi="Times New Roman"/>
                <w:bCs/>
                <w:iCs/>
                <w:szCs w:val="20"/>
              </w:rPr>
              <w:t>analyze</w:t>
            </w:r>
            <w:proofErr w:type="spellEnd"/>
            <w:r>
              <w:rPr>
                <w:rFonts w:ascii="Times New Roman" w:hAnsi="Times New Roman"/>
                <w:bCs/>
                <w:iCs/>
                <w:szCs w:val="20"/>
              </w:rPr>
              <w:t xml:space="preserve"> the current time domain c</w:t>
            </w:r>
            <w:r>
              <w:rPr>
                <w:rFonts w:ascii="Times New Roman" w:hAnsi="Times New Roman"/>
                <w:bCs/>
                <w:iCs/>
                <w:szCs w:val="20"/>
              </w:rPr>
              <w:t>hannel variance as basis for the proposed CSI RS configuration.</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11</w:t>
            </w:r>
            <w:proofErr w:type="gramEnd"/>
            <w:r>
              <w:rPr>
                <w:rFonts w:ascii="Times New Roman" w:hAnsi="Times New Roman"/>
                <w:bCs/>
                <w:iCs/>
                <w:szCs w:val="20"/>
              </w:rPr>
              <w:t>: For data collection configure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'none-CSI-r19', with the effect that then the UE shall not report any </w:t>
            </w:r>
            <w:r>
              <w:rPr>
                <w:rFonts w:ascii="Times New Roman" w:hAnsi="Times New Roman"/>
                <w:bCs/>
                <w:iCs/>
                <w:szCs w:val="20"/>
              </w:rPr>
              <w:t>quantity for the CSI-</w:t>
            </w:r>
            <w:proofErr w:type="spellStart"/>
            <w:r>
              <w:rPr>
                <w:rFonts w:ascii="Times New Roman" w:hAnsi="Times New Roman"/>
                <w:bCs/>
                <w:iCs/>
                <w:szCs w:val="20"/>
              </w:rPr>
              <w:t>ReportConfig</w:t>
            </w:r>
            <w:proofErr w:type="spellEnd"/>
            <w:r>
              <w:rPr>
                <w:rFonts w:ascii="Times New Roman" w:hAnsi="Times New Roman"/>
                <w:bCs/>
                <w:iCs/>
                <w:szCs w:val="20"/>
              </w:rPr>
              <w:t>.</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12</w:t>
            </w:r>
            <w:proofErr w:type="gramEnd"/>
            <w:r>
              <w:rPr>
                <w:rFonts w:ascii="Times New Roman" w:hAnsi="Times New Roman"/>
                <w:bCs/>
                <w:iCs/>
                <w:szCs w:val="20"/>
              </w:rPr>
              <w:t>: The configuration of P and one or more SP CSI-RS resources should support the data collection over multiple time instances to form tracks of, e.g., 100 successive channel observations.</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13</w:t>
            </w:r>
            <w:proofErr w:type="gramEnd"/>
            <w:r>
              <w:rPr>
                <w:rFonts w:ascii="Times New Roman" w:hAnsi="Times New Roman"/>
                <w:bCs/>
                <w:iCs/>
                <w:szCs w:val="20"/>
              </w:rPr>
              <w:t>: For th</w:t>
            </w:r>
            <w:r>
              <w:rPr>
                <w:rFonts w:ascii="Times New Roman" w:hAnsi="Times New Roman"/>
                <w:bCs/>
                <w:iCs/>
                <w:szCs w:val="20"/>
              </w:rPr>
              <w:t>e collected data content, RAN1 to consider explicit CSI as one option.</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Defining data content as explicit CSI and considering uncompressed explicit CSI (in the data collection framework) can minimize specification effort.</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8: Com</w:t>
            </w:r>
            <w:r>
              <w:rPr>
                <w:rFonts w:ascii="Times New Roman" w:hAnsi="Times New Roman"/>
                <w:bCs/>
                <w:iCs/>
                <w:szCs w:val="20"/>
              </w:rPr>
              <w:t xml:space="preserve">pressed data format (e.g., with an enhanced </w:t>
            </w:r>
            <w:proofErr w:type="spellStart"/>
            <w:r>
              <w:rPr>
                <w:rFonts w:ascii="Times New Roman" w:hAnsi="Times New Roman"/>
                <w:bCs/>
                <w:iCs/>
                <w:szCs w:val="20"/>
              </w:rPr>
              <w:t>TypeII</w:t>
            </w:r>
            <w:proofErr w:type="spellEnd"/>
            <w:r>
              <w:rPr>
                <w:rFonts w:ascii="Times New Roman" w:hAnsi="Times New Roman"/>
                <w:bCs/>
                <w:iCs/>
                <w:szCs w:val="20"/>
              </w:rPr>
              <w:t xml:space="preserve"> format) can be considered as well even so this will require a more detailed further analysis.</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ETRI</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 To indicate no CSI report in ‘CSI-</w:t>
            </w:r>
            <w:proofErr w:type="spellStart"/>
            <w:r>
              <w:rPr>
                <w:rFonts w:ascii="Times New Roman" w:hAnsi="Times New Roman"/>
                <w:bCs/>
                <w:iCs/>
                <w:szCs w:val="20"/>
              </w:rPr>
              <w:t>ReportConfig</w:t>
            </w:r>
            <w:proofErr w:type="spellEnd"/>
            <w:r>
              <w:rPr>
                <w:rFonts w:ascii="Times New Roman" w:hAnsi="Times New Roman"/>
                <w:bCs/>
                <w:iCs/>
                <w:szCs w:val="20"/>
              </w:rPr>
              <w:t>’, reuse the existing parameter by setting the</w:t>
            </w:r>
            <w:r>
              <w:rPr>
                <w:rFonts w:ascii="Times New Roman" w:hAnsi="Times New Roman"/>
                <w:bCs/>
                <w:iCs/>
                <w:szCs w:val="20"/>
              </w:rPr>
              <w:t xml:space="preserve"> ‘</w:t>
            </w:r>
            <w:proofErr w:type="spellStart"/>
            <w:r>
              <w:rPr>
                <w:rFonts w:ascii="Times New Roman" w:hAnsi="Times New Roman"/>
                <w:bCs/>
                <w:iCs/>
                <w:szCs w:val="20"/>
              </w:rPr>
              <w:t>reportQuantity</w:t>
            </w:r>
            <w:proofErr w:type="spellEnd"/>
            <w:r>
              <w:rPr>
                <w:rFonts w:ascii="Times New Roman" w:hAnsi="Times New Roman"/>
                <w:bCs/>
                <w:iCs/>
                <w:szCs w:val="20"/>
              </w:rPr>
              <w:t>’ field to ‘none’</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Proposal 12: Support the single configuration of model input and ground truth CSI.</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OPPO</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Support configure the </w:t>
            </w:r>
            <w:proofErr w:type="spellStart"/>
            <w:r>
              <w:rPr>
                <w:rFonts w:ascii="Times New Roman" w:hAnsi="Times New Roman"/>
                <w:bCs/>
                <w:iCs/>
                <w:szCs w:val="20"/>
              </w:rPr>
              <w:t>reportQuantity</w:t>
            </w:r>
            <w:proofErr w:type="spellEnd"/>
            <w:r>
              <w:rPr>
                <w:rFonts w:ascii="Times New Roman" w:hAnsi="Times New Roman"/>
                <w:bCs/>
                <w:iCs/>
                <w:szCs w:val="20"/>
              </w:rPr>
              <w:t xml:space="preserve"> as ‘none’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1: No ad</w:t>
            </w:r>
            <w:r>
              <w:rPr>
                <w:rFonts w:ascii="Times New Roman" w:hAnsi="Times New Roman"/>
                <w:bCs/>
                <w:iCs/>
                <w:szCs w:val="20"/>
              </w:rPr>
              <w:t xml:space="preserve">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when one CSI-RS resource is configured for both of model input and ground-truth CSI measurements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2: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to associate two CSI-RS resources which are separately config</w:t>
            </w:r>
            <w:r>
              <w:rPr>
                <w:rFonts w:ascii="Times New Roman" w:hAnsi="Times New Roman"/>
                <w:bCs/>
                <w:iCs/>
                <w:szCs w:val="20"/>
              </w:rPr>
              <w:t>ured for model input and ground-truth CSI measurements.</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3: Reuse current CSI-RS resource configuration, no enhancement is supported in </w:t>
            </w:r>
            <w:r>
              <w:rPr>
                <w:rFonts w:ascii="Times New Roman" w:hAnsi="Times New Roman"/>
                <w:bCs/>
                <w:iCs/>
                <w:szCs w:val="20"/>
              </w:rPr>
              <w:t>Rel-19 WI phase.</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 xml:space="preserve">Propose using the existing parameter by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'none' in CSI-</w:t>
            </w:r>
            <w:proofErr w:type="spellStart"/>
            <w:r>
              <w:rPr>
                <w:rFonts w:ascii="Times New Roman" w:hAnsi="Times New Roman"/>
                <w:bCs/>
                <w:iCs/>
                <w:szCs w:val="20"/>
              </w:rPr>
              <w:t>ReportConfig</w:t>
            </w:r>
            <w:proofErr w:type="spellEnd"/>
            <w:r>
              <w:rPr>
                <w:rFonts w:ascii="Times New Roman" w:hAnsi="Times New Roman"/>
                <w:bCs/>
                <w:iCs/>
                <w:szCs w:val="20"/>
              </w:rPr>
              <w:t xml:space="preserve"> for configuring resources for data collection without requiring a CSI report, thus avoiding the need to introduce an additi</w:t>
            </w:r>
            <w:r>
              <w:rPr>
                <w:rFonts w:ascii="Times New Roman" w:hAnsi="Times New Roman"/>
                <w:bCs/>
                <w:iCs/>
                <w:szCs w:val="20"/>
              </w:rPr>
              <w:t>onal parameter.</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For CSI prediction using UE-sided model, the data collection mechanism can leverage the Rel-19 AI/ML-based beam management cases as much as possible.</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 For AI based CSI prediction, for data collection for training, support CSI-RS resource set burst with long periodicity to enable efficient data collection.  Separate CSI-RS resource set for measurement window and prediction window can be config</w:t>
            </w:r>
            <w:r>
              <w:rPr>
                <w:rFonts w:ascii="Times New Roman" w:hAnsi="Times New Roman"/>
                <w:bCs/>
                <w:iCs/>
                <w:szCs w:val="20"/>
              </w:rPr>
              <w:t xml:space="preserve">ured. </w:t>
            </w:r>
          </w:p>
          <w:p w:rsidR="000D5A51" w:rsidRDefault="000D5A51">
            <w:pPr>
              <w:widowControl w:val="0"/>
              <w:suppressAutoHyphens w:val="0"/>
              <w:jc w:val="both"/>
              <w:rPr>
                <w:rFonts w:ascii="Times New Roman" w:hAnsi="Times New Roman"/>
                <w:bCs/>
                <w:iCs/>
                <w:szCs w:val="20"/>
              </w:rPr>
            </w:pP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For AI based CSI prediction, for data collection for performance monitoring, a separate CSI-RS resource set is configured for CMR in the prediction window, to facilitate ground truth measurement.  </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CSI-RS resource set for prediction </w:t>
            </w:r>
            <w:r>
              <w:rPr>
                <w:rFonts w:ascii="Times New Roman" w:hAnsi="Times New Roman"/>
                <w:bCs/>
                <w:iCs/>
                <w:szCs w:val="20"/>
              </w:rPr>
              <w:t>window is explicitly linked to CSI-RS resource set for the measurement used for inference.</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For CSI-RS prediction, when a UE requests data collection procedure for training, the UE can recommend a CSI-RS related configuration including: time do</w:t>
            </w:r>
            <w:r>
              <w:rPr>
                <w:rFonts w:ascii="Times New Roman" w:hAnsi="Times New Roman"/>
                <w:bCs/>
                <w:iCs/>
                <w:szCs w:val="20"/>
              </w:rPr>
              <w:t>main information, frequency domain information, density, and association ID if specified.</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Qualcomm</w:t>
            </w:r>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is normally used for Rx beam sweeping or TRS. UE behaviours need to be clarified if use </w:t>
            </w:r>
            <w:proofErr w:type="spellStart"/>
            <w:r>
              <w:rPr>
                <w:rFonts w:ascii="Times New Roman" w:hAnsi="Times New Roman"/>
                <w:bCs/>
                <w:iCs/>
                <w:szCs w:val="20"/>
              </w:rPr>
              <w:t>reportQuantity</w:t>
            </w:r>
            <w:proofErr w:type="spellEnd"/>
            <w:r>
              <w:rPr>
                <w:rFonts w:ascii="Times New Roman" w:hAnsi="Times New Roman"/>
                <w:bCs/>
                <w:iCs/>
                <w:szCs w:val="20"/>
              </w:rPr>
              <w:t xml:space="preserve"> to</w:t>
            </w:r>
            <w:r>
              <w:rPr>
                <w:rFonts w:ascii="Times New Roman" w:hAnsi="Times New Roman"/>
                <w:bCs/>
                <w:iCs/>
                <w:szCs w:val="20"/>
              </w:rPr>
              <w:t xml:space="preserve"> be “none” for UE side data collection.</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 xml:space="preserve">For UE side data collection, consider either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or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a new value. If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is used, it is needed to distinguish UE </w:t>
            </w:r>
            <w:r>
              <w:rPr>
                <w:rFonts w:ascii="Times New Roman" w:hAnsi="Times New Roman"/>
                <w:bCs/>
                <w:iCs/>
                <w:szCs w:val="20"/>
              </w:rPr>
              <w:t>behaviour of data collection from Rx beam sweeping or TRS.</w:t>
            </w:r>
          </w:p>
          <w:p w:rsidR="000D5A51" w:rsidRDefault="000D5A51">
            <w:pPr>
              <w:widowControl w:val="0"/>
              <w:suppressAutoHyphens w:val="0"/>
              <w:jc w:val="both"/>
              <w:rPr>
                <w:rFonts w:ascii="Times New Roman" w:hAnsi="Times New Roman"/>
                <w:bCs/>
                <w:iCs/>
                <w:szCs w:val="20"/>
              </w:rPr>
            </w:pP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In the inference configuration, the gap between last symbol of measurement occasion to the first symbol of the prediction instance is not the same as the measurement resource period</w:t>
            </w:r>
            <w:r>
              <w:rPr>
                <w:rFonts w:ascii="Times New Roman" w:hAnsi="Times New Roman"/>
                <w:bCs/>
                <w:iCs/>
                <w:szCs w:val="20"/>
              </w:rPr>
              <w:t>icity.</w:t>
            </w:r>
          </w:p>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UE side data collection, configure two separate resources or resource sets for model input measurement and ground-truth measurement separately.</w:t>
            </w:r>
          </w:p>
        </w:tc>
      </w:tr>
      <w:tr w:rsidR="000D5A51">
        <w:tc>
          <w:tcPr>
            <w:tcW w:w="1413" w:type="dxa"/>
          </w:tcPr>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CEWiT</w:t>
            </w:r>
            <w:proofErr w:type="spellEnd"/>
          </w:p>
        </w:tc>
        <w:tc>
          <w:tcPr>
            <w:tcW w:w="8220" w:type="dxa"/>
          </w:tcPr>
          <w:p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Proposal-3: For CSI prediction using UE-side model, for training data collection, </w:t>
            </w:r>
            <w:r>
              <w:rPr>
                <w:rFonts w:ascii="Times New Roman" w:hAnsi="Times New Roman"/>
                <w:bCs/>
                <w:iCs/>
                <w:szCs w:val="20"/>
              </w:rPr>
              <w:t xml:space="preserve">support,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w:t>
            </w:r>
          </w:p>
        </w:tc>
      </w:tr>
    </w:tbl>
    <w:p w:rsidR="000D5A51" w:rsidRDefault="00FF4DCD">
      <w:pPr>
        <w:pStyle w:val="0Maintext"/>
        <w:spacing w:before="280" w:after="280"/>
        <w:ind w:firstLine="0"/>
        <w:rPr>
          <w:lang w:eastAsia="ko-KR"/>
        </w:rPr>
      </w:pPr>
      <w:r>
        <w:rPr>
          <w:lang w:eastAsia="ko-KR"/>
        </w:rPr>
        <w:t xml:space="preserve">In the previous meeting, following regarding data collection was agreed. </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rPr>
                <w:rFonts w:eastAsia="DengXian"/>
                <w:highlight w:val="green"/>
                <w:lang w:eastAsia="zh-CN"/>
              </w:rPr>
            </w:pPr>
            <w:r>
              <w:rPr>
                <w:rFonts w:eastAsia="DengXian"/>
                <w:highlight w:val="green"/>
                <w:lang w:eastAsia="zh-CN"/>
              </w:rPr>
              <w:t>Agreement</w:t>
            </w:r>
          </w:p>
          <w:p w:rsidR="000D5A51" w:rsidRDefault="00FF4DCD">
            <w:r>
              <w:t xml:space="preserve">For CSI prediction using UE-side model, for data collection for training, </w:t>
            </w:r>
          </w:p>
          <w:p w:rsidR="000D5A51" w:rsidRDefault="00FF4DCD">
            <w:pPr>
              <w:pStyle w:val="ac"/>
              <w:numPr>
                <w:ilvl w:val="0"/>
                <w:numId w:val="39"/>
              </w:numPr>
            </w:pPr>
            <w:r>
              <w:t xml:space="preserve">For resource configuration, </w:t>
            </w:r>
          </w:p>
          <w:p w:rsidR="000D5A51" w:rsidRDefault="00FF4DCD">
            <w:pPr>
              <w:pStyle w:val="ac"/>
              <w:numPr>
                <w:ilvl w:val="1"/>
                <w:numId w:val="39"/>
              </w:numPr>
              <w:rPr>
                <w:lang w:eastAsia="ko-KR"/>
              </w:rPr>
            </w:pPr>
            <w:r>
              <w:rPr>
                <w:lang w:eastAsia="ko-KR"/>
              </w:rPr>
              <w:t>For CSI-RS resource type for</w:t>
            </w:r>
            <w:r>
              <w:rPr>
                <w:lang w:eastAsia="ko-KR"/>
              </w:rPr>
              <w:t xml:space="preserve"> CMR, periodic and semi-persistent are supported. </w:t>
            </w:r>
          </w:p>
          <w:p w:rsidR="000D5A51" w:rsidRDefault="00FF4DCD">
            <w:pPr>
              <w:pStyle w:val="ac"/>
              <w:numPr>
                <w:ilvl w:val="2"/>
                <w:numId w:val="39"/>
              </w:numPr>
              <w:rPr>
                <w:lang w:eastAsia="ko-KR"/>
              </w:rPr>
            </w:pPr>
            <w:r>
              <w:rPr>
                <w:lang w:eastAsia="ko-KR"/>
              </w:rPr>
              <w:t>FFS on support of aperiodic CSI-RS resource</w:t>
            </w:r>
          </w:p>
          <w:p w:rsidR="000D5A51" w:rsidRDefault="00FF4DCD">
            <w:pPr>
              <w:pStyle w:val="ac"/>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rsidR="000D5A51" w:rsidRDefault="00FF4DCD">
            <w:pPr>
              <w:pStyle w:val="ac"/>
              <w:numPr>
                <w:ilvl w:val="1"/>
                <w:numId w:val="39"/>
              </w:numPr>
              <w:rPr>
                <w:lang w:eastAsia="en-US"/>
              </w:rPr>
            </w:pPr>
            <w:r>
              <w:rPr>
                <w:lang w:eastAsia="en-US"/>
              </w:rPr>
              <w:t>FFS whether/how to enhance CSI-RS resource configuration to reduce CSI-RS signalling overhead.</w:t>
            </w:r>
          </w:p>
          <w:p w:rsidR="000D5A51" w:rsidRDefault="00FF4DCD">
            <w:pPr>
              <w:pStyle w:val="ac"/>
              <w:numPr>
                <w:ilvl w:val="0"/>
                <w:numId w:val="39"/>
              </w:numPr>
              <w:rPr>
                <w:lang w:eastAsia="ko-KR"/>
              </w:rPr>
            </w:pPr>
            <w:r>
              <w:t>FFS on CSI report configuration</w:t>
            </w:r>
          </w:p>
          <w:p w:rsidR="000D5A51" w:rsidRDefault="000D5A51">
            <w:pPr>
              <w:rPr>
                <w:lang w:eastAsia="ko-KR"/>
              </w:rPr>
            </w:pPr>
          </w:p>
          <w:p w:rsidR="000D5A51" w:rsidRDefault="00FF4DCD">
            <w:pPr>
              <w:rPr>
                <w:lang w:eastAsia="ko-KR"/>
              </w:rPr>
            </w:pPr>
            <w:r>
              <w:rPr>
                <w:lang w:eastAsia="ko-KR"/>
              </w:rPr>
              <w:t>Conclusion</w:t>
            </w:r>
          </w:p>
          <w:p w:rsidR="000D5A51" w:rsidRDefault="00FF4DCD">
            <w:pPr>
              <w:rPr>
                <w:lang w:eastAsia="ko-KR"/>
              </w:rPr>
            </w:pPr>
            <w:r>
              <w:rPr>
                <w:lang w:eastAsia="ko-KR"/>
              </w:rPr>
              <w:lastRenderedPageBreak/>
              <w:t xml:space="preserve">For CSI prediction using UE-side model, for data collection for training, aperiodic CSI-RS resource for CMR is not </w:t>
            </w:r>
            <w:r>
              <w:rPr>
                <w:lang w:eastAsia="ko-KR"/>
              </w:rPr>
              <w:t>supported.</w:t>
            </w:r>
          </w:p>
          <w:p w:rsidR="000D5A51" w:rsidRDefault="000D5A51">
            <w:pPr>
              <w:rPr>
                <w:lang w:eastAsia="ko-KR"/>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r>
              <w:t xml:space="preserve">For CSI prediction using UE-side model, for training data collection, support </w:t>
            </w:r>
          </w:p>
          <w:p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rsidR="000D5A51" w:rsidRDefault="00FF4DCD">
            <w:pPr>
              <w:pStyle w:val="ac"/>
              <w:numPr>
                <w:ilvl w:val="1"/>
                <w:numId w:val="39"/>
              </w:numPr>
            </w:pPr>
            <w:r>
              <w:t>FFS on how to indicate without CSI report in CSI-</w:t>
            </w:r>
            <w:proofErr w:type="spellStart"/>
            <w:r>
              <w:t>Rep</w:t>
            </w:r>
            <w:r>
              <w:t>ortConfig</w:t>
            </w:r>
            <w:proofErr w:type="spellEnd"/>
          </w:p>
        </w:tc>
      </w:tr>
    </w:tbl>
    <w:p w:rsidR="000D5A51" w:rsidRDefault="00FF4DCD">
      <w:pPr>
        <w:pStyle w:val="0Maintext"/>
        <w:spacing w:before="280" w:after="280"/>
        <w:ind w:firstLine="0"/>
        <w:rPr>
          <w:lang w:eastAsia="ko-KR"/>
        </w:rPr>
      </w:pPr>
      <w:r>
        <w:rPr>
          <w:lang w:eastAsia="ko-KR"/>
        </w:rPr>
        <w:lastRenderedPageBreak/>
        <w:t xml:space="preserve">As shown above, there are two open issues to be resolved. </w:t>
      </w:r>
    </w:p>
    <w:p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Whether to separately configure CSI-RS resource(s) used for measurements for model input and CSI-RS resource(s) used for measurements for ground-truth CSI</w:t>
      </w:r>
    </w:p>
    <w:p w:rsidR="000D5A51" w:rsidRDefault="000D5A51">
      <w:pPr>
        <w:rPr>
          <w:lang w:val="en-US" w:eastAsia="ko-KR"/>
        </w:rPr>
      </w:pPr>
    </w:p>
    <w:p w:rsidR="000D5A51" w:rsidRDefault="00FF4DCD">
      <w:pPr>
        <w:rPr>
          <w:lang w:val="en-US" w:eastAsia="ko-KR"/>
        </w:rPr>
      </w:pPr>
      <w:r>
        <w:rPr>
          <w:lang w:val="en-US" w:eastAsia="ko-KR"/>
        </w:rPr>
        <w:t>For this issue, two different views are observed. The proponent of single configuration think separate configuration for model input and GT CSI is not needed since the prediction window can overlap with the next observation window. If there are some mismat</w:t>
      </w:r>
      <w:r>
        <w:rPr>
          <w:lang w:val="en-US" w:eastAsia="ko-KR"/>
        </w:rPr>
        <w:t xml:space="preserve">ch due to some delay, it could be resolved by UE-side implementation. While proponents of separate configuration believe that observation window and prediction window may not be well-matched due to delay, e.g., scheduling and/or processing delay. Also, in </w:t>
      </w:r>
      <w:r>
        <w:rPr>
          <w:lang w:val="en-US" w:eastAsia="ko-KR"/>
        </w:rPr>
        <w:t xml:space="preserve">case of separate configuration, the linkage is needed between two configurations. Followings are summarized companies’ position. </w:t>
      </w:r>
    </w:p>
    <w:p w:rsidR="000D5A51" w:rsidRDefault="000D5A51">
      <w:pPr>
        <w:rPr>
          <w:lang w:val="en-US" w:eastAsia="ko-KR"/>
        </w:rPr>
      </w:pPr>
    </w:p>
    <w:p w:rsidR="000D5A51" w:rsidRDefault="00FF4DCD">
      <w:pPr>
        <w:pStyle w:val="ac"/>
        <w:numPr>
          <w:ilvl w:val="0"/>
          <w:numId w:val="40"/>
        </w:numPr>
        <w:rPr>
          <w:lang w:val="en-US" w:eastAsia="ko-KR"/>
        </w:rPr>
      </w:pPr>
      <w:r>
        <w:rPr>
          <w:lang w:val="en-US" w:eastAsia="ko-KR"/>
        </w:rPr>
        <w:t xml:space="preserve">Single configuration </w:t>
      </w:r>
      <w:r>
        <w:rPr>
          <w:b/>
          <w:lang w:val="en-US" w:eastAsia="ko-KR"/>
        </w:rPr>
        <w:t>(11)</w:t>
      </w:r>
      <w:r>
        <w:rPr>
          <w:lang w:val="en-US" w:eastAsia="ko-KR"/>
        </w:rPr>
        <w:t>: OPPO, ETRI, NEC, Huawei/</w:t>
      </w:r>
      <w:proofErr w:type="spellStart"/>
      <w:r>
        <w:rPr>
          <w:lang w:val="en-US" w:eastAsia="ko-KR"/>
        </w:rPr>
        <w:t>HiSi</w:t>
      </w:r>
      <w:proofErr w:type="spellEnd"/>
      <w:r>
        <w:rPr>
          <w:lang w:val="en-US" w:eastAsia="ko-KR"/>
        </w:rPr>
        <w:t>, OPPO, Sony, MediaTek, ZTE, Xiaomi, Google, LG Electronics</w:t>
      </w:r>
    </w:p>
    <w:p w:rsidR="000D5A51" w:rsidRDefault="00FF4DCD">
      <w:pPr>
        <w:pStyle w:val="ac"/>
        <w:numPr>
          <w:ilvl w:val="0"/>
          <w:numId w:val="40"/>
        </w:numPr>
        <w:rPr>
          <w:lang w:val="en-US" w:eastAsia="ko-KR"/>
        </w:rPr>
      </w:pPr>
      <w:r>
        <w:rPr>
          <w:lang w:val="en-US" w:eastAsia="ko-KR"/>
        </w:rPr>
        <w:t>Separate c</w:t>
      </w:r>
      <w:r>
        <w:rPr>
          <w:lang w:val="en-US" w:eastAsia="ko-KR"/>
        </w:rPr>
        <w:t xml:space="preserve">onfigurations </w:t>
      </w:r>
      <w:r>
        <w:rPr>
          <w:b/>
          <w:lang w:val="en-US" w:eastAsia="ko-KR"/>
        </w:rPr>
        <w:t>(5)</w:t>
      </w:r>
      <w:r>
        <w:rPr>
          <w:lang w:val="en-US" w:eastAsia="ko-KR"/>
        </w:rPr>
        <w:t>: Ericsson, CMCC, NTT Docomo, Apple, QC</w:t>
      </w:r>
    </w:p>
    <w:p w:rsidR="000D5A51" w:rsidRDefault="000D5A51">
      <w:pPr>
        <w:rPr>
          <w:lang w:val="en-US" w:eastAsia="ko-KR"/>
        </w:rPr>
      </w:pPr>
    </w:p>
    <w:p w:rsidR="000D5A51" w:rsidRDefault="00FF4DCD">
      <w:pPr>
        <w:rPr>
          <w:lang w:val="en-US" w:eastAsia="ko-KR"/>
        </w:rPr>
      </w:pPr>
      <w:r>
        <w:rPr>
          <w:lang w:val="en-US" w:eastAsia="ko-KR"/>
        </w:rPr>
        <w:t xml:space="preserve">It seems majority companies think a single configuration seems sufficient. Therefore, I propose following conclusions. </w:t>
      </w:r>
    </w:p>
    <w:p w:rsidR="000D5A51" w:rsidRDefault="000D5A51">
      <w:pPr>
        <w:rPr>
          <w:lang w:val="en-US"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rsidR="000D5A51" w:rsidRDefault="00FF4DCD">
      <w:pPr>
        <w:rPr>
          <w:lang w:eastAsia="ko-KR"/>
        </w:rPr>
      </w:pPr>
      <w:r>
        <w:rPr>
          <w:lang w:eastAsia="ko-KR"/>
        </w:rPr>
        <w:t>For CSI prediction using UE-side model, for data collectio</w:t>
      </w:r>
      <w:r>
        <w:rPr>
          <w:lang w:eastAsia="ko-KR"/>
        </w:rPr>
        <w:t xml:space="preserve">n for training, a single configuration of CSI-RS resource(s) used for measurements for model input and CSI-RS resource(s) used for measurements for ground-truth CSI is supported. </w:t>
      </w:r>
    </w:p>
    <w:p w:rsidR="000D5A51" w:rsidRDefault="000D5A51">
      <w:pPr>
        <w:rPr>
          <w:lang w:eastAsia="ko-KR"/>
        </w:rPr>
      </w:pPr>
    </w:p>
    <w:p w:rsidR="000D5A51" w:rsidRDefault="000D5A51">
      <w:pPr>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Support. Further, only one </w:t>
            </w:r>
            <w:r>
              <w:rPr>
                <w:rFonts w:ascii="Times New Roman" w:eastAsia="SimSun" w:hAnsi="Times New Roman"/>
                <w:i/>
                <w:lang w:eastAsia="zh-CN"/>
              </w:rPr>
              <w:t>CSI-</w:t>
            </w:r>
            <w:proofErr w:type="spellStart"/>
            <w:r>
              <w:rPr>
                <w:rFonts w:ascii="Times New Roman" w:eastAsia="SimSun" w:hAnsi="Times New Roman"/>
                <w:i/>
                <w:lang w:eastAsia="zh-CN"/>
              </w:rPr>
              <w:t>ResourceConfig</w:t>
            </w:r>
            <w:proofErr w:type="spellEnd"/>
            <w:r>
              <w:rPr>
                <w:rFonts w:ascii="Times New Roman" w:eastAsia="SimSun" w:hAnsi="Times New Roman"/>
                <w:lang w:eastAsia="zh-CN"/>
              </w:rPr>
              <w:t xml:space="preserve"> can be configured for UE measurement to obtain both model input and label. </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If labels are required for the time slots without CSI-RS, they can be obtained by UE implementation using,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interpolation or extrapolation of the measured CSIs on the CSI-RS occasions in the neighbouring slots.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 w</w:t>
            </w:r>
            <w:r>
              <w:rPr>
                <w:rFonts w:ascii="Times New Roman" w:eastAsia="SimSun" w:hAnsi="Times New Roman"/>
                <w:lang w:val="en-US" w:eastAsia="zh-CN"/>
              </w:rPr>
              <w:t>ith the conclusion.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We want to modify our position to single configuration. We think the potential mismatch from single configuration can be handled by UE-side implementation during training.</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This </w:t>
            </w:r>
            <w:r>
              <w:rPr>
                <w:rFonts w:ascii="Times New Roman" w:eastAsia="SimSun" w:hAnsi="Times New Roman"/>
                <w:lang w:eastAsia="zh-CN"/>
              </w:rPr>
              <w:t>issue is highly correlated to Issue 2.2-3. If P/SP CSI-RS enhancements are considered, the separated resources are necessary. We suggest discussing Issue 2.2-3 first.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eastAsia="ja-JP"/>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Support single configuration. </w:t>
            </w:r>
            <w:r>
              <w:rPr>
                <w:rFonts w:ascii="Times New Roman" w:eastAsia="SimSun" w:hAnsi="Times New Roman"/>
                <w:lang w:eastAsia="zh-CN"/>
              </w:rPr>
              <w:t xml:space="preserve">The UE could have different implementations for using the CSI-RS resources to increase the model training precision by applying a sliding observation window. For example, if the </w:t>
            </w:r>
            <w:proofErr w:type="spellStart"/>
            <w:r>
              <w:rPr>
                <w:rFonts w:ascii="Times New Roman" w:eastAsia="SimSun" w:hAnsi="Times New Roman"/>
                <w:lang w:eastAsia="zh-CN"/>
              </w:rPr>
              <w:t>gNB</w:t>
            </w:r>
            <w:proofErr w:type="spellEnd"/>
            <w:r>
              <w:rPr>
                <w:rFonts w:ascii="Times New Roman" w:eastAsia="SimSun" w:hAnsi="Times New Roman"/>
                <w:lang w:eastAsia="zh-CN"/>
              </w:rPr>
              <w:t xml:space="preserve"> configures a CSI-RS with N resources for M CSI input and K CSI output mode</w:t>
            </w:r>
            <w:r>
              <w:rPr>
                <w:rFonts w:ascii="Times New Roman" w:eastAsia="SimSun" w:hAnsi="Times New Roman"/>
                <w:lang w:eastAsia="zh-CN"/>
              </w:rPr>
              <w:t xml:space="preserve">l training, if N&gt;M+K, then the UE has the flexibility to decide how to generate a prediction model using the N resources with respect to the reporting config indicated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has been agreed in RAN1#120 that AP CSI-RS is sup</w:t>
            </w:r>
            <w:r>
              <w:rPr>
                <w:rFonts w:ascii="Times New Roman" w:eastAsia="SimSun" w:hAnsi="Times New Roman"/>
                <w:lang w:eastAsia="zh-CN"/>
              </w:rPr>
              <w:t>ported for inference. For AP CSI-RS based model inference, the value of m and d can be different according to the 'typeII-Doppler-r18’ codebook configuration (e.g., m=2, d=1). In addition, the distance between the first prediction time instance in the pred</w:t>
            </w:r>
            <w:r>
              <w:rPr>
                <w:rFonts w:ascii="Times New Roman" w:eastAsia="SimSun" w:hAnsi="Times New Roman"/>
                <w:lang w:eastAsia="zh-CN"/>
              </w:rPr>
              <w:t xml:space="preserve">iction window and the last CSI-RS measurement in the measurement window does not necessarily to be an integer of m. Hence, it is not always possible to have a single configuration of CSI-RS resource for collecting both the model input and ground-truth for </w:t>
            </w:r>
            <w:r>
              <w:rPr>
                <w:rFonts w:ascii="Times New Roman" w:eastAsia="SimSun" w:hAnsi="Times New Roman"/>
                <w:lang w:eastAsia="zh-CN"/>
              </w:rPr>
              <w:t>training data collection.</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The UE </w:t>
            </w:r>
            <w:proofErr w:type="gramStart"/>
            <w:r>
              <w:rPr>
                <w:rFonts w:ascii="Times New Roman" w:eastAsia="SimSun" w:hAnsi="Times New Roman"/>
                <w:lang w:eastAsia="zh-CN"/>
              </w:rPr>
              <w:t>implementation based</w:t>
            </w:r>
            <w:proofErr w:type="gramEnd"/>
            <w:r>
              <w:rPr>
                <w:rFonts w:ascii="Times New Roman" w:eastAsia="SimSun" w:hAnsi="Times New Roman"/>
                <w:lang w:eastAsia="zh-CN"/>
              </w:rPr>
              <w:t xml:space="preserve"> method mentioned by some companies can result in prediction performance degradation due to inaccurate ground truth CSI for model training, and this scheme has not been evaluated in the study phase.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w:t>
            </w:r>
            <w:r>
              <w:rPr>
                <w:rFonts w:ascii="Times New Roman" w:eastAsia="SimSun" w:hAnsi="Times New Roman"/>
                <w:lang w:eastAsia="zh-CN"/>
              </w:rPr>
              <w: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During offline discussion, we think the messages exchanged among companies are not clear, more discussion is needed. The idea of “single resource(s)” configuration should be clarified, is there just a single resource or multiple, or </w:t>
            </w:r>
            <w:r>
              <w:rPr>
                <w:rFonts w:ascii="Times New Roman" w:eastAsia="SimSun" w:hAnsi="Times New Roman"/>
                <w:lang w:val="en-US" w:eastAsia="zh-CN"/>
              </w:rPr>
              <w:t>their periodicity / offset can be different?</w:t>
            </w:r>
          </w:p>
        </w:tc>
      </w:tr>
      <w:tr w:rsidR="000D5A51">
        <w:tc>
          <w:tcPr>
            <w:tcW w:w="1648"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bl>
    <w:p w:rsidR="000D5A51" w:rsidRDefault="000D5A51">
      <w:pPr>
        <w:jc w:val="both"/>
        <w:rPr>
          <w:rFonts w:ascii="Times New Roman" w:hAnsi="Times New Roman"/>
          <w:lang w:val="en-US" w:eastAsia="ko-KR"/>
        </w:rPr>
      </w:pPr>
    </w:p>
    <w:p w:rsidR="000D5A51" w:rsidRDefault="000D5A51">
      <w:pPr>
        <w:jc w:val="both"/>
        <w:rPr>
          <w:rFonts w:ascii="Times New Roman" w:hAnsi="Times New Roman"/>
          <w:lang w:val="en-US"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Issue 2.2-2. Report configuration for training data collection </w:t>
      </w:r>
    </w:p>
    <w:p w:rsidR="000D5A51" w:rsidRDefault="000D5A51">
      <w:pPr>
        <w:jc w:val="both"/>
        <w:rPr>
          <w:rFonts w:ascii="Times New Roman" w:hAnsi="Times New Roman"/>
          <w:lang w:val="en-US" w:eastAsia="ko-KR"/>
        </w:rPr>
      </w:pPr>
    </w:p>
    <w:p w:rsidR="000D5A51" w:rsidRDefault="00FF4DCD">
      <w:pPr>
        <w:rPr>
          <w:lang w:val="en-US" w:eastAsia="ko-KR"/>
        </w:rPr>
      </w:pPr>
      <w:r>
        <w:rPr>
          <w:lang w:val="en-US" w:eastAsia="ko-KR"/>
        </w:rPr>
        <w:t>From the submitted proposals in this meeting, following candidates are proposed by companies.</w:t>
      </w:r>
    </w:p>
    <w:p w:rsidR="000D5A51" w:rsidRDefault="00FF4DCD">
      <w:pPr>
        <w:pStyle w:val="ac"/>
        <w:numPr>
          <w:ilvl w:val="0"/>
          <w:numId w:val="39"/>
        </w:numPr>
        <w:rPr>
          <w:lang w:val="en-US" w:eastAsia="ko-KR"/>
        </w:rPr>
      </w:pPr>
      <w:r>
        <w:rPr>
          <w:lang w:val="en-US" w:eastAsia="ko-KR"/>
        </w:rPr>
        <w:t xml:space="preserve">Option 1-1: </w:t>
      </w:r>
      <w:proofErr w:type="spellStart"/>
      <w:r>
        <w:rPr>
          <w:i/>
          <w:lang w:val="en-US" w:eastAsia="ko-KR"/>
        </w:rPr>
        <w:t>reportQuantity</w:t>
      </w:r>
      <w:proofErr w:type="spellEnd"/>
      <w:r>
        <w:rPr>
          <w:lang w:val="en-US" w:eastAsia="ko-KR"/>
        </w:rPr>
        <w:t xml:space="preserve"> set to ‘none’</w:t>
      </w:r>
    </w:p>
    <w:p w:rsidR="000D5A51" w:rsidRDefault="00FF4DCD">
      <w:pPr>
        <w:pStyle w:val="ac"/>
        <w:numPr>
          <w:ilvl w:val="0"/>
          <w:numId w:val="39"/>
        </w:numPr>
        <w:rPr>
          <w:lang w:val="en-US" w:eastAsia="ko-KR"/>
        </w:rPr>
      </w:pPr>
      <w:r>
        <w:rPr>
          <w:lang w:val="en-US" w:eastAsia="ko-KR"/>
        </w:rPr>
        <w:t xml:space="preserve">Option 1-2: </w:t>
      </w:r>
      <w:proofErr w:type="spellStart"/>
      <w:r>
        <w:rPr>
          <w:i/>
          <w:lang w:val="en-US" w:eastAsia="ko-KR"/>
        </w:rPr>
        <w:t>reportQuantity</w:t>
      </w:r>
      <w:proofErr w:type="spellEnd"/>
      <w:r>
        <w:rPr>
          <w:lang w:val="en-US" w:eastAsia="ko-KR"/>
        </w:rPr>
        <w:t xml:space="preserve"> set to ‘none-r19’</w:t>
      </w:r>
    </w:p>
    <w:p w:rsidR="000D5A51" w:rsidRDefault="00FF4DCD">
      <w:pPr>
        <w:pStyle w:val="ac"/>
        <w:numPr>
          <w:ilvl w:val="0"/>
          <w:numId w:val="39"/>
        </w:numPr>
        <w:rPr>
          <w:lang w:val="en-US" w:eastAsia="ko-KR"/>
        </w:rPr>
      </w:pPr>
      <w:r>
        <w:rPr>
          <w:lang w:val="en-US" w:eastAsia="ko-KR"/>
        </w:rPr>
        <w:t xml:space="preserve">Option 2: </w:t>
      </w:r>
      <w:r>
        <w:rPr>
          <w:i/>
          <w:lang w:val="en-US" w:eastAsia="ko-KR"/>
        </w:rPr>
        <w:t>reportConfigType-r19</w:t>
      </w:r>
      <w:r>
        <w:rPr>
          <w:lang w:val="en-US" w:eastAsia="ko-KR"/>
        </w:rPr>
        <w:t xml:space="preserve"> with “none”</w:t>
      </w:r>
    </w:p>
    <w:p w:rsidR="000D5A51" w:rsidRDefault="000D5A51">
      <w:pPr>
        <w:rPr>
          <w:lang w:val="en-US" w:eastAsia="ko-KR"/>
        </w:rPr>
      </w:pPr>
    </w:p>
    <w:p w:rsidR="000D5A51" w:rsidRDefault="00FF4DCD">
      <w:pPr>
        <w:rPr>
          <w:lang w:val="en-US" w:eastAsia="ko-KR"/>
        </w:rPr>
      </w:pPr>
      <w:r>
        <w:rPr>
          <w:lang w:val="en-US" w:eastAsia="ko-KR"/>
        </w:rPr>
        <w:t xml:space="preserve">Option 1-1 seems the most popular option among the companies. However, as Qualcomm and Samsung pointed out, it is needed to distinguish UE </w:t>
      </w:r>
      <w:proofErr w:type="spellStart"/>
      <w:r>
        <w:rPr>
          <w:lang w:val="en-US" w:eastAsia="ko-KR"/>
        </w:rPr>
        <w:t>behaviour</w:t>
      </w:r>
      <w:proofErr w:type="spellEnd"/>
      <w:r>
        <w:rPr>
          <w:lang w:val="en-US" w:eastAsia="ko-KR"/>
        </w:rPr>
        <w:t xml:space="preserve"> of </w:t>
      </w:r>
      <w:r>
        <w:rPr>
          <w:lang w:val="en-US" w:eastAsia="ko-KR"/>
        </w:rPr>
        <w:t>data collection from Rx beam sweeping or TRS. I think option 1-2 and 2 can address this issue by adding suffix (r19). Among two options, Option 1-2 seems majority, so I propose to go with option 1-2 as below.</w:t>
      </w:r>
    </w:p>
    <w:p w:rsidR="000D5A51" w:rsidRDefault="000D5A51">
      <w:pPr>
        <w:rPr>
          <w:lang w:val="en-US"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2.2-2. </w:t>
      </w:r>
    </w:p>
    <w:p w:rsidR="000D5A51" w:rsidRDefault="00FF4DCD">
      <w:pPr>
        <w:rPr>
          <w:lang w:eastAsia="ko-KR"/>
        </w:rPr>
      </w:pPr>
      <w:r>
        <w:rPr>
          <w:lang w:eastAsia="ko-KR"/>
        </w:rPr>
        <w:t>For CSI prediction using UE-s</w:t>
      </w:r>
      <w:r>
        <w:rPr>
          <w:lang w:eastAsia="ko-KR"/>
        </w:rPr>
        <w:t xml:space="preserve">ide model, for data collection for training, </w:t>
      </w:r>
      <w:proofErr w:type="spellStart"/>
      <w:r>
        <w:rPr>
          <w:i/>
          <w:lang w:val="en-US" w:eastAsia="ko-KR"/>
        </w:rPr>
        <w:t>reportQuantity</w:t>
      </w:r>
      <w:proofErr w:type="spellEnd"/>
      <w:r>
        <w:rPr>
          <w:lang w:val="en-US" w:eastAsia="ko-KR"/>
        </w:rPr>
        <w:t xml:space="preserve"> is set to ‘none-r19’</w:t>
      </w:r>
      <w:r>
        <w:rPr>
          <w:lang w:eastAsia="ko-KR"/>
        </w:rPr>
        <w:t>.</w:t>
      </w:r>
    </w:p>
    <w:p w:rsidR="000D5A51" w:rsidRDefault="000D5A51">
      <w:pPr>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2-2-2.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Option 1-2 sounds a cleaner way as there are various description of “none” in 214 spec, if </w:t>
            </w:r>
            <w:r>
              <w:rPr>
                <w:rFonts w:ascii="Times New Roman" w:eastAsia="SimSun" w:hAnsi="Times New Roman"/>
                <w:lang w:eastAsia="zh-CN"/>
              </w:rPr>
              <w:t>adopt option 1-1, we need to distinguish data collection with those descriptions.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OK.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need to check with BM session. There is proposal in BM which also sets </w:t>
            </w:r>
            <w:proofErr w:type="spellStart"/>
            <w:r>
              <w:rPr>
                <w:rFonts w:ascii="Times New Roman" w:eastAsiaTheme="minorEastAsia" w:hAnsi="Times New Roman"/>
                <w:lang w:val="en-US" w:eastAsia="ko-KR"/>
              </w:rPr>
              <w:t>reportQuantity</w:t>
            </w:r>
            <w:proofErr w:type="spellEnd"/>
            <w:r>
              <w:rPr>
                <w:rFonts w:ascii="Times New Roman" w:eastAsiaTheme="minorEastAsia" w:hAnsi="Times New Roman"/>
                <w:lang w:val="en-US" w:eastAsia="ko-KR"/>
              </w:rPr>
              <w:t xml:space="preserve"> to none-r19 for data collection. The report quantity for CSI prediction data collection should be different with BM data collection.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eastAsia="ja-JP"/>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tc>
          <w:tcPr>
            <w:tcW w:w="1648"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bl>
    <w:p w:rsidR="000D5A51" w:rsidRDefault="000D5A51">
      <w:pPr>
        <w:jc w:val="both"/>
        <w:rPr>
          <w:rFonts w:ascii="Times New Roman" w:hAnsi="Times New Roman"/>
          <w:lang w:val="en-US" w:eastAsia="ko-KR"/>
        </w:rPr>
      </w:pPr>
    </w:p>
    <w:p w:rsidR="000D5A51" w:rsidRDefault="000D5A51">
      <w:pPr>
        <w:jc w:val="both"/>
        <w:rPr>
          <w:rFonts w:ascii="Times New Roman" w:hAnsi="Times New Roman"/>
          <w:lang w:val="en-US"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2.2-3. Enhancement of P/SP CSI-RS configurations</w:t>
      </w:r>
    </w:p>
    <w:p w:rsidR="000D5A51" w:rsidRDefault="00FF4DCD">
      <w:pPr>
        <w:jc w:val="both"/>
        <w:rPr>
          <w:rFonts w:ascii="Times New Roman" w:hAnsi="Times New Roman"/>
          <w:lang w:val="en-US" w:eastAsia="ko-KR"/>
        </w:rPr>
      </w:pPr>
      <w:r>
        <w:rPr>
          <w:rFonts w:ascii="Times New Roman" w:hAnsi="Times New Roman"/>
          <w:lang w:val="en-US" w:eastAsia="ko-KR"/>
        </w:rPr>
        <w:t xml:space="preserve">   Regarding following FFS bullet, several companies are provided some proposals. </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pStyle w:val="ac"/>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tc>
      </w:tr>
    </w:tbl>
    <w:p w:rsidR="000D5A51" w:rsidRDefault="00FF4DCD">
      <w:pPr>
        <w:jc w:val="both"/>
        <w:rPr>
          <w:rFonts w:ascii="Times New Roman" w:hAnsi="Times New Roman"/>
          <w:lang w:val="en-US" w:eastAsia="ko-KR"/>
        </w:rPr>
      </w:pPr>
      <w:r>
        <w:rPr>
          <w:rFonts w:ascii="Times New Roman" w:hAnsi="Times New Roman"/>
          <w:lang w:val="en-US" w:eastAsia="ko-KR"/>
        </w:rPr>
        <w:t>For example, Ericsson and Apple propose burst-like P/SP CSI-RS, and Nokia and Lenovo proposed to configure two or more P/SP CSI-RS with gap, e.g., 2.5ms to support</w:t>
      </w:r>
      <w:r>
        <w:rPr>
          <w:rFonts w:ascii="Times New Roman" w:hAnsi="Times New Roman"/>
          <w:lang w:val="en-US" w:eastAsia="ko-KR"/>
        </w:rPr>
        <w:t xml:space="preserve"> high speed UE. This issue was discussed in the last meeting, but some companies think that this it is out of scope. If you have different view, please provide your view in the below.</w:t>
      </w:r>
    </w:p>
    <w:p w:rsidR="000D5A51" w:rsidRDefault="000D5A51">
      <w:pPr>
        <w:jc w:val="both"/>
        <w:rPr>
          <w:rFonts w:ascii="Times New Roman" w:hAnsi="Times New Roman"/>
          <w:lang w:val="en-US"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2-2-3.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necessary to discuss this issue.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pStyle w:val="af2"/>
              <w:widowControl w:val="0"/>
              <w:rPr>
                <w:rFonts w:eastAsia="SimSun"/>
                <w:lang w:eastAsia="zh-CN"/>
              </w:rPr>
            </w:pPr>
            <w:r>
              <w:rPr>
                <w:rFonts w:eastAsia="SimSun"/>
                <w:lang w:eastAsia="zh-CN"/>
              </w:rPr>
              <w:t>We are open to introduce smaller periodicity of 1 or 2 slots for P/SP-CSI-RS, so that the A-CSI-RS with m=1/2 slots for inference can be enabled.</w:t>
            </w: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We believe this feature is beneficial, especially for AI/ML-based CSI prediction. Therefore, this issue can be treated in this session.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Lenovo/ </w:t>
            </w:r>
            <w:proofErr w:type="spellStart"/>
            <w:r>
              <w:rPr>
                <w:rFonts w:ascii="Times New Roman"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there are two different CSI-RS configurations needed:</w:t>
            </w:r>
          </w:p>
          <w:p w:rsidR="000D5A51" w:rsidRDefault="00FF4DCD">
            <w:pPr>
              <w:pStyle w:val="ac"/>
              <w:widowControl w:val="0"/>
              <w:numPr>
                <w:ilvl w:val="0"/>
                <w:numId w:val="41"/>
              </w:numPr>
              <w:jc w:val="both"/>
              <w:rPr>
                <w:rFonts w:ascii="Times New Roman" w:eastAsia="SimSun" w:hAnsi="Times New Roman"/>
                <w:lang w:val="en-US"/>
              </w:rPr>
            </w:pPr>
            <w:r>
              <w:rPr>
                <w:rFonts w:ascii="Times New Roman" w:eastAsia="SimSun" w:hAnsi="Times New Roman"/>
                <w:lang w:val="en-US"/>
              </w:rPr>
              <w:t xml:space="preserve">CSI-RS configuration for </w:t>
            </w:r>
            <w:r>
              <w:rPr>
                <w:rFonts w:ascii="Times New Roman" w:eastAsia="SimSun" w:hAnsi="Times New Roman"/>
                <w:lang w:val="en-US"/>
              </w:rPr>
              <w:t>inference/monitoring: This can be optimized yet legacy can be used. Not a priority</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rPr>
              <w:t>CSI-RS configuration for data collection at UE: This requires multiple CSI-RSs triggered with no CSI quantity reported. As of the current spec the only way to configure this</w:t>
            </w:r>
            <w:r>
              <w:rPr>
                <w:rFonts w:ascii="Times New Roman" w:eastAsia="SimSun" w:hAnsi="Times New Roman"/>
                <w:lang w:val="en-US"/>
              </w:rPr>
              <w:t xml:space="preserve"> is via a large number of AP CSI-RS resources, leading to unnecessarily complicating the triggering process. This needs to be discussed.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Out of scope.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For m=1/2. </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addition, for resource efficiency and data collection efficiency, </w:t>
            </w:r>
            <w:proofErr w:type="spellStart"/>
            <w:r>
              <w:rPr>
                <w:rFonts w:ascii="Times New Roman" w:eastAsiaTheme="minorEastAsia" w:hAnsi="Times New Roman"/>
                <w:lang w:val="en-US" w:eastAsia="ko-KR"/>
              </w:rPr>
              <w:t>bursty</w:t>
            </w:r>
            <w:proofErr w:type="spellEnd"/>
            <w:r>
              <w:rPr>
                <w:rFonts w:ascii="Times New Roman" w:eastAsiaTheme="minorEastAsia" w:hAnsi="Times New Roman"/>
                <w:lang w:val="en-US" w:eastAsia="ko-KR"/>
              </w:rPr>
              <w:t xml:space="preserve"> configuration can be used.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We are supportive of the idea that some enhancement for reducing the signalling overhead should be included. We think the problem is strongly coupled with UE side model implementation, including model structures and</w:t>
            </w:r>
            <w:r>
              <w:rPr>
                <w:rFonts w:ascii="Times New Roman" w:eastAsia="SimSun" w:hAnsi="Times New Roman"/>
                <w:lang w:eastAsia="zh-CN"/>
              </w:rPr>
              <w:t xml:space="preserve"> hyper parameters. It is difficult for the spec to capture all the personalised UE implementation by supporting different types of CSI-RS configurations. In such cases, we think it would be better to setup a general signalling procedure to support the UE m</w:t>
            </w:r>
            <w:r>
              <w:rPr>
                <w:rFonts w:ascii="Times New Roman" w:eastAsia="SimSun" w:hAnsi="Times New Roman"/>
                <w:lang w:eastAsia="zh-CN"/>
              </w:rPr>
              <w:t>odel implementation flexibility, such as indicating a total number of CSI-RS resources for UE. Therefore, different UEs could share the same CSI-RS resource configuration and the CSI-RS signalling overhead could be reduced.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r>
              <w:rPr>
                <w:rFonts w:ascii="Times New Roman" w:eastAsiaTheme="minorEastAsia" w:hAnsi="Times New Roman"/>
                <w:lang w:val="en-US" w:eastAsia="ko-KR"/>
              </w:rPr>
              <w:t xml:space="preserve"> The issue is </w:t>
            </w:r>
            <w:r>
              <w:rPr>
                <w:rFonts w:ascii="Times New Roman" w:eastAsiaTheme="minorEastAsia" w:hAnsi="Times New Roman"/>
                <w:lang w:val="en-US" w:eastAsia="ko-KR"/>
              </w:rPr>
              <w:t>necessary to be discussed and addressed to reduce the signaling overhead for training data collection and to ensure the quality of the collected training data (accurate ground truth CSI).</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is enhancement, not necessary to discuss.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 xml:space="preserve">We are open </w:t>
            </w:r>
            <w:r>
              <w:rPr>
                <w:rFonts w:ascii="Times New Roman" w:eastAsia="SimSun" w:hAnsi="Times New Roman"/>
                <w:lang w:val="en-US" w:eastAsia="zh-CN"/>
              </w:rPr>
              <w:t>to discussing this issue.</w:t>
            </w:r>
          </w:p>
        </w:tc>
      </w:tr>
    </w:tbl>
    <w:p w:rsidR="000D5A51" w:rsidRDefault="000D5A51">
      <w:pPr>
        <w:jc w:val="both"/>
        <w:rPr>
          <w:rFonts w:ascii="Times New Roman" w:hAnsi="Times New Roman"/>
          <w:lang w:eastAsia="ko-KR"/>
        </w:rPr>
      </w:pPr>
    </w:p>
    <w:p w:rsidR="000D5A51" w:rsidRDefault="000D5A51">
      <w:pPr>
        <w:jc w:val="both"/>
        <w:rPr>
          <w:rFonts w:ascii="Times New Roman" w:hAnsi="Times New Roman"/>
          <w:lang w:eastAsia="ko-KR"/>
        </w:rPr>
      </w:pPr>
    </w:p>
    <w:p w:rsidR="000D5A51" w:rsidRDefault="000D5A51">
      <w:pPr>
        <w:jc w:val="both"/>
        <w:rPr>
          <w:rFonts w:ascii="Times New Roman" w:hAnsi="Times New Roman"/>
          <w:lang w:eastAsia="ko-KR"/>
        </w:rPr>
      </w:pPr>
    </w:p>
    <w:p w:rsidR="000D5A51" w:rsidRDefault="00FF4DCD">
      <w:pPr>
        <w:pStyle w:val="2"/>
        <w:rPr>
          <w:rFonts w:ascii="Times New Roman" w:hAnsi="Times New Roman"/>
          <w:i w:val="0"/>
        </w:rPr>
      </w:pPr>
      <w:r>
        <w:rPr>
          <w:rFonts w:ascii="Times New Roman" w:hAnsi="Times New Roman"/>
          <w:i w:val="0"/>
        </w:rPr>
        <w:t>Inference related aspects</w:t>
      </w:r>
    </w:p>
    <w:p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tc>
          <w:tcPr>
            <w:tcW w:w="1150" w:type="dxa"/>
          </w:tcPr>
          <w:p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483" w:type="dxa"/>
          </w:tcPr>
          <w:p w:rsidR="000D5A51" w:rsidRDefault="00FF4DCD">
            <w:pPr>
              <w:widowControl w:val="0"/>
              <w:rPr>
                <w:rFonts w:eastAsia="SimSun"/>
                <w:i/>
                <w:iCs/>
                <w:lang w:val="en-US" w:eastAsia="zh-CN"/>
              </w:rPr>
            </w:pPr>
            <w:r>
              <w:rPr>
                <w:rFonts w:eastAsia="SimSun"/>
                <w:i/>
                <w:iCs/>
                <w:lang w:val="en-US" w:eastAsia="zh-CN"/>
              </w:rPr>
              <w:t xml:space="preserve">Proposal </w:t>
            </w:r>
            <w:proofErr w:type="gramStart"/>
            <w:r>
              <w:rPr>
                <w:rFonts w:eastAsia="SimSun"/>
                <w:i/>
                <w:iCs/>
                <w:lang w:val="en-US" w:eastAsia="zh-CN"/>
              </w:rPr>
              <w:t>3 :For</w:t>
            </w:r>
            <w:proofErr w:type="gramEnd"/>
            <w:r>
              <w:rPr>
                <w:rFonts w:eastAsia="SimSun"/>
                <w:i/>
                <w:iCs/>
                <w:lang w:val="en-US" w:eastAsia="zh-CN"/>
              </w:rPr>
              <w:t xml:space="preserve"> CSI prediction using UE-side model, dynamically update the number of predicted </w:t>
            </w:r>
            <w:r>
              <w:rPr>
                <w:rFonts w:eastAsia="SimSun"/>
                <w:i/>
                <w:iCs/>
                <w:lang w:val="en-US" w:eastAsia="zh-CN"/>
              </w:rPr>
              <w:t>CSI should be supported.</w:t>
            </w:r>
          </w:p>
        </w:tc>
      </w:tr>
      <w:tr w:rsidR="000D5A51">
        <w:tc>
          <w:tcPr>
            <w:tcW w:w="1150" w:type="dxa"/>
          </w:tcPr>
          <w:p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3" w:type="dxa"/>
          </w:tcPr>
          <w:p w:rsidR="000D5A51" w:rsidRDefault="00FF4DCD">
            <w:pPr>
              <w:widowControl w:val="0"/>
              <w:rPr>
                <w:rFonts w:eastAsia="SimSun"/>
                <w:i/>
                <w:iCs/>
                <w:lang w:val="en-US" w:eastAsia="zh-CN"/>
              </w:rPr>
            </w:pPr>
            <w:r>
              <w:rPr>
                <w:rFonts w:eastAsia="SimSun"/>
                <w:i/>
                <w:iCs/>
                <w:lang w:val="en-US" w:eastAsia="zh-CN"/>
              </w:rPr>
              <w:t xml:space="preserve">Proposal 1: For model inference, CSI-RS resource configuration for Rel-18 </w:t>
            </w:r>
            <w:proofErr w:type="spellStart"/>
            <w:r>
              <w:rPr>
                <w:rFonts w:eastAsia="SimSun"/>
                <w:i/>
                <w:iCs/>
                <w:lang w:val="en-US" w:eastAsia="zh-CN"/>
              </w:rPr>
              <w:t>eType</w:t>
            </w:r>
            <w:proofErr w:type="spellEnd"/>
            <w:r>
              <w:rPr>
                <w:rFonts w:eastAsia="SimSun"/>
                <w:i/>
                <w:iCs/>
                <w:lang w:val="en-US" w:eastAsia="zh-CN"/>
              </w:rPr>
              <w:t xml:space="preserve"> II Doppler codebook could be reused.</w:t>
            </w:r>
          </w:p>
        </w:tc>
      </w:tr>
      <w:tr w:rsidR="000D5A51">
        <w:tc>
          <w:tcPr>
            <w:tcW w:w="1150" w:type="dxa"/>
          </w:tcPr>
          <w:p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483" w:type="dxa"/>
          </w:tcPr>
          <w:p w:rsidR="000D5A51" w:rsidRDefault="00FF4DCD">
            <w:pPr>
              <w:widowControl w:val="0"/>
              <w:rPr>
                <w:rFonts w:eastAsia="SimSun"/>
                <w:i/>
                <w:iCs/>
                <w:lang w:val="en-US" w:eastAsia="zh-CN"/>
              </w:rPr>
            </w:pPr>
            <w:r>
              <w:rPr>
                <w:rFonts w:eastAsia="SimSun"/>
                <w:i/>
                <w:iCs/>
                <w:lang w:val="en-US" w:eastAsia="zh-CN"/>
              </w:rPr>
              <w:t>Proposal 6: For P/SP CSI report for inference, support to configure observation window and prediction</w:t>
            </w:r>
            <w:r>
              <w:rPr>
                <w:rFonts w:eastAsia="SimSun"/>
                <w:i/>
                <w:iCs/>
                <w:lang w:val="en-US" w:eastAsia="zh-CN"/>
              </w:rPr>
              <w:t xml:space="preserve"> window to avoid unnecessary signaling overhead.</w:t>
            </w:r>
          </w:p>
          <w:p w:rsidR="000D5A51" w:rsidRDefault="000D5A51">
            <w:pPr>
              <w:widowControl w:val="0"/>
              <w:rPr>
                <w:rFonts w:eastAsia="SimSun"/>
                <w:i/>
                <w:iCs/>
                <w:lang w:val="en-US" w:eastAsia="zh-CN"/>
              </w:rPr>
            </w:pPr>
          </w:p>
          <w:p w:rsidR="000D5A51" w:rsidRDefault="00FF4DCD">
            <w:pPr>
              <w:widowControl w:val="0"/>
              <w:rPr>
                <w:rFonts w:eastAsia="SimSun"/>
                <w:i/>
                <w:iCs/>
                <w:lang w:val="en-US" w:eastAsia="zh-CN"/>
              </w:rPr>
            </w:pPr>
            <w:r>
              <w:rPr>
                <w:rFonts w:eastAsia="SimSun"/>
                <w:i/>
                <w:iCs/>
                <w:lang w:val="en-US" w:eastAsia="zh-CN"/>
              </w:rPr>
              <w:t xml:space="preserve">Proposal 7: For CSI prediction, the CSI reporting periodicity may be updated autonomously upon </w:t>
            </w:r>
            <w:r>
              <w:rPr>
                <w:rFonts w:eastAsia="SimSun"/>
                <w:i/>
                <w:iCs/>
                <w:lang w:val="en-US" w:eastAsia="zh-CN"/>
              </w:rPr>
              <w:lastRenderedPageBreak/>
              <w:t>reaching a significant point of variation (determined by time, location or distance).</w:t>
            </w:r>
          </w:p>
          <w:p w:rsidR="000D5A51" w:rsidRDefault="000D5A51">
            <w:pPr>
              <w:widowControl w:val="0"/>
              <w:rPr>
                <w:rFonts w:eastAsia="SimSun"/>
                <w:i/>
                <w:iCs/>
                <w:lang w:val="en-US" w:eastAsia="zh-CN"/>
              </w:rPr>
            </w:pPr>
          </w:p>
          <w:p w:rsidR="000D5A51" w:rsidRDefault="00FF4DCD">
            <w:pPr>
              <w:widowControl w:val="0"/>
              <w:rPr>
                <w:rFonts w:eastAsia="SimSun"/>
                <w:i/>
                <w:iCs/>
                <w:lang w:val="en-US" w:eastAsia="zh-CN"/>
              </w:rPr>
            </w:pPr>
            <w:r>
              <w:rPr>
                <w:rFonts w:eastAsia="SimSun"/>
                <w:i/>
                <w:iCs/>
                <w:lang w:val="en-US" w:eastAsia="zh-CN"/>
              </w:rPr>
              <w:t xml:space="preserve">Proposal 8: If there is </w:t>
            </w:r>
            <w:r>
              <w:rPr>
                <w:rFonts w:eastAsia="SimSun"/>
                <w:i/>
                <w:iCs/>
                <w:lang w:val="en-US" w:eastAsia="zh-CN"/>
              </w:rPr>
              <w:t xml:space="preserve">a mismatch between the CSI-RS configuration parameters and the model input requirements then support to UE can either fall back to legacy mode or request the </w:t>
            </w:r>
            <w:proofErr w:type="spellStart"/>
            <w:r>
              <w:rPr>
                <w:rFonts w:eastAsia="SimSun"/>
                <w:i/>
                <w:iCs/>
                <w:lang w:val="en-US" w:eastAsia="zh-CN"/>
              </w:rPr>
              <w:t>gNB</w:t>
            </w:r>
            <w:proofErr w:type="spellEnd"/>
            <w:r>
              <w:rPr>
                <w:rFonts w:eastAsia="SimSun"/>
                <w:i/>
                <w:iCs/>
                <w:lang w:val="en-US" w:eastAsia="zh-CN"/>
              </w:rPr>
              <w:t xml:space="preserve"> to reconfigure the parameters.</w:t>
            </w:r>
          </w:p>
        </w:tc>
      </w:tr>
      <w:tr w:rsidR="000D5A51">
        <w:tc>
          <w:tcPr>
            <w:tcW w:w="1150" w:type="dxa"/>
          </w:tcPr>
          <w:p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lastRenderedPageBreak/>
              <w:t>LG Electronics</w:t>
            </w:r>
          </w:p>
        </w:tc>
        <w:tc>
          <w:tcPr>
            <w:tcW w:w="8483" w:type="dxa"/>
          </w:tcPr>
          <w:p w:rsidR="000D5A51" w:rsidRDefault="00FF4DCD">
            <w:pPr>
              <w:widowControl w:val="0"/>
              <w:rPr>
                <w:rFonts w:eastAsia="SimSun"/>
                <w:i/>
                <w:iCs/>
                <w:lang w:val="en-US" w:eastAsia="zh-CN"/>
              </w:rPr>
            </w:pPr>
            <w:r>
              <w:rPr>
                <w:rFonts w:eastAsia="SimSun"/>
                <w:i/>
                <w:iCs/>
                <w:lang w:val="en-US" w:eastAsia="zh-CN"/>
              </w:rPr>
              <w:t>Proposal #5: For CQI calculation in inference r</w:t>
            </w:r>
            <w:r>
              <w:rPr>
                <w:rFonts w:eastAsia="SimSun"/>
                <w:i/>
                <w:iCs/>
                <w:lang w:val="en-US" w:eastAsia="zh-CN"/>
              </w:rPr>
              <w:t xml:space="preserve">eport, reuse the mechanism of Rel-18 </w:t>
            </w:r>
            <w:proofErr w:type="spellStart"/>
            <w:r>
              <w:rPr>
                <w:rFonts w:eastAsia="SimSun"/>
                <w:i/>
                <w:iCs/>
                <w:lang w:val="en-US" w:eastAsia="zh-CN"/>
              </w:rPr>
              <w:t>tdCQI</w:t>
            </w:r>
            <w:proofErr w:type="spellEnd"/>
            <w:r>
              <w:rPr>
                <w:rFonts w:eastAsia="SimSun"/>
                <w:i/>
                <w:iCs/>
                <w:lang w:val="en-US" w:eastAsia="zh-CN"/>
              </w:rPr>
              <w:t>.</w:t>
            </w:r>
          </w:p>
        </w:tc>
      </w:tr>
      <w:tr w:rsidR="000D5A51">
        <w:tc>
          <w:tcPr>
            <w:tcW w:w="1150" w:type="dxa"/>
          </w:tcPr>
          <w:p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483" w:type="dxa"/>
          </w:tcPr>
          <w:p w:rsidR="000D5A51" w:rsidRDefault="00FF4DCD">
            <w:pPr>
              <w:widowControl w:val="0"/>
              <w:rPr>
                <w:rFonts w:eastAsia="SimSun"/>
                <w:i/>
                <w:iCs/>
                <w:lang w:val="en-US" w:eastAsia="zh-CN"/>
              </w:rPr>
            </w:pPr>
            <w:proofErr w:type="gramStart"/>
            <w:r>
              <w:rPr>
                <w:rFonts w:eastAsia="SimSun"/>
                <w:i/>
                <w:iCs/>
                <w:lang w:val="en-US" w:eastAsia="zh-CN"/>
              </w:rPr>
              <w:t>Proposal  1</w:t>
            </w:r>
            <w:proofErr w:type="gramEnd"/>
            <w:r>
              <w:rPr>
                <w:rFonts w:eastAsia="SimSun"/>
                <w:i/>
                <w:iCs/>
                <w:lang w:val="en-US" w:eastAsia="zh-CN"/>
              </w:rPr>
              <w:t xml:space="preserve">:  Define a new RRC parameter for the CSI report configuration like </w:t>
            </w:r>
            <w:proofErr w:type="spellStart"/>
            <w:r>
              <w:rPr>
                <w:rFonts w:eastAsia="SimSun"/>
                <w:i/>
                <w:iCs/>
                <w:lang w:val="en-US" w:eastAsia="zh-CN"/>
              </w:rPr>
              <w:t>vectorLengthDD_ML</w:t>
            </w:r>
            <w:proofErr w:type="spellEnd"/>
            <w:r>
              <w:rPr>
                <w:rFonts w:eastAsia="SimSun"/>
                <w:i/>
                <w:iCs/>
                <w:lang w:val="en-US" w:eastAsia="zh-CN"/>
              </w:rPr>
              <w:t>, which configures the value of N_4, to indicate AI/ML based UE-sided channel prediction.</w:t>
            </w:r>
          </w:p>
          <w:p w:rsidR="000D5A51" w:rsidRDefault="000D5A51">
            <w:pPr>
              <w:widowControl w:val="0"/>
              <w:rPr>
                <w:rFonts w:eastAsia="SimSun"/>
                <w:i/>
                <w:iCs/>
                <w:lang w:val="en-US" w:eastAsia="zh-CN"/>
              </w:rPr>
            </w:pPr>
          </w:p>
        </w:tc>
      </w:tr>
      <w:tr w:rsidR="000D5A51">
        <w:tc>
          <w:tcPr>
            <w:tcW w:w="1150" w:type="dxa"/>
          </w:tcPr>
          <w:p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rsidR="000D5A51" w:rsidRDefault="00FF4DCD">
            <w:pPr>
              <w:widowControl w:val="0"/>
              <w:rPr>
                <w:rFonts w:eastAsia="SimSun"/>
                <w:i/>
                <w:iCs/>
                <w:lang w:val="en-US" w:eastAsia="zh-CN"/>
              </w:rPr>
            </w:pPr>
            <w:r>
              <w:rPr>
                <w:rFonts w:eastAsia="SimSun"/>
                <w:i/>
                <w:iCs/>
                <w:lang w:val="en-US" w:eastAsia="zh-CN"/>
              </w:rPr>
              <w:t xml:space="preserve">Proposal 1: For Rel-19 AI/ML CSI prediction, the parameters </w:t>
            </w:r>
            <w:proofErr w:type="spellStart"/>
            <w:proofErr w:type="gramStart"/>
            <w:r>
              <w:rPr>
                <w:rFonts w:eastAsia="SimSun"/>
                <w:i/>
                <w:iCs/>
                <w:lang w:val="en-US" w:eastAsia="zh-CN"/>
              </w:rPr>
              <w:t>δ,d</w:t>
            </w:r>
            <w:proofErr w:type="gramEnd"/>
            <w:r>
              <w:rPr>
                <w:rFonts w:eastAsia="SimSun"/>
                <w:i/>
                <w:iCs/>
                <w:lang w:val="en-US" w:eastAsia="zh-CN"/>
              </w:rPr>
              <w:t>,N</w:t>
            </w:r>
            <w:proofErr w:type="spellEnd"/>
            <w:r>
              <w:rPr>
                <w:rFonts w:eastAsia="SimSun"/>
                <w:i/>
                <w:iCs/>
                <w:lang w:val="en-US" w:eastAsia="zh-CN"/>
              </w:rPr>
              <w:t xml:space="preserve"> for CSI prediction window are configured by </w:t>
            </w:r>
            <w:proofErr w:type="spellStart"/>
            <w:r>
              <w:rPr>
                <w:rFonts w:eastAsia="SimSun"/>
                <w:i/>
                <w:iCs/>
                <w:lang w:val="en-US" w:eastAsia="zh-CN"/>
              </w:rPr>
              <w:t>gNB</w:t>
            </w:r>
            <w:proofErr w:type="spellEnd"/>
            <w:r>
              <w:rPr>
                <w:rFonts w:eastAsia="SimSun"/>
                <w:i/>
                <w:iCs/>
                <w:lang w:val="en-US" w:eastAsia="zh-CN"/>
              </w:rPr>
              <w:t xml:space="preserve"> via RRC signaling from candidate values reported by UE depending on UE capability where </w:t>
            </w:r>
          </w:p>
          <w:p w:rsidR="000D5A51" w:rsidRDefault="00FF4DCD">
            <w:pPr>
              <w:widowControl w:val="0"/>
              <w:rPr>
                <w:rFonts w:eastAsia="SimSun"/>
                <w:i/>
                <w:iCs/>
                <w:lang w:val="en-US" w:eastAsia="zh-CN"/>
              </w:rPr>
            </w:pPr>
            <w:r>
              <w:rPr>
                <w:rFonts w:eastAsia="SimSun"/>
                <w:i/>
                <w:iCs/>
                <w:lang w:val="en-US" w:eastAsia="zh-CN"/>
              </w:rPr>
              <w:tab/>
              <w:t>slot (</w:t>
            </w:r>
            <w:proofErr w:type="spellStart"/>
            <w:r>
              <w:rPr>
                <w:rFonts w:eastAsia="SimSun"/>
                <w:i/>
                <w:iCs/>
                <w:lang w:val="en-US" w:eastAsia="zh-CN"/>
              </w:rPr>
              <w:t>n+δ</w:t>
            </w:r>
            <w:proofErr w:type="spellEnd"/>
            <w:r>
              <w:rPr>
                <w:rFonts w:eastAsia="SimSun"/>
                <w:i/>
                <w:iCs/>
                <w:lang w:val="en-US" w:eastAsia="zh-CN"/>
              </w:rPr>
              <w:t xml:space="preserve">) is location of the first slot of </w:t>
            </w:r>
            <w:proofErr w:type="gramStart"/>
            <w:r>
              <w:rPr>
                <w:rFonts w:eastAsia="SimSun"/>
                <w:i/>
                <w:iCs/>
                <w:lang w:val="en-US" w:eastAsia="zh-CN"/>
              </w:rPr>
              <w:t>first ti</w:t>
            </w:r>
            <w:r>
              <w:rPr>
                <w:rFonts w:eastAsia="SimSun"/>
                <w:i/>
                <w:iCs/>
                <w:lang w:val="en-US" w:eastAsia="zh-CN"/>
              </w:rPr>
              <w:t>me</w:t>
            </w:r>
            <w:proofErr w:type="gramEnd"/>
            <w:r>
              <w:rPr>
                <w:rFonts w:eastAsia="SimSun"/>
                <w:i/>
                <w:iCs/>
                <w:lang w:val="en-US" w:eastAsia="zh-CN"/>
              </w:rPr>
              <w:t xml:space="preserve"> interval,</w:t>
            </w:r>
          </w:p>
          <w:p w:rsidR="000D5A51" w:rsidRDefault="00FF4DCD">
            <w:pPr>
              <w:widowControl w:val="0"/>
              <w:rPr>
                <w:rFonts w:eastAsia="SimSun"/>
                <w:i/>
                <w:iCs/>
                <w:lang w:val="en-US" w:eastAsia="zh-CN"/>
              </w:rPr>
            </w:pPr>
            <w:r>
              <w:rPr>
                <w:rFonts w:eastAsia="SimSun"/>
                <w:i/>
                <w:iCs/>
                <w:lang w:val="en-US" w:eastAsia="zh-CN"/>
              </w:rPr>
              <w:tab/>
              <w:t>d is the time duration of time interval,</w:t>
            </w:r>
          </w:p>
          <w:p w:rsidR="000D5A51" w:rsidRDefault="00FF4DCD">
            <w:pPr>
              <w:widowControl w:val="0"/>
              <w:rPr>
                <w:rFonts w:eastAsia="SimSun"/>
                <w:i/>
                <w:iCs/>
                <w:lang w:val="en-US" w:eastAsia="zh-CN"/>
              </w:rPr>
            </w:pPr>
            <w:r>
              <w:rPr>
                <w:rFonts w:eastAsia="SimSun"/>
                <w:i/>
                <w:iCs/>
                <w:lang w:val="en-US" w:eastAsia="zh-CN"/>
              </w:rPr>
              <w:tab/>
              <w:t>N is the number of time intervals for CSI prediction.</w:t>
            </w:r>
          </w:p>
        </w:tc>
      </w:tr>
    </w:tbl>
    <w:p w:rsidR="000D5A51" w:rsidRDefault="000D5A51">
      <w:pPr>
        <w:jc w:val="both"/>
        <w:rPr>
          <w:rFonts w:ascii="Times New Roman" w:hAnsi="Times New Roman"/>
          <w:lang w:eastAsia="ko-KR"/>
        </w:rPr>
      </w:pPr>
    </w:p>
    <w:p w:rsidR="000D5A51" w:rsidRDefault="00FF4DCD">
      <w:pPr>
        <w:jc w:val="both"/>
        <w:rPr>
          <w:rFonts w:ascii="Times New Roman" w:hAnsi="Times New Roman"/>
          <w:lang w:eastAsia="ko-KR"/>
        </w:rPr>
      </w:pPr>
      <w:r>
        <w:rPr>
          <w:rFonts w:ascii="Times New Roman" w:hAnsi="Times New Roman"/>
          <w:lang w:eastAsia="ko-KR"/>
        </w:rPr>
        <w:t>In the RAN1#120, following was agreed.</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rPr>
                <w:rFonts w:eastAsia="DengXian"/>
                <w:i/>
                <w:iCs/>
                <w:highlight w:val="green"/>
                <w:lang w:eastAsia="zh-CN"/>
              </w:rPr>
            </w:pPr>
            <w:r>
              <w:rPr>
                <w:rFonts w:eastAsia="DengXian"/>
                <w:highlight w:val="green"/>
                <w:lang w:eastAsia="zh-CN"/>
              </w:rPr>
              <w:t>Agreement</w:t>
            </w:r>
          </w:p>
          <w:p w:rsidR="000D5A51" w:rsidRDefault="00FF4DCD">
            <w:pPr>
              <w:rPr>
                <w:color w:val="000000"/>
              </w:rPr>
            </w:pPr>
            <w:r>
              <w:rPr>
                <w:color w:val="000000"/>
              </w:rPr>
              <w:t>For CSI prediction using UE-side model, at least for inference, Rel-18 CSI framework is reused.</w:t>
            </w:r>
          </w:p>
          <w:p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rsidR="000D5A51" w:rsidRDefault="00FF4DCD">
            <w:pPr>
              <w:pStyle w:val="ac"/>
              <w:numPr>
                <w:ilvl w:val="0"/>
                <w:numId w:val="42"/>
              </w:numPr>
              <w:rPr>
                <w:lang w:eastAsia="ko-KR"/>
              </w:rPr>
            </w:pPr>
            <w:r>
              <w:rPr>
                <w:lang w:eastAsia="ko-KR"/>
              </w:rPr>
              <w:t xml:space="preserve">For inference report, </w:t>
            </w:r>
          </w:p>
          <w:p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rsidR="000D5A51" w:rsidRDefault="000D5A51">
      <w:pPr>
        <w:jc w:val="both"/>
        <w:rPr>
          <w:rFonts w:ascii="Times New Roman" w:hAnsi="Times New Roman"/>
          <w:lang w:eastAsia="ko-KR"/>
        </w:rPr>
      </w:pPr>
    </w:p>
    <w:p w:rsidR="000D5A51" w:rsidRDefault="00FF4DCD">
      <w:pPr>
        <w:jc w:val="both"/>
        <w:rPr>
          <w:rFonts w:ascii="Times New Roman" w:hAnsi="Times New Roman"/>
          <w:lang w:eastAsia="ko-KR"/>
        </w:rPr>
      </w:pPr>
      <w:r>
        <w:rPr>
          <w:rFonts w:ascii="Times New Roman" w:hAnsi="Times New Roman"/>
          <w:lang w:eastAsia="ko-KR"/>
        </w:rPr>
        <w:t>Also, in the last meeting, following is agreed to distinguish AI-CSI pred</w:t>
      </w:r>
      <w:r>
        <w:rPr>
          <w:rFonts w:ascii="Times New Roman" w:hAnsi="Times New Roman"/>
          <w:lang w:eastAsia="ko-KR"/>
        </w:rPr>
        <w:t>iction and non-AI-CSI prediction.</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rPr>
                <w:rFonts w:eastAsia="DengXian"/>
                <w:highlight w:val="green"/>
                <w:lang w:eastAsia="zh-CN"/>
              </w:rPr>
            </w:pPr>
            <w:r>
              <w:rPr>
                <w:rFonts w:eastAsia="DengXian"/>
                <w:highlight w:val="green"/>
                <w:lang w:eastAsia="zh-CN"/>
              </w:rPr>
              <w:t>Agreement</w:t>
            </w:r>
          </w:p>
          <w:p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w:t>
            </w:r>
            <w:r>
              <w:rPr>
                <w:rFonts w:ascii="Times New Roman" w:hAnsi="Times New Roman"/>
                <w:lang w:eastAsia="ko-KR"/>
              </w:rPr>
              <w:t xml:space="preserve"> of “AI-CSI prediction” and “non-AI CSI prediction” is separate discussion</w:t>
            </w:r>
          </w:p>
          <w:p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tc>
      </w:tr>
    </w:tbl>
    <w:p w:rsidR="000D5A51" w:rsidRDefault="000D5A51">
      <w:pPr>
        <w:jc w:val="both"/>
        <w:rPr>
          <w:rFonts w:ascii="Times New Roman" w:hAnsi="Times New Roman"/>
          <w:lang w:eastAsia="ko-KR"/>
        </w:rPr>
      </w:pPr>
    </w:p>
    <w:p w:rsidR="000D5A51" w:rsidRDefault="00FF4DCD">
      <w:pPr>
        <w:jc w:val="both"/>
        <w:rPr>
          <w:rFonts w:ascii="Times New Roman" w:hAnsi="Times New Roman"/>
          <w:lang w:eastAsia="ko-KR"/>
        </w:rPr>
      </w:pPr>
      <w:r>
        <w:rPr>
          <w:rFonts w:ascii="Times New Roman" w:hAnsi="Times New Roman"/>
          <w:lang w:eastAsia="ko-KR"/>
        </w:rPr>
        <w:t>One issue can be regarding CQI calculation. In the last meeting, during UE feature discussion, there was discussion whether to include UE capa</w:t>
      </w:r>
      <w:r>
        <w:rPr>
          <w:rFonts w:ascii="Times New Roman" w:hAnsi="Times New Roman"/>
          <w:lang w:eastAsia="ko-KR"/>
        </w:rPr>
        <w:t>bility regarding ‘</w:t>
      </w:r>
      <w:proofErr w:type="spellStart"/>
      <w:r>
        <w:rPr>
          <w:rFonts w:ascii="Times New Roman" w:hAnsi="Times New Roman"/>
          <w:lang w:eastAsia="ko-KR"/>
        </w:rPr>
        <w:t>tdCQI</w:t>
      </w:r>
      <w:proofErr w:type="spellEnd"/>
      <w:r>
        <w:rPr>
          <w:rFonts w:ascii="Times New Roman" w:hAnsi="Times New Roman"/>
          <w:lang w:eastAsia="ko-KR"/>
        </w:rPr>
        <w:t xml:space="preserve">’ or not. In this context, LG proposed to reuse Rel-18 </w:t>
      </w:r>
      <w:proofErr w:type="spellStart"/>
      <w:r>
        <w:rPr>
          <w:rFonts w:ascii="Times New Roman" w:hAnsi="Times New Roman"/>
          <w:lang w:eastAsia="ko-KR"/>
        </w:rPr>
        <w:t>tdCQI</w:t>
      </w:r>
      <w:proofErr w:type="spellEnd"/>
      <w:r>
        <w:rPr>
          <w:rFonts w:ascii="Times New Roman" w:hAnsi="Times New Roman"/>
          <w:lang w:eastAsia="ko-KR"/>
        </w:rPr>
        <w:t xml:space="preserve"> for AI based CSI prediction. From the moderator’s view, reusing Rel-18 CSI framework can include reusing </w:t>
      </w:r>
      <w:proofErr w:type="spellStart"/>
      <w:r>
        <w:rPr>
          <w:rFonts w:ascii="Times New Roman" w:hAnsi="Times New Roman"/>
          <w:lang w:eastAsia="ko-KR"/>
        </w:rPr>
        <w:t>tdCQI</w:t>
      </w:r>
      <w:proofErr w:type="spellEnd"/>
      <w:r>
        <w:rPr>
          <w:rFonts w:ascii="Times New Roman" w:hAnsi="Times New Roman"/>
          <w:lang w:eastAsia="ko-KR"/>
        </w:rPr>
        <w:t xml:space="preserve"> as well, so I think there is no need to discuss this issue. </w:t>
      </w:r>
    </w:p>
    <w:p w:rsidR="000D5A51" w:rsidRDefault="000D5A51">
      <w:pPr>
        <w:jc w:val="both"/>
        <w:rPr>
          <w:rFonts w:ascii="Times New Roman" w:hAnsi="Times New Roman"/>
          <w:lang w:eastAsia="ko-KR"/>
        </w:rPr>
      </w:pPr>
    </w:p>
    <w:p w:rsidR="000D5A51" w:rsidRDefault="00FF4DCD">
      <w:pPr>
        <w:jc w:val="both"/>
        <w:rPr>
          <w:rFonts w:ascii="Times New Roman" w:eastAsiaTheme="minorEastAsia" w:hAnsi="Times New Roman"/>
          <w:i/>
          <w:iCs/>
          <w:lang w:val="en-US" w:eastAsia="ko-KR"/>
        </w:rPr>
      </w:pPr>
      <w:r>
        <w:rPr>
          <w:rFonts w:ascii="Times New Roman" w:hAnsi="Times New Roman"/>
          <w:lang w:val="en-US" w:eastAsia="ko-KR"/>
        </w:rPr>
        <w:t xml:space="preserve">Please provide your input/suggestion on inference operation, if any.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a priority. Rel-18 already supports reporting two CQI values corresponding to two periods within the prediction window</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bl>
    <w:p w:rsidR="000D5A51" w:rsidRDefault="000D5A51">
      <w:pPr>
        <w:jc w:val="both"/>
        <w:rPr>
          <w:rFonts w:ascii="Times New Roman" w:eastAsiaTheme="minorEastAsia" w:hAnsi="Times New Roman"/>
          <w:i/>
          <w:iCs/>
          <w:lang w:eastAsia="ko-KR"/>
        </w:rPr>
      </w:pPr>
    </w:p>
    <w:p w:rsidR="000D5A51" w:rsidRDefault="000D5A51">
      <w:pPr>
        <w:jc w:val="both"/>
        <w:rPr>
          <w:rFonts w:ascii="Times New Roman" w:eastAsia="SimSun" w:hAnsi="Times New Roman"/>
          <w:i/>
          <w:iCs/>
          <w:lang w:val="en-US"/>
        </w:rPr>
      </w:pPr>
    </w:p>
    <w:p w:rsidR="000D5A51" w:rsidRDefault="00FF4DCD">
      <w:pPr>
        <w:pStyle w:val="2"/>
        <w:rPr>
          <w:rFonts w:ascii="Times New Roman" w:hAnsi="Times New Roman"/>
          <w:i w:val="0"/>
        </w:rPr>
      </w:pPr>
      <w:r>
        <w:rPr>
          <w:rFonts w:ascii="Times New Roman" w:hAnsi="Times New Roman"/>
          <w:i w:val="0"/>
        </w:rPr>
        <w:t xml:space="preserve">CSI processing criteria and timeline </w:t>
      </w:r>
    </w:p>
    <w:p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949"/>
        <w:gridCol w:w="7685"/>
      </w:tblGrid>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Futurewei</w:t>
            </w:r>
            <w:proofErr w:type="spellEnd"/>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1: Supporting the sharing of AI/ML-based computing resources among different </w:t>
            </w:r>
            <w:r>
              <w:rPr>
                <w:rFonts w:ascii="Times New Roman" w:hAnsi="Times New Roman"/>
                <w:bCs/>
                <w:iCs/>
                <w:szCs w:val="20"/>
              </w:rPr>
              <w:t>AI/ML features and use cases is a more efficient, flexible, and scalable approach. It optimizes resource utilization, potentially reduces power consumption, simplifies UE capability reporting, and aligns with industry trends in AI hardware design.</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w:t>
            </w:r>
            <w:r>
              <w:rPr>
                <w:rFonts w:ascii="Times New Roman" w:hAnsi="Times New Roman"/>
                <w:bCs/>
                <w:iCs/>
                <w:szCs w:val="20"/>
              </w:rPr>
              <w:t>l 1: Support the sharing of AI/ML-based computing resources (i.e., AI/ML Processing Units) among different AI/ML features and use cases, including AI/ML-based beam management, CSI compression/prediction, and positioning, for R19.</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Define a new </w:t>
            </w:r>
            <w:r>
              <w:rPr>
                <w:rFonts w:ascii="Times New Roman" w:hAnsi="Times New Roman"/>
                <w:bCs/>
                <w:iCs/>
                <w:szCs w:val="20"/>
              </w:rPr>
              <w:t>timeline for APU calculation and reporting.</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UE considers model (un)loading, (de)activation, switching, and inference time when calculating the time needed for AI/ML-based processing, but only reports the total time needed as UE capability for </w:t>
            </w:r>
            <w:r>
              <w:rPr>
                <w:rFonts w:ascii="Times New Roman" w:hAnsi="Times New Roman"/>
                <w:bCs/>
                <w:iCs/>
                <w:szCs w:val="20"/>
              </w:rPr>
              <w:t>APU-based timeline reporting.</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2: The time required for model inference, (de)activation, and (un)loading can vary significantly over time due to many reasons. Therefore, the time it takes for a UE to calculate and report the number of APUs may </w:t>
            </w:r>
            <w:r>
              <w:rPr>
                <w:rFonts w:ascii="Times New Roman" w:hAnsi="Times New Roman"/>
                <w:bCs/>
                <w:iCs/>
                <w:szCs w:val="20"/>
              </w:rPr>
              <w:t>vary by the different types of UEs, and it could vary from time to time even for the same UE. The new timeline framework should allow the UE to report updates of its APU timeline, enabling the network to configure/control CSI reporting parameters more accu</w:t>
            </w:r>
            <w:r>
              <w:rPr>
                <w:rFonts w:ascii="Times New Roman" w:hAnsi="Times New Roman"/>
                <w:bCs/>
                <w:iCs/>
                <w:szCs w:val="20"/>
              </w:rPr>
              <w:t>rately.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UE-sided model, regarding whether OAPU and OCPU are based on defined rules and/or reported by UE for inference: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1 and Option 3, </w:t>
            </w:r>
            <w:proofErr w:type="gramStart"/>
            <w:r>
              <w:rPr>
                <w:rFonts w:ascii="Times New Roman" w:hAnsi="Times New Roman"/>
                <w:bCs/>
                <w:iCs/>
                <w:szCs w:val="20"/>
              </w:rPr>
              <w:t>OAPU  is</w:t>
            </w:r>
            <w:proofErr w:type="gramEnd"/>
            <w:r>
              <w:rPr>
                <w:rFonts w:ascii="Times New Roman" w:hAnsi="Times New Roman"/>
                <w:bCs/>
                <w:iCs/>
                <w:szCs w:val="20"/>
              </w:rPr>
              <w:t xml:space="preserve">  reported by the UE, while OCPU  can be based on defined rul</w:t>
            </w:r>
            <w:r>
              <w:rPr>
                <w:rFonts w:ascii="Times New Roman" w:hAnsi="Times New Roman"/>
                <w:bCs/>
                <w:iCs/>
                <w:szCs w:val="20"/>
              </w:rPr>
              <w:t>es.</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2, </w:t>
            </w:r>
            <w:proofErr w:type="gramStart"/>
            <w:r>
              <w:rPr>
                <w:rFonts w:ascii="Times New Roman" w:hAnsi="Times New Roman"/>
                <w:bCs/>
                <w:iCs/>
                <w:szCs w:val="20"/>
              </w:rPr>
              <w:t>OCPU  is</w:t>
            </w:r>
            <w:proofErr w:type="gramEnd"/>
            <w:r>
              <w:rPr>
                <w:rFonts w:ascii="Times New Roman" w:hAnsi="Times New Roman"/>
                <w:bCs/>
                <w:iCs/>
                <w:szCs w:val="20"/>
              </w:rPr>
              <w:t xml:space="preserve"> reported by the UE.</w:t>
            </w: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Ericsson</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 xml:space="preserve">For CSI prediction using UE-side model, for the aspect of CSI processing criteria for model inference, down-select to support a single option, preferably option 1, where the number of </w:t>
            </w:r>
            <w:r>
              <w:rPr>
                <w:rFonts w:ascii="Times New Roman" w:hAnsi="Times New Roman"/>
                <w:bCs/>
                <w:iCs/>
                <w:szCs w:val="20"/>
              </w:rPr>
              <w:t>occupied APU, OAPU, and the total number of APUs are reported as part of the UE capability.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AI/ML based CSI reporting features, the inference latency for generating CSI report may be shortened compared to legacy CSI reporting due to ded</w:t>
            </w:r>
            <w:r>
              <w:rPr>
                <w:rFonts w:ascii="Times New Roman" w:hAnsi="Times New Roman"/>
                <w:bCs/>
                <w:iCs/>
                <w:szCs w:val="20"/>
              </w:rPr>
              <w:t>icated hardware and better parallelization for CSI processing, while model loading or model switching at UE, when needed, may introduce additional delay for CSI reporting.</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defining the CSI processing timeline of an AI-based CSI reporting f</w:t>
            </w:r>
            <w:r>
              <w:rPr>
                <w:rFonts w:ascii="Times New Roman" w:hAnsi="Times New Roman"/>
                <w:bCs/>
                <w:iCs/>
                <w:szCs w:val="20"/>
              </w:rPr>
              <w:t xml:space="preserve">eature, support the following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 additional d</w:t>
            </w:r>
            <w:r>
              <w:rPr>
                <w:rFonts w:ascii="Times New Roman" w:hAnsi="Times New Roman"/>
                <w:bCs/>
                <w:iCs/>
                <w:szCs w:val="20"/>
              </w:rPr>
              <w:t xml:space="preserve">elay, </w:t>
            </w:r>
            <w:proofErr w:type="spellStart"/>
            <w:r>
              <w:rPr>
                <w:rFonts w:ascii="Times New Roman" w:hAnsi="Times New Roman"/>
                <w:bCs/>
                <w:iCs/>
                <w:szCs w:val="20"/>
              </w:rPr>
              <w:t>δ_T</w:t>
            </w:r>
            <w:proofErr w:type="spellEnd"/>
            <w:r>
              <w:rPr>
                <w:rFonts w:ascii="Times New Roman" w:hAnsi="Times New Roman"/>
                <w:bCs/>
                <w:iCs/>
                <w:szCs w:val="20"/>
              </w:rPr>
              <w:t>, can be introduced in the CSI processing timeline for the initial CSI reporting occasion of an AI-based CSI reporting feature to account for latency introduced by model switching.</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The processing timeline and AI-CPU counting for CS</w:t>
            </w:r>
            <w:r>
              <w:rPr>
                <w:rFonts w:ascii="Times New Roman" w:hAnsi="Times New Roman"/>
                <w:bCs/>
                <w:iCs/>
                <w:szCs w:val="20"/>
              </w:rPr>
              <w:t>I performance monitoring (CSI-PM) report depends on how a performance monitoring report is configured and triggered.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Reuse the legacy framework regarding active CSI-RS resource and port counting for AI CSI prediction use case.</w:t>
            </w: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Regarding the occupancy of AI/ML PU and legacy CPU for AI/ML-based CSI report, for inference, support both Option 2 and Option 3 with UE capability to report the selected option.</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is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3: both </w:t>
            </w:r>
            <w:r>
              <w:rPr>
                <w:rFonts w:ascii="Times New Roman" w:hAnsi="Times New Roman"/>
                <w:bCs/>
                <w:iCs/>
                <w:szCs w:val="20"/>
              </w:rPr>
              <w:t>dedicated AI/ML PU and legacy CPU are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Equal occupancy duration can be assumed for AI/ML PU and legacy CPU.</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Regarding the AI/ML PU pool over use cases, at least support the total number of dedicated AI/ML PU is shared among CSI repo</w:t>
            </w:r>
            <w:r>
              <w:rPr>
                <w:rFonts w:ascii="Times New Roman" w:hAnsi="Times New Roman"/>
                <w:bCs/>
                <w:iCs/>
                <w:szCs w:val="20"/>
              </w:rPr>
              <w:t>rt related use cases, e.g., AI/ML-based BM and AI/ML-based CSI prediction.</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10: For PU occupancy Option 3 (both dedicated AI/ML PU and legacy CPU are occupied), the PU occupancy order for two pools can be updated as: among the simultaneous </w:t>
            </w:r>
            <w:r>
              <w:rPr>
                <w:rFonts w:ascii="Times New Roman" w:hAnsi="Times New Roman"/>
                <w:bCs/>
                <w:iCs/>
                <w:szCs w:val="20"/>
              </w:rPr>
              <w:lastRenderedPageBreak/>
              <w:t>CSI rep</w:t>
            </w:r>
            <w:r>
              <w:rPr>
                <w:rFonts w:ascii="Times New Roman" w:hAnsi="Times New Roman"/>
                <w:bCs/>
                <w:iCs/>
                <w:szCs w:val="20"/>
              </w:rPr>
              <w:t>orts ordered from high priority to low priority,</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 specific CSI report subject to Option 3:</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both the unoccupied AI/ML PU and the unoccupied legacy CPU can satisfy the required AI/ML PU and required legacy CPU of the CSI report, respectively, the</w:t>
            </w:r>
            <w:r>
              <w:rPr>
                <w:rFonts w:ascii="Times New Roman" w:hAnsi="Times New Roman"/>
                <w:bCs/>
                <w:iCs/>
                <w:szCs w:val="20"/>
              </w:rPr>
              <w:t xml:space="preserve"> CSI report is required to update, and both PUs are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otherwise, if any of the unoccupied PU cannot satisfy the corresponding required PU by the CSI report, the CSI report is not required to update, and neither of the PUs is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AI</w:t>
            </w:r>
            <w:r>
              <w:rPr>
                <w:rFonts w:ascii="Times New Roman" w:hAnsi="Times New Roman"/>
                <w:bCs/>
                <w:iCs/>
                <w:szCs w:val="20"/>
              </w:rPr>
              <w:t>/ML PU pool is fully occupied, the CPU pool, if not fully occupied, can still serve the CSI reports that only require the legacy CPU.</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Regarding the CPU occupancy rule for LCM procedures:</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inference: reuse the occupancy duration of Rel-18</w:t>
            </w:r>
            <w:r>
              <w:rPr>
                <w:rFonts w:ascii="Times New Roman" w:hAnsi="Times New Roman"/>
                <w:bCs/>
                <w:iCs/>
                <w:szCs w:val="20"/>
              </w:rPr>
              <w:t xml:space="preserve"> CSI prediction, i.e.,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inference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from the </w:t>
            </w:r>
            <w:proofErr w:type="spellStart"/>
            <w:r>
              <w:rPr>
                <w:rFonts w:ascii="Times New Roman" w:hAnsi="Times New Roman"/>
                <w:bCs/>
                <w:iCs/>
                <w:szCs w:val="20"/>
              </w:rPr>
              <w:t>Kp-th</w:t>
            </w:r>
            <w:proofErr w:type="spellEnd"/>
            <w:r>
              <w:rPr>
                <w:rFonts w:ascii="Times New Roman" w:hAnsi="Times New Roman"/>
                <w:bCs/>
                <w:iCs/>
                <w:szCs w:val="20"/>
              </w:rPr>
              <w:t xml:space="preserve"> latest consecutive P/SP-CSI-RS occasion till the corresponding PUSCH for SP-CSI inference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reuse the legacy CPU o</w:t>
            </w:r>
            <w:r>
              <w:rPr>
                <w:rFonts w:ascii="Times New Roman" w:hAnsi="Times New Roman"/>
                <w:bCs/>
                <w:iCs/>
                <w:szCs w:val="20"/>
              </w:rPr>
              <w:t>ccupancy rule subject to report quantity of ‘none’, i.e., from the first symbol of each P/SP-CSI-RS occasion, till Z3’ symbols after the P/SP-CSI-RS occasion.</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monitoring Type 3, if a dedicated CSI report is configured to t</w:t>
            </w:r>
            <w:r>
              <w:rPr>
                <w:rFonts w:ascii="Times New Roman" w:hAnsi="Times New Roman"/>
                <w:bCs/>
                <w:iCs/>
                <w:szCs w:val="20"/>
              </w:rPr>
              <w:t>he monitoring CSI, the CPU for a monitoring CSI report is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monitoring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N4-th latest consecutive P/SP-CSI-RS occasion till the corresponding PUSCH for SP-CSI monitoring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w:t>
            </w:r>
            <w:r>
              <w:rPr>
                <w:rFonts w:ascii="Times New Roman" w:hAnsi="Times New Roman"/>
                <w:bCs/>
                <w:iCs/>
                <w:szCs w:val="20"/>
              </w:rPr>
              <w:t xml:space="preserve"> PU is not occupied.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Regarding the active resource/port counting, legacy rule can be reused, i.e., no need to introduce AI/ML-specific active resource/port capability.</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and monitoring, the active resource/port is</w:t>
            </w:r>
            <w:r>
              <w:rPr>
                <w:rFonts w:ascii="Times New Roman" w:hAnsi="Times New Roman"/>
                <w:bCs/>
                <w:iCs/>
                <w:szCs w:val="20"/>
              </w:rPr>
              <w:t xml:space="preserve"> counted multiple times based on N4, considering separate measurements are needed to generate labels for monitoring N4 predicted instances.</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1: Activation delay is needed for deploying the model to the AI/ML processing memory before performing </w:t>
            </w:r>
            <w:r>
              <w:rPr>
                <w:rFonts w:ascii="Times New Roman" w:hAnsi="Times New Roman"/>
                <w:bCs/>
                <w:iCs/>
                <w:szCs w:val="20"/>
              </w:rPr>
              <w:t>inference.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w:t>
            </w:r>
            <w:r>
              <w:rPr>
                <w:rFonts w:ascii="Times New Roman" w:hAnsi="Times New Roman"/>
                <w:bCs/>
                <w:iCs/>
                <w:szCs w:val="20"/>
              </w:rPr>
              <w:t xml:space="preserve"> 13: For A-CSI report subject to a functionality, the CSI processing timeline is impacted by the active/inactive state of the functionality. When the A-CSI report is triggered: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w:t>
            </w:r>
            <w:r>
              <w:rPr>
                <w:rFonts w:ascii="Times New Roman" w:hAnsi="Times New Roman"/>
                <w:bCs/>
                <w:iCs/>
                <w:szCs w:val="20"/>
              </w:rPr>
              <w:t>ect to a shorter timeline (</w:t>
            </w:r>
            <w:proofErr w:type="spellStart"/>
            <w:r>
              <w:rPr>
                <w:rFonts w:ascii="Times New Roman" w:hAnsi="Times New Roman"/>
                <w:bCs/>
                <w:iCs/>
                <w:szCs w:val="20"/>
              </w:rPr>
              <w:t>Zref</w:t>
            </w:r>
            <w:proofErr w:type="spellEnd"/>
            <w:r>
              <w:rPr>
                <w:rFonts w:ascii="Times New Roman" w:hAnsi="Times New Roman"/>
                <w:bCs/>
                <w:iCs/>
                <w:szCs w:val="20"/>
              </w:rPr>
              <w: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w:t>
            </w:r>
            <w:proofErr w:type="spellStart"/>
            <w:r>
              <w:rPr>
                <w:rFonts w:ascii="Times New Roman" w:hAnsi="Times New Roman"/>
                <w:bCs/>
                <w:iCs/>
                <w:szCs w:val="20"/>
              </w:rPr>
              <w:t>Zref+ΔT</w:t>
            </w:r>
            <w:proofErr w:type="spellEnd"/>
            <w:r>
              <w:rPr>
                <w:rFonts w:ascii="Times New Roman" w:hAnsi="Times New Roman"/>
                <w:bCs/>
                <w:iCs/>
                <w:szCs w:val="20"/>
              </w:rPr>
              <w:t>) as it additionally includes the activation delay of ΔT.</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14: For determining the active/inactive </w:t>
            </w:r>
            <w:r>
              <w:rPr>
                <w:rFonts w:ascii="Times New Roman" w:hAnsi="Times New Roman"/>
                <w:bCs/>
                <w:iCs/>
                <w:szCs w:val="20"/>
              </w:rPr>
              <w:t xml:space="preserve">state of a functionality, consider following cases: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w:t>
            </w:r>
            <w:r>
              <w:rPr>
                <w:rFonts w:ascii="Times New Roman" w:hAnsi="Times New Roman"/>
                <w:bCs/>
                <w:iCs/>
                <w:szCs w:val="20"/>
              </w:rPr>
              <w:t>ate otherwise.</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The association of multiple CSI report configurations and/or multiple sets of inference related parameters corresponding to a same functionality should be reported by UE during the functionality report procedure.</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Observation 2</w:t>
            </w:r>
            <w:r>
              <w:rPr>
                <w:rFonts w:ascii="Times New Roman" w:hAnsi="Times New Roman"/>
                <w:bCs/>
                <w:iCs/>
                <w:szCs w:val="20"/>
              </w:rPr>
              <w:t>: UE may need to deploy multiple functionalities in the AI/ML processing memory, each of which may correspond to an individual required memory storage.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Discuss the memory occupancy alignment mechanism to align the availability of memory storag</w:t>
            </w:r>
            <w:r>
              <w:rPr>
                <w:rFonts w:ascii="Times New Roman" w:hAnsi="Times New Roman"/>
                <w:bCs/>
                <w:iCs/>
                <w:szCs w:val="20"/>
              </w:rPr>
              <w:t>e for updating the AI/ML-based CSI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SP-CSI report, the occupation </w:t>
            </w:r>
            <w:r>
              <w:rPr>
                <w:rFonts w:ascii="Times New Roman" w:hAnsi="Times New Roman"/>
                <w:bCs/>
                <w:iCs/>
                <w:szCs w:val="20"/>
              </w:rPr>
              <w:t>lasts for a certain time duration before the uplink symbol of per SP-CSI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snapToGrid w:val="0"/>
              <w:spacing w:after="120"/>
              <w:jc w:val="both"/>
              <w:rPr>
                <w:color w:val="000000" w:themeColor="text1"/>
              </w:rPr>
            </w:pPr>
            <w:r>
              <w:rPr>
                <w:color w:val="000000" w:themeColor="text1"/>
              </w:rPr>
              <w:t>Proposal 17: For AI/ML model at the UE-side, different</w:t>
            </w:r>
            <w:r>
              <w:rPr>
                <w:color w:val="000000" w:themeColor="text1"/>
              </w:rPr>
              <w:t>iate the priority of AI/ML-based CSI reporting types over LCM procedures.</w:t>
            </w:r>
          </w:p>
          <w:p w:rsidR="000D5A51" w:rsidRDefault="00FF4DCD">
            <w:pPr>
              <w:pStyle w:val="ac"/>
              <w:numPr>
                <w:ilvl w:val="0"/>
                <w:numId w:val="44"/>
              </w:numPr>
              <w:suppressAutoHyphens w:val="0"/>
              <w:snapToGrid w:val="0"/>
              <w:spacing w:after="120"/>
              <w:jc w:val="both"/>
              <w:rPr>
                <w:rFonts w:ascii="Times New Roman" w:hAnsi="Times New Roman"/>
                <w:bCs/>
                <w:iCs/>
                <w:szCs w:val="20"/>
              </w:rPr>
            </w:pPr>
            <w:r>
              <w:rPr>
                <w:rFonts w:ascii="Times New Roman" w:eastAsia="SimSun" w:hAnsi="Times New Roman" w:cs="SimSun"/>
                <w:color w:val="000000" w:themeColor="text1"/>
              </w:rPr>
              <w:t xml:space="preserve">E.g., update the CSI priority formula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r>
                    <w:rPr>
                      <w:rFonts w:ascii="Cambria Math" w:hAnsi="Cambria Math"/>
                    </w:rPr>
                    <m:t>,</m:t>
                  </m:r>
                  <m:r>
                    <w:rPr>
                      <w:rFonts w:ascii="Cambria Math" w:hAnsi="Cambria Math"/>
                    </w:rPr>
                    <m:t>m</m:t>
                  </m:r>
                  <m:r>
                    <w:rPr>
                      <w:rFonts w:ascii="Cambria Math" w:hAnsi="Cambria Math"/>
                    </w:rPr>
                    <m:t>,</m:t>
                  </m:r>
                  <m:r>
                    <w:rPr>
                      <w:rFonts w:ascii="Cambria Math" w:hAnsi="Cambria Math"/>
                    </w:rPr>
                    <m:t>k</m:t>
                  </m:r>
                  <m:r>
                    <w:rPr>
                      <w:rFonts w:ascii="Cambria Math" w:hAnsi="Cambria Math"/>
                    </w:rPr>
                    <m:t>,</m:t>
                  </m:r>
                  <m:r>
                    <w:rPr>
                      <w:rFonts w:ascii="Cambria Math" w:hAnsi="Cambria Math"/>
                    </w:rPr>
                    <m:t>c</m:t>
                  </m:r>
                  <m:r>
                    <w:rPr>
                      <w:rFonts w:ascii="Cambria Math" w:hAnsi="Cambria Math"/>
                    </w:rPr>
                    <m:t>,</m:t>
                  </m:r>
                  <m:r>
                    <w:rPr>
                      <w:rFonts w:ascii="Cambria Math" w:hAnsi="Cambria Math"/>
                    </w:rPr>
                    <m:t>s</m:t>
                  </m:r>
                </m:e>
              </m:d>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rPr>
                    <m:t>∙</m:t>
                  </m:r>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y</m:t>
              </m:r>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m</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k</m:t>
              </m:r>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c</m:t>
              </m:r>
              <m:r>
                <w:rPr>
                  <w:rFonts w:ascii="Cambria Math" w:hAnsi="Cambria Math"/>
                </w:rPr>
                <m:t>+</m:t>
              </m:r>
              <m:r>
                <w:rPr>
                  <w:rFonts w:ascii="Cambria Math" w:hAnsi="Cambria Math"/>
                </w:rPr>
                <m:t>s</m:t>
              </m:r>
            </m:oMath>
            <w:r>
              <w:rPr>
                <w:color w:val="000000" w:themeColor="text1"/>
              </w:rPr>
              <w:t xml:space="preserve">, </w:t>
            </w:r>
            <w:r>
              <w:rPr>
                <w:rFonts w:ascii="Times New Roman" w:eastAsia="SimSun" w:hAnsi="Times New Roman" w:cs="SimSun"/>
                <w:color w:val="000000" w:themeColor="text1"/>
              </w:rPr>
              <w:t>where m=0 for monitoring CSI</w:t>
            </w:r>
            <w:r>
              <w:rPr>
                <w:rFonts w:ascii="Times New Roman" w:eastAsia="SimSun" w:hAnsi="Times New Roman" w:cs="SimSun"/>
                <w:color w:val="000000" w:themeColor="text1"/>
              </w:rPr>
              <w:t>, m=1 for inference CSI or legacy CSI, and m=2 for training data collection CSI</w:t>
            </w: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 xml:space="preserve"> For UE-side model, for AI/ML based CSI prediction, for processing of a CSI report for inference, support the following options:</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Option 1: only dedicated </w:t>
            </w:r>
            <w:r>
              <w:rPr>
                <w:rFonts w:ascii="Times New Roman" w:hAnsi="Times New Roman"/>
                <w:bCs/>
                <w:iCs/>
                <w:szCs w:val="20"/>
              </w:rPr>
              <w:t>AI/ML PU is occupied, O_APU=N1 is reported by UE capability</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Option 2: only legacy CPU is </w:t>
            </w:r>
            <w:proofErr w:type="gramStart"/>
            <w:r>
              <w:rPr>
                <w:rFonts w:ascii="Times New Roman" w:hAnsi="Times New Roman"/>
                <w:bCs/>
                <w:iCs/>
                <w:szCs w:val="20"/>
              </w:rPr>
              <w:t>occupied,  O</w:t>
            </w:r>
            <w:proofErr w:type="gramEnd"/>
            <w:r>
              <w:rPr>
                <w:rFonts w:ascii="Times New Roman" w:hAnsi="Times New Roman"/>
                <w:bCs/>
                <w:iCs/>
                <w:szCs w:val="20"/>
              </w:rPr>
              <w:t>_CPU=M it is reported by UE capability, where M is a multiple of the number of CPUs occupied by legacy non-AI CSI prediction report with the same configur</w:t>
            </w:r>
            <w:r>
              <w:rPr>
                <w:rFonts w:ascii="Times New Roman" w:hAnsi="Times New Roman"/>
                <w:bCs/>
                <w:iCs/>
                <w:szCs w:val="20"/>
              </w:rPr>
              <w:t>ation.</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supported option by UE is reported by UE capability,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6: </w:t>
            </w:r>
            <w:r>
              <w:rPr>
                <w:rFonts w:ascii="Times New Roman" w:hAnsi="Times New Roman"/>
                <w:bCs/>
                <w:iCs/>
                <w:szCs w:val="20"/>
              </w:rPr>
              <w:tab/>
              <w:t xml:space="preserve"> Define a maximum total number of simultaneous AI and non-AI CSI reports in UE capability report in addition to the legacy CPUs and AI CPUs. All CSI reports can be report</w:t>
            </w:r>
            <w:r>
              <w:rPr>
                <w:rFonts w:ascii="Times New Roman" w:hAnsi="Times New Roman"/>
                <w:bCs/>
                <w:iCs/>
                <w:szCs w:val="20"/>
              </w:rPr>
              <w:t>ed only if all the conditions are met, including not exceeding legacy CPUs, not exceeding AI CPUs and not exceeding such maximum total number of simultaneous AI and non-AI CSI reports.</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 xml:space="preserve">For CSI priorities, </w:t>
            </w:r>
            <w:proofErr w:type="spellStart"/>
            <w:r>
              <w:rPr>
                <w:rFonts w:ascii="Times New Roman" w:hAnsi="Times New Roman"/>
                <w:bCs/>
                <w:iCs/>
                <w:szCs w:val="20"/>
              </w:rPr>
              <w:t>Pnon</w:t>
            </w:r>
            <w:proofErr w:type="spellEnd"/>
            <w:r>
              <w:rPr>
                <w:rFonts w:ascii="Times New Roman" w:hAnsi="Times New Roman"/>
                <w:bCs/>
                <w:iCs/>
                <w:szCs w:val="20"/>
              </w:rPr>
              <w:t>-AI&gt;</w:t>
            </w:r>
            <w:proofErr w:type="spellStart"/>
            <w:r>
              <w:rPr>
                <w:rFonts w:ascii="Times New Roman" w:hAnsi="Times New Roman"/>
                <w:bCs/>
                <w:iCs/>
                <w:szCs w:val="20"/>
              </w:rPr>
              <w:t>PAI≥Pmonitoring</w:t>
            </w:r>
            <w:proofErr w:type="spellEnd"/>
            <w:r>
              <w:rPr>
                <w:rFonts w:ascii="Times New Roman" w:hAnsi="Times New Roman"/>
                <w:bCs/>
                <w:iCs/>
                <w:szCs w:val="20"/>
              </w:rPr>
              <w:t>.</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 xml:space="preserve">: </w:t>
            </w:r>
            <w:r>
              <w:rPr>
                <w:rFonts w:ascii="Times New Roman" w:hAnsi="Times New Roman"/>
                <w:bCs/>
                <w:iCs/>
                <w:szCs w:val="20"/>
              </w:rPr>
              <w:tab/>
              <w:t>For AIML functionality switching/activation, consider the following steps for defining timeline: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1: loading model to AI engine (e.g., APU/CPU/GPU)</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1: Loading model from flash storage to AI engine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2: Loading model from Global </w:t>
            </w:r>
            <w:r>
              <w:rPr>
                <w:rFonts w:ascii="Times New Roman" w:hAnsi="Times New Roman"/>
                <w:bCs/>
                <w:iCs/>
                <w:szCs w:val="20"/>
              </w:rPr>
              <w:t xml:space="preserve">memory to AI engine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3: model has been loaded in AI engine memory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2: Initialization and scheduling of AI resources in AI engine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3: running the model based on the input data</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4: return output results</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5: release model/AI</w:t>
            </w:r>
            <w:r>
              <w:rPr>
                <w:rFonts w:ascii="Times New Roman" w:hAnsi="Times New Roman"/>
                <w:bCs/>
                <w:iCs/>
                <w:szCs w:val="20"/>
              </w:rPr>
              <w:t xml:space="preserve"> resource in AI engine</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0D5A51">
            <w:pPr>
              <w:rPr>
                <w:rFonts w:eastAsiaTheme="minorEastAsia"/>
                <w:b/>
                <w:szCs w:val="20"/>
                <w:lang w:eastAsia="zh-CN"/>
              </w:rPr>
            </w:pPr>
          </w:p>
          <w:p w:rsidR="000D5A51" w:rsidRDefault="00FF4DCD">
            <w:pPr>
              <w:pStyle w:val="proposal"/>
              <w:numPr>
                <w:ilvl w:val="0"/>
                <w:numId w:val="0"/>
              </w:numPr>
              <w:spacing w:before="120" w:after="120"/>
              <w:ind w:left="420" w:hanging="420"/>
              <w:rPr>
                <w:rFonts w:eastAsia="바탕"/>
                <w:b w:val="0"/>
                <w:bCs/>
                <w:iCs/>
                <w:lang w:val="en-GB" w:eastAsia="en-US"/>
              </w:rPr>
            </w:pPr>
            <w:r>
              <w:rPr>
                <w:rFonts w:eastAsia="바탕"/>
                <w:b w:val="0"/>
                <w:bCs/>
                <w:iCs/>
                <w:lang w:val="en-GB" w:eastAsia="en-US"/>
              </w:rPr>
              <w:t>Proposal9: for AIML functionality switching/activation, consider the following value range for defining timeline in step1/3:</w:t>
            </w:r>
          </w:p>
          <w:tbl>
            <w:tblPr>
              <w:tblStyle w:val="affc"/>
              <w:tblW w:w="7037" w:type="dxa"/>
              <w:tblInd w:w="421" w:type="dxa"/>
              <w:tblLayout w:type="fixed"/>
              <w:tblLook w:val="04A0" w:firstRow="1" w:lastRow="0" w:firstColumn="1" w:lastColumn="0" w:noHBand="0" w:noVBand="1"/>
            </w:tblPr>
            <w:tblGrid>
              <w:gridCol w:w="771"/>
              <w:gridCol w:w="1074"/>
              <w:gridCol w:w="1995"/>
              <w:gridCol w:w="1396"/>
              <w:gridCol w:w="1801"/>
            </w:tblGrid>
            <w:tr w:rsidR="000D5A51">
              <w:tc>
                <w:tcPr>
                  <w:tcW w:w="771" w:type="dxa"/>
                  <w:vMerge w:val="restart"/>
                </w:tcPr>
                <w:p w:rsidR="000D5A51" w:rsidRDefault="00FF4DCD">
                  <w:pPr>
                    <w:rPr>
                      <w:rFonts w:eastAsiaTheme="minorEastAsia"/>
                      <w:lang w:eastAsia="zh-CN"/>
                    </w:rPr>
                  </w:pPr>
                  <w:r>
                    <w:rPr>
                      <w:rFonts w:eastAsiaTheme="minorEastAsia"/>
                      <w:lang w:eastAsia="zh-CN"/>
                    </w:rPr>
                    <w:t>Step 1</w:t>
                  </w:r>
                </w:p>
              </w:tc>
              <w:tc>
                <w:tcPr>
                  <w:tcW w:w="1074" w:type="dxa"/>
                </w:tcPr>
                <w:p w:rsidR="000D5A51" w:rsidRDefault="00FF4DCD">
                  <w:pPr>
                    <w:rPr>
                      <w:rFonts w:eastAsiaTheme="minorEastAsia"/>
                      <w:lang w:eastAsia="zh-CN"/>
                    </w:rPr>
                  </w:pPr>
                  <w:r>
                    <w:rPr>
                      <w:rFonts w:eastAsiaTheme="minorEastAsia"/>
                      <w:lang w:eastAsia="zh-CN"/>
                    </w:rPr>
                    <w:t>Example 1</w:t>
                  </w:r>
                </w:p>
              </w:tc>
              <w:tc>
                <w:tcPr>
                  <w:tcW w:w="1995" w:type="dxa"/>
                </w:tcPr>
                <w:p w:rsidR="000D5A51" w:rsidRDefault="00FF4DCD">
                  <w:pPr>
                    <w:rPr>
                      <w:rFonts w:eastAsiaTheme="minorEastAsia"/>
                      <w:szCs w:val="20"/>
                      <w:lang w:eastAsia="zh-CN"/>
                    </w:rPr>
                  </w:pPr>
                  <w:r>
                    <w:rPr>
                      <w:rFonts w:eastAsiaTheme="minorEastAsia"/>
                      <w:szCs w:val="20"/>
                      <w:lang w:eastAsia="zh-CN"/>
                    </w:rPr>
                    <w:t>loading model from flash storage to AI engine</w:t>
                  </w:r>
                </w:p>
              </w:tc>
              <w:tc>
                <w:tcPr>
                  <w:tcW w:w="1396" w:type="dxa"/>
                </w:tcPr>
                <w:p w:rsidR="000D5A51" w:rsidRDefault="00FF4DCD">
                  <w:pPr>
                    <w:rPr>
                      <w:rFonts w:eastAsiaTheme="minorEastAsia"/>
                      <w:lang w:eastAsia="zh-CN"/>
                    </w:rPr>
                  </w:pPr>
                  <w:r>
                    <w:rPr>
                      <w:rFonts w:eastAsiaTheme="minorEastAsia"/>
                      <w:lang w:eastAsia="zh-CN"/>
                    </w:rPr>
                    <w:t>Hundreds MB/s</w:t>
                  </w:r>
                </w:p>
              </w:tc>
              <w:tc>
                <w:tcPr>
                  <w:tcW w:w="1801" w:type="dxa"/>
                </w:tcPr>
                <w:p w:rsidR="000D5A51" w:rsidRDefault="00FF4DCD">
                  <w:pPr>
                    <w:rPr>
                      <w:rFonts w:eastAsiaTheme="minorEastAsia"/>
                      <w:lang w:eastAsia="zh-CN"/>
                    </w:rPr>
                  </w:pPr>
                  <w:r>
                    <w:rPr>
                      <w:rFonts w:eastAsiaTheme="minorEastAsia"/>
                      <w:lang w:eastAsia="zh-CN"/>
                    </w:rPr>
                    <w:t xml:space="preserve">Hundreds </w:t>
                  </w:r>
                  <w:proofErr w:type="spellStart"/>
                  <w:r>
                    <w:rPr>
                      <w:rFonts w:eastAsiaTheme="minorEastAsia"/>
                      <w:lang w:eastAsia="zh-CN"/>
                    </w:rPr>
                    <w:t>ms</w:t>
                  </w:r>
                  <w:proofErr w:type="spellEnd"/>
                </w:p>
              </w:tc>
            </w:tr>
            <w:tr w:rsidR="000D5A51">
              <w:tc>
                <w:tcPr>
                  <w:tcW w:w="771" w:type="dxa"/>
                  <w:vMerge/>
                </w:tcPr>
                <w:p w:rsidR="000D5A51" w:rsidRDefault="000D5A51">
                  <w:pPr>
                    <w:rPr>
                      <w:rFonts w:eastAsiaTheme="minorEastAsia"/>
                      <w:lang w:eastAsia="zh-CN"/>
                    </w:rPr>
                  </w:pPr>
                </w:p>
              </w:tc>
              <w:tc>
                <w:tcPr>
                  <w:tcW w:w="1074" w:type="dxa"/>
                </w:tcPr>
                <w:p w:rsidR="000D5A51" w:rsidRDefault="00FF4DCD">
                  <w:pPr>
                    <w:rPr>
                      <w:rFonts w:eastAsiaTheme="minorEastAsia"/>
                      <w:lang w:eastAsia="zh-CN"/>
                    </w:rPr>
                  </w:pPr>
                  <w:r>
                    <w:rPr>
                      <w:rFonts w:eastAsiaTheme="minorEastAsia"/>
                      <w:lang w:eastAsia="zh-CN"/>
                    </w:rPr>
                    <w:t xml:space="preserve">Example 2 </w:t>
                  </w:r>
                </w:p>
              </w:tc>
              <w:tc>
                <w:tcPr>
                  <w:tcW w:w="1995" w:type="dxa"/>
                </w:tcPr>
                <w:p w:rsidR="000D5A51" w:rsidRDefault="00FF4DCD">
                  <w:pPr>
                    <w:rPr>
                      <w:rFonts w:eastAsiaTheme="minorEastAsia"/>
                      <w:lang w:eastAsia="zh-CN"/>
                    </w:rPr>
                  </w:pPr>
                  <w:r>
                    <w:rPr>
                      <w:rFonts w:eastAsiaTheme="minorEastAsia"/>
                      <w:szCs w:val="20"/>
                      <w:lang w:eastAsia="zh-CN"/>
                    </w:rPr>
                    <w:t>loading model rom Global memory to AI engine</w:t>
                  </w:r>
                </w:p>
              </w:tc>
              <w:tc>
                <w:tcPr>
                  <w:tcW w:w="1396" w:type="dxa"/>
                </w:tcPr>
                <w:p w:rsidR="000D5A51" w:rsidRDefault="00FF4DCD">
                  <w:pPr>
                    <w:rPr>
                      <w:rFonts w:eastAsiaTheme="minorEastAsia"/>
                      <w:lang w:eastAsia="zh-CN"/>
                    </w:rPr>
                  </w:pPr>
                  <w:r>
                    <w:rPr>
                      <w:rFonts w:eastAsiaTheme="minorEastAsia"/>
                      <w:lang w:eastAsia="zh-CN"/>
                    </w:rPr>
                    <w:t>Hundreds GB/s</w:t>
                  </w:r>
                </w:p>
              </w:tc>
              <w:tc>
                <w:tcPr>
                  <w:tcW w:w="1801" w:type="dxa"/>
                </w:tcPr>
                <w:p w:rsidR="000D5A51" w:rsidRDefault="00FF4DCD">
                  <w:pPr>
                    <w:rPr>
                      <w:rFonts w:eastAsiaTheme="minorEastAsia"/>
                      <w:lang w:eastAsia="zh-CN"/>
                    </w:rPr>
                  </w:pPr>
                  <w:r>
                    <w:rPr>
                      <w:rFonts w:eastAsiaTheme="minorEastAsia"/>
                      <w:lang w:eastAsia="zh-CN"/>
                    </w:rPr>
                    <w:t xml:space="preserve">Few </w:t>
                  </w:r>
                  <w:proofErr w:type="spellStart"/>
                  <w:r>
                    <w:rPr>
                      <w:rFonts w:eastAsiaTheme="minorEastAsia"/>
                      <w:lang w:eastAsia="zh-CN"/>
                    </w:rPr>
                    <w:t>ms</w:t>
                  </w:r>
                  <w:proofErr w:type="spellEnd"/>
                </w:p>
              </w:tc>
            </w:tr>
            <w:tr w:rsidR="000D5A51">
              <w:tc>
                <w:tcPr>
                  <w:tcW w:w="771" w:type="dxa"/>
                  <w:vMerge/>
                </w:tcPr>
                <w:p w:rsidR="000D5A51" w:rsidRDefault="000D5A51">
                  <w:pPr>
                    <w:rPr>
                      <w:rFonts w:eastAsiaTheme="minorEastAsia"/>
                      <w:lang w:eastAsia="zh-CN"/>
                    </w:rPr>
                  </w:pPr>
                </w:p>
              </w:tc>
              <w:tc>
                <w:tcPr>
                  <w:tcW w:w="1074" w:type="dxa"/>
                </w:tcPr>
                <w:p w:rsidR="000D5A51" w:rsidRDefault="00FF4DCD">
                  <w:pPr>
                    <w:rPr>
                      <w:rFonts w:eastAsiaTheme="minorEastAsia"/>
                      <w:lang w:eastAsia="zh-CN"/>
                    </w:rPr>
                  </w:pPr>
                  <w:r>
                    <w:rPr>
                      <w:rFonts w:eastAsiaTheme="minorEastAsia"/>
                      <w:lang w:eastAsia="zh-CN"/>
                    </w:rPr>
                    <w:t>Example 3</w:t>
                  </w:r>
                </w:p>
              </w:tc>
              <w:tc>
                <w:tcPr>
                  <w:tcW w:w="1995" w:type="dxa"/>
                </w:tcPr>
                <w:p w:rsidR="000D5A51" w:rsidRDefault="00FF4DCD">
                  <w:pPr>
                    <w:rPr>
                      <w:rFonts w:eastAsiaTheme="minorEastAsia"/>
                      <w:lang w:eastAsia="zh-CN"/>
                    </w:rPr>
                  </w:pPr>
                  <w:r>
                    <w:rPr>
                      <w:rFonts w:eastAsiaTheme="minorEastAsia"/>
                      <w:szCs w:val="20"/>
                      <w:lang w:eastAsia="zh-CN"/>
                    </w:rPr>
                    <w:t xml:space="preserve">model has been loaded in AI engine memory </w:t>
                  </w:r>
                </w:p>
              </w:tc>
              <w:tc>
                <w:tcPr>
                  <w:tcW w:w="1396" w:type="dxa"/>
                </w:tcPr>
                <w:p w:rsidR="000D5A51" w:rsidRDefault="00FF4DCD">
                  <w:pPr>
                    <w:rPr>
                      <w:rFonts w:eastAsiaTheme="minorEastAsia"/>
                      <w:lang w:eastAsia="zh-CN"/>
                    </w:rPr>
                  </w:pPr>
                  <w:r>
                    <w:rPr>
                      <w:rFonts w:eastAsiaTheme="minorEastAsia"/>
                      <w:lang w:eastAsia="zh-CN"/>
                    </w:rPr>
                    <w:t>/</w:t>
                  </w:r>
                </w:p>
              </w:tc>
              <w:tc>
                <w:tcPr>
                  <w:tcW w:w="1801" w:type="dxa"/>
                </w:tcPr>
                <w:p w:rsidR="000D5A51" w:rsidRDefault="00FF4DCD">
                  <w:pPr>
                    <w:rPr>
                      <w:rFonts w:eastAsiaTheme="minorEastAsia"/>
                      <w:lang w:eastAsia="zh-CN"/>
                    </w:rPr>
                  </w:pPr>
                  <w:r>
                    <w:rPr>
                      <w:rFonts w:eastAsiaTheme="minorEastAsia"/>
                      <w:lang w:eastAsia="zh-CN"/>
                    </w:rPr>
                    <w:t>few us</w:t>
                  </w:r>
                </w:p>
              </w:tc>
            </w:tr>
            <w:tr w:rsidR="000D5A51">
              <w:tc>
                <w:tcPr>
                  <w:tcW w:w="1845" w:type="dxa"/>
                  <w:gridSpan w:val="2"/>
                </w:tcPr>
                <w:p w:rsidR="000D5A51" w:rsidRDefault="00FF4DCD">
                  <w:pPr>
                    <w:rPr>
                      <w:rFonts w:eastAsiaTheme="minorEastAsia"/>
                      <w:lang w:eastAsia="zh-CN"/>
                    </w:rPr>
                  </w:pPr>
                  <w:r>
                    <w:rPr>
                      <w:rFonts w:eastAsiaTheme="minorEastAsia"/>
                      <w:lang w:eastAsia="zh-CN"/>
                    </w:rPr>
                    <w:lastRenderedPageBreak/>
                    <w:t>Step 3</w:t>
                  </w:r>
                </w:p>
              </w:tc>
              <w:tc>
                <w:tcPr>
                  <w:tcW w:w="1995" w:type="dxa"/>
                </w:tcPr>
                <w:p w:rsidR="000D5A51" w:rsidRDefault="00FF4DCD">
                  <w:pPr>
                    <w:rPr>
                      <w:rFonts w:eastAsiaTheme="minorEastAsia"/>
                      <w:lang w:eastAsia="zh-CN"/>
                    </w:rPr>
                  </w:pPr>
                  <w:r>
                    <w:rPr>
                      <w:rFonts w:eastAsiaTheme="minorEastAsia"/>
                      <w:lang w:eastAsia="zh-CN"/>
                    </w:rPr>
                    <w:t xml:space="preserve">Inference timing </w:t>
                  </w:r>
                </w:p>
              </w:tc>
              <w:tc>
                <w:tcPr>
                  <w:tcW w:w="1396" w:type="dxa"/>
                </w:tcPr>
                <w:p w:rsidR="000D5A51" w:rsidRDefault="00FF4DCD">
                  <w:pPr>
                    <w:rPr>
                      <w:rFonts w:eastAsiaTheme="minorEastAsia"/>
                      <w:lang w:eastAsia="zh-CN"/>
                    </w:rPr>
                  </w:pPr>
                  <w:proofErr w:type="spellStart"/>
                  <w:r>
                    <w:rPr>
                      <w:rFonts w:eastAsiaTheme="minorEastAsia"/>
                      <w:lang w:eastAsia="zh-CN"/>
                    </w:rPr>
                    <w:t>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1801" w:type="dxa"/>
                </w:tcPr>
                <w:p w:rsidR="000D5A51" w:rsidRDefault="00FF4DCD">
                  <w:pPr>
                    <w:rPr>
                      <w:rFonts w:eastAsiaTheme="minorEastAsia"/>
                      <w:lang w:eastAsia="zh-CN"/>
                    </w:rPr>
                  </w:pPr>
                  <w:r>
                    <w:rPr>
                      <w:rFonts w:eastAsiaTheme="minorEastAsia"/>
                      <w:lang w:eastAsia="zh-CN"/>
                    </w:rPr>
                    <w:t xml:space="preserve"> few us to hundreds of us</w:t>
                  </w:r>
                </w:p>
              </w:tc>
            </w:tr>
          </w:tbl>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w:t>
            </w:r>
            <w:r>
              <w:rPr>
                <w:rFonts w:ascii="Times New Roman" w:hAnsi="Times New Roman"/>
                <w:bCs/>
                <w:iCs/>
                <w:szCs w:val="20"/>
              </w:rPr>
              <w:tab/>
              <w:t>For CSI prediction inference report based</w:t>
            </w:r>
            <w:r>
              <w:rPr>
                <w:rFonts w:ascii="Times New Roman" w:hAnsi="Times New Roman"/>
                <w:bCs/>
                <w:iCs/>
                <w:szCs w:val="20"/>
              </w:rPr>
              <w:t xml:space="preserve"> on SP CSI-RS or AP CSI-RS, extend the active resource counting time for the inference report to the end of the associated monitoring report to reflect the extra buffering size.</w:t>
            </w: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TCL</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w:t>
            </w:r>
            <w:proofErr w:type="gramEnd"/>
            <w:r>
              <w:rPr>
                <w:rFonts w:ascii="Times New Roman" w:hAnsi="Times New Roman"/>
                <w:bCs/>
                <w:iCs/>
                <w:szCs w:val="20"/>
              </w:rPr>
              <w:t xml:space="preserve"> For inference, we prefer option 1 and/or option 2. If </w:t>
            </w:r>
            <w:r>
              <w:rPr>
                <w:rFonts w:ascii="Times New Roman" w:hAnsi="Times New Roman"/>
                <w:bCs/>
                <w:iCs/>
                <w:szCs w:val="20"/>
              </w:rPr>
              <w:t>multiple options are supported, the applied option will depend on the UE’s capability.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For CSI prediction using a UE-side model, the CSI processing criteria and timeline should be further discussed for different stages of model operation.</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w:t>
            </w:r>
            <w:r>
              <w:rPr>
                <w:rFonts w:ascii="Times New Roman" w:hAnsi="Times New Roman"/>
                <w:bCs/>
                <w:iCs/>
                <w:szCs w:val="20"/>
              </w:rPr>
              <w:t xml:space="preserve">oposal </w:t>
            </w:r>
            <w:proofErr w:type="gramStart"/>
            <w:r>
              <w:rPr>
                <w:rFonts w:ascii="Times New Roman" w:hAnsi="Times New Roman"/>
                <w:bCs/>
                <w:iCs/>
                <w:szCs w:val="20"/>
              </w:rPr>
              <w:t>6 :</w:t>
            </w:r>
            <w:proofErr w:type="gramEnd"/>
            <w:r>
              <w:rPr>
                <w:rFonts w:ascii="Times New Roman" w:hAnsi="Times New Roman"/>
                <w:bCs/>
                <w:iCs/>
                <w:szCs w:val="20"/>
              </w:rPr>
              <w:t xml:space="preserve"> For AI-based CSI prediction, the priority value calculation for inference CSI reporting can reuse the legacy formula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 xml:space="preserve">). </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the same functionality, AI-based CSI reporting has a higher priority than legacy CSI repor</w:t>
            </w:r>
            <w:r>
              <w:rPr>
                <w:rFonts w:ascii="Times New Roman" w:hAnsi="Times New Roman"/>
                <w:bCs/>
                <w:iCs/>
                <w:szCs w:val="20"/>
              </w:rPr>
              <w:t xml:space="preserve">ting regardless of the value of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Spreadtrum</w:t>
            </w:r>
            <w:proofErr w:type="spellEnd"/>
            <w:r>
              <w:rPr>
                <w:rFonts w:ascii="Times New Roman" w:hAnsi="Times New Roman"/>
                <w:szCs w:val="20"/>
                <w:lang w:eastAsia="ko-KR"/>
              </w:rPr>
              <w:t>/UNISOC</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processing of a CSI report for inference, support Option 2: only legacy CPU is occupied.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w:t>
            </w:r>
            <w:r>
              <w:rPr>
                <w:rFonts w:ascii="Times New Roman" w:hAnsi="Times New Roman"/>
                <w:bCs/>
                <w:iCs/>
                <w:szCs w:val="20"/>
              </w:rPr>
              <w:t xml:space="preserve"> features/functionalities partly or fully on a different hardware unit (processing resource) than legacy CSI.</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jc w:val="both"/>
              <w:rPr>
                <w:rFonts w:ascii="SamsungOne 400" w:eastAsia="MS Mincho" w:hAnsi="SamsungOne 400" w:hint="eastAsia"/>
                <w:szCs w:val="20"/>
              </w:rPr>
            </w:pPr>
            <w:r>
              <w:rPr>
                <w:rFonts w:ascii="SamsungOne 400" w:hAnsi="SamsungOne 400"/>
                <w:b/>
                <w:szCs w:val="20"/>
              </w:rPr>
              <w:t>Proposal#10:</w:t>
            </w:r>
            <w:r>
              <w:rPr>
                <w:rFonts w:ascii="SamsungOne 400" w:hAnsi="SamsungOne 400"/>
              </w:rPr>
              <w:t xml:space="preserve"> </w:t>
            </w:r>
            <w:r>
              <w:rPr>
                <w:rFonts w:ascii="SamsungOne 400" w:eastAsia="MS Mincho" w:hAnsi="SamsungOne 400"/>
                <w:szCs w:val="20"/>
              </w:rPr>
              <w:t>For CSI prediction using UE side model, for inference,</w:t>
            </w:r>
          </w:p>
          <w:p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Support Option 3: both dedicated AI/ML PU (O</w:t>
            </w:r>
            <w:r>
              <w:rPr>
                <w:rFonts w:ascii="SamsungOne 400" w:eastAsia="DengXian" w:hAnsi="SamsungOne 400"/>
                <w:vertAlign w:val="subscript"/>
              </w:rPr>
              <w:t>APU</w:t>
            </w:r>
            <w:r>
              <w:rPr>
                <w:rFonts w:ascii="SamsungOne 400" w:eastAsia="DengXian" w:hAnsi="SamsungOne 400"/>
              </w:rPr>
              <w:t>) and legacy CPU (O</w:t>
            </w:r>
            <w:r>
              <w:rPr>
                <w:rFonts w:ascii="SamsungOne 400" w:eastAsia="DengXian" w:hAnsi="SamsungOne 400"/>
                <w:vertAlign w:val="subscript"/>
              </w:rPr>
              <w:t>CPU</w:t>
            </w:r>
            <w:r>
              <w:rPr>
                <w:rFonts w:ascii="SamsungOne 400" w:eastAsia="DengXian" w:hAnsi="SamsungOne 400"/>
              </w:rPr>
              <w:t xml:space="preserve">) are </w:t>
            </w:r>
            <w:r>
              <w:rPr>
                <w:rFonts w:ascii="SamsungOne 400" w:eastAsia="DengXian" w:hAnsi="SamsungOne 400"/>
              </w:rPr>
              <w:t>occupied</w:t>
            </w:r>
          </w:p>
          <w:p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Follow the legacy rule for O</w:t>
            </w:r>
            <w:r>
              <w:rPr>
                <w:rFonts w:ascii="SamsungOne 400" w:eastAsia="DengXian" w:hAnsi="SamsungOne 400"/>
                <w:vertAlign w:val="subscript"/>
              </w:rPr>
              <w:t xml:space="preserve">CPU </w:t>
            </w:r>
            <w:r>
              <w:rPr>
                <w:rFonts w:ascii="SamsungOne 400" w:eastAsia="DengXian" w:hAnsi="SamsungOne 400"/>
              </w:rPr>
              <w:t xml:space="preserve">as defined for the case when the UE is configured with CSI report configuration with </w:t>
            </w:r>
            <w:proofErr w:type="spellStart"/>
            <w:r>
              <w:rPr>
                <w:rFonts w:ascii="SamsungOne 400" w:eastAsia="DengXian" w:hAnsi="SamsungOne 400"/>
                <w:i/>
              </w:rPr>
              <w:t>codebookType</w:t>
            </w:r>
            <w:proofErr w:type="spellEnd"/>
            <w:r>
              <w:rPr>
                <w:rFonts w:ascii="SamsungOne 400" w:eastAsia="DengXian" w:hAnsi="SamsungOne 400"/>
                <w:i/>
              </w:rPr>
              <w:t xml:space="preserve"> </w:t>
            </w:r>
            <w:r>
              <w:rPr>
                <w:rFonts w:ascii="SamsungOne 400" w:eastAsia="DengXian" w:hAnsi="SamsungOne 400"/>
              </w:rPr>
              <w:t>set to ‘</w:t>
            </w:r>
            <w:r>
              <w:rPr>
                <w:rFonts w:ascii="SamsungOne 400" w:hAnsi="SamsungOne 400"/>
                <w:szCs w:val="20"/>
              </w:rPr>
              <w:t>typeII-Doppler-r18’</w:t>
            </w:r>
          </w:p>
          <w:p w:rsidR="000D5A51" w:rsidRDefault="00FF4DCD">
            <w:pPr>
              <w:widowControl w:val="0"/>
              <w:numPr>
                <w:ilvl w:val="0"/>
                <w:numId w:val="45"/>
              </w:numPr>
              <w:jc w:val="both"/>
              <w:rPr>
                <w:rFonts w:ascii="SamsungOne 400" w:eastAsia="SimSun" w:hAnsi="SamsungOne 400" w:hint="eastAsia"/>
                <w:lang w:eastAsia="zh-CN"/>
              </w:rPr>
            </w:pPr>
            <w:r>
              <w:rPr>
                <w:rFonts w:ascii="SamsungOne 400" w:hAnsi="SamsungOne 400"/>
                <w:szCs w:val="20"/>
              </w:rPr>
              <w:t>The UE reports</w:t>
            </w:r>
            <w:r>
              <w:rPr>
                <w:rFonts w:ascii="SamsungOne 400" w:eastAsia="DengXian" w:hAnsi="SamsungOne 400"/>
              </w:rPr>
              <w:t xml:space="preserve"> O</w:t>
            </w:r>
            <w:r>
              <w:rPr>
                <w:rFonts w:ascii="SamsungOne 400" w:eastAsia="DengXian" w:hAnsi="SamsungOne 400"/>
                <w:vertAlign w:val="subscript"/>
              </w:rPr>
              <w:t xml:space="preserve">APU </w:t>
            </w:r>
            <w:r>
              <w:rPr>
                <w:rFonts w:ascii="SamsungOne 400" w:eastAsia="DengXian" w:hAnsi="SamsungOne 400"/>
              </w:rPr>
              <w:t xml:space="preserve">from a specified candidate </w:t>
            </w:r>
            <w:proofErr w:type="gramStart"/>
            <w:r>
              <w:rPr>
                <w:rFonts w:ascii="SamsungOne 400" w:eastAsia="DengXian" w:hAnsi="SamsungOne 400"/>
              </w:rPr>
              <w:t>values</w:t>
            </w:r>
            <w:proofErr w:type="gramEnd"/>
            <w:r>
              <w:rPr>
                <w:rFonts w:ascii="SamsungOne 400" w:eastAsia="DengXian" w:hAnsi="SamsungOne 400"/>
              </w:rPr>
              <w:t xml:space="preserve">. </w:t>
            </w: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ZTE</w:t>
            </w:r>
          </w:p>
        </w:tc>
        <w:tc>
          <w:tcPr>
            <w:tcW w:w="7684" w:type="dxa"/>
          </w:tcPr>
          <w:p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4: For CSI </w:t>
            </w:r>
            <w:r>
              <w:rPr>
                <w:rFonts w:ascii="Times New Roman" w:hAnsi="Times New Roman"/>
                <w:bCs/>
                <w:iCs/>
                <w:szCs w:val="20"/>
              </w:rPr>
              <w:t>prediction using UE side model, for inference, whether the UE supports option 1, option 2 and/or option 3 is up to UE capability.</w:t>
            </w:r>
          </w:p>
          <w:p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5: For CSI prediction using UE side model, for inference, option 1 and option 2 have smaller specification impact </w:t>
            </w:r>
            <w:r>
              <w:rPr>
                <w:rFonts w:ascii="Times New Roman" w:hAnsi="Times New Roman"/>
                <w:bCs/>
                <w:iCs/>
                <w:szCs w:val="20"/>
              </w:rPr>
              <w:t>than option 3.</w:t>
            </w:r>
          </w:p>
          <w:p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using UE side model, for inference, support option 1 and option 2 for UE side AI/ML PU management.</w:t>
            </w:r>
          </w:p>
          <w:p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processing timeline for CSI prediction using UE side model, reuse the legacy CSI processi</w:t>
            </w:r>
            <w:r>
              <w:rPr>
                <w:rFonts w:ascii="Times New Roman" w:hAnsi="Times New Roman"/>
                <w:bCs/>
                <w:iCs/>
                <w:szCs w:val="20"/>
              </w:rPr>
              <w:t>ng timeline as a starting point for both option 1 and option 2.</w:t>
            </w:r>
          </w:p>
          <w:p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dedicated AI/ML PU should be shared among CSI related AI/ML features/functionalities.</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for inference, all three options for processing unit are supported. UE should report supported option(s) subject to UE capability.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UE supports multiple options, NW can configure one of the UE supported options to deter</w:t>
            </w:r>
            <w:r>
              <w:rPr>
                <w:rFonts w:ascii="Times New Roman" w:hAnsi="Times New Roman"/>
                <w:bCs/>
                <w:iCs/>
                <w:szCs w:val="20"/>
              </w:rPr>
              <w:t>mine the kind of occupied processing units.</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UE side AI/ML-based CSI processing, UE should report the model complexity or UE capability related information to determine the occupied AI/ML PU or legacy CPU.</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To determine the occu</w:t>
            </w:r>
            <w:r>
              <w:rPr>
                <w:rFonts w:ascii="Times New Roman" w:hAnsi="Times New Roman"/>
                <w:bCs/>
                <w:iCs/>
                <w:szCs w:val="20"/>
              </w:rPr>
              <w:t>pation duration of AI/ML PU and legacy CPU, reuse the legacy occupation time of non-AI CSI prediction.</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determination of OCPU for performance monitoring of CSI prediction, consider:</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value of N4;</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configuration for calculating per</w:t>
            </w:r>
            <w:r>
              <w:rPr>
                <w:rFonts w:ascii="Times New Roman" w:hAnsi="Times New Roman"/>
                <w:bCs/>
                <w:iCs/>
                <w:szCs w:val="20"/>
              </w:rPr>
              <w:t>formance metric, e.g., how many layers and how many samples are used.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data collection of AI/ML based CSI prediction, OCPU=0.</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7: For AI/ML based CSI reporting, whether a different timeline is needed when functionality </w:t>
            </w:r>
            <w:r>
              <w:rPr>
                <w:rFonts w:ascii="Times New Roman" w:hAnsi="Times New Roman"/>
                <w:bCs/>
                <w:iCs/>
                <w:szCs w:val="20"/>
              </w:rPr>
              <w:t>switches/activates is based on UE capability.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report of AI/ML-based CSI prediction, reuse legacy framework for active CSI-RS resource and port counting.</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{Max # of Tx ports in one resource, Max # of resources, total # o</w:t>
            </w:r>
            <w:r>
              <w:rPr>
                <w:rFonts w:ascii="Times New Roman" w:hAnsi="Times New Roman"/>
                <w:bCs/>
                <w:iCs/>
                <w:szCs w:val="20"/>
              </w:rPr>
              <w:t>f Tx ports} for AI/ML-based CSI report;</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scaling factor for active resource counting of AI/ML-based CSI report.</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The parameter k in legacy priority rule can be extended according to </w:t>
            </w:r>
            <w:proofErr w:type="spellStart"/>
            <w:r>
              <w:rPr>
                <w:rFonts w:ascii="Times New Roman" w:hAnsi="Times New Roman"/>
                <w:bCs/>
                <w:iCs/>
                <w:szCs w:val="20"/>
              </w:rPr>
              <w:t>reportQuantity</w:t>
            </w:r>
            <w:proofErr w:type="spellEnd"/>
            <w:r>
              <w:rPr>
                <w:rFonts w:ascii="Times New Roman" w:hAnsi="Times New Roman"/>
                <w:bCs/>
                <w:iCs/>
                <w:szCs w:val="20"/>
              </w:rPr>
              <w:t xml:space="preserve"> and other information in CSI-</w:t>
            </w:r>
            <w:proofErr w:type="spellStart"/>
            <w:r>
              <w:rPr>
                <w:rFonts w:ascii="Times New Roman" w:hAnsi="Times New Roman"/>
                <w:bCs/>
                <w:iCs/>
                <w:szCs w:val="20"/>
              </w:rPr>
              <w:t>Re</w:t>
            </w:r>
            <w:r>
              <w:rPr>
                <w:rFonts w:ascii="Times New Roman" w:hAnsi="Times New Roman"/>
                <w:bCs/>
                <w:iCs/>
                <w:szCs w:val="20"/>
              </w:rPr>
              <w:t>portConfig</w:t>
            </w:r>
            <w:proofErr w:type="spellEnd"/>
            <w:r>
              <w:rPr>
                <w:rFonts w:ascii="Times New Roman" w:hAnsi="Times New Roman"/>
                <w:bCs/>
                <w:iCs/>
                <w:szCs w:val="20"/>
              </w:rPr>
              <w:t xml:space="preserve"> to distinguish the AI CSI report and legacy CSI report, or to distinguish the inference or monitoring report.</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prediction using UE side model, for inference, support Option 1 and Option 2:</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only dedicated </w:t>
            </w:r>
            <w:r>
              <w:rPr>
                <w:rFonts w:ascii="Times New Roman" w:hAnsi="Times New Roman"/>
                <w:bCs/>
                <w:iCs/>
                <w:szCs w:val="20"/>
              </w:rPr>
              <w:t>AI/ML PU (OAPU) is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supported option by UE is reported by UE capability and UE can only support either of them, not both</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total number of dedicated AI/ML PU for AI/ML is reported by UE</w:t>
            </w:r>
            <w:r>
              <w:rPr>
                <w:rFonts w:ascii="Times New Roman" w:hAnsi="Times New Roman"/>
                <w:bCs/>
                <w:iCs/>
                <w:szCs w:val="20"/>
              </w:rPr>
              <w:t xml:space="preserve"> capability.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 side model, for inference, the number of occupied OAPU and OCPU in Option 1 and Option 2 are reported by UE capability.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to adjust the timeli</w:t>
            </w:r>
            <w:r>
              <w:rPr>
                <w:rFonts w:ascii="Times New Roman" w:hAnsi="Times New Roman"/>
                <w:bCs/>
                <w:iCs/>
                <w:szCs w:val="20"/>
              </w:rPr>
              <w:t>ne for inference, i.e. the value of Z and Z’ can be modified.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Not support to introduce a different timeline when functionality switches/activates.</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t</w:t>
            </w:r>
            <w:r>
              <w:rPr>
                <w:rFonts w:ascii="Times New Roman" w:hAnsi="Times New Roman"/>
                <w:bCs/>
                <w:iCs/>
                <w:szCs w:val="20"/>
              </w:rPr>
              <w:t>he legacy framework for active CSI-RS resource and port counting in Rel-18 CSI prediction can be reused.</w:t>
            </w: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The following three options on CSI processing criteria for AI-based CSI prediction could be supported according to UE capability</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r>
              <w:rPr>
                <w:rFonts w:ascii="Times New Roman" w:hAnsi="Times New Roman"/>
                <w:bCs/>
                <w:iCs/>
                <w:szCs w:val="20"/>
              </w:rPr>
              <w:t>Option 1: only dedicated AI/ML PU (OAPU) is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(OAPU) and legacy CPU (OCPU) are occupied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The following three options on number of APU/CPU for AI-based CSI</w:t>
            </w:r>
            <w:r>
              <w:rPr>
                <w:rFonts w:ascii="Times New Roman" w:hAnsi="Times New Roman"/>
                <w:bCs/>
                <w:iCs/>
                <w:szCs w:val="20"/>
              </w:rPr>
              <w:t xml:space="preserve"> prediction could be supported according to UE capability</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O_APU=M1 is reported by UE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2: only legacy CPU is occupied, O_CPU=K is reported by UE.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3: both dedicated AI/ML PU and legacy CPU are oc</w:t>
            </w:r>
            <w:r>
              <w:rPr>
                <w:rFonts w:ascii="Times New Roman" w:hAnsi="Times New Roman"/>
                <w:bCs/>
                <w:iCs/>
                <w:szCs w:val="20"/>
              </w:rPr>
              <w:t>cupied, O_APU=M2 is reported by UE</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And O_CPU=</w:t>
            </w:r>
            <w:r>
              <w:rPr>
                <w:rFonts w:ascii="Cambria Math" w:hAnsi="Cambria Math" w:cs="Cambria Math"/>
                <w:bCs/>
                <w:iCs/>
                <w:szCs w:val="20"/>
              </w:rPr>
              <w:t>⌈</w:t>
            </w:r>
            <w:r>
              <w:rPr>
                <w:rFonts w:ascii="Times New Roman" w:hAnsi="Times New Roman"/>
                <w:bCs/>
                <w:iCs/>
                <w:szCs w:val="20"/>
              </w:rPr>
              <w:t xml:space="preserve">X_2 N_4 </w:t>
            </w:r>
            <w:r>
              <w:rPr>
                <w:rFonts w:ascii="Cambria Math" w:hAnsi="Cambria Math" w:cs="Cambria Math"/>
                <w:bCs/>
                <w:iCs/>
                <w:szCs w:val="20"/>
              </w:rPr>
              <w:t>⌉</w:t>
            </w:r>
            <w:r>
              <w:rPr>
                <w:rFonts w:ascii="Times New Roman" w:hAnsi="Times New Roman"/>
                <w:bCs/>
                <w:iCs/>
                <w:szCs w:val="20"/>
              </w:rPr>
              <w:t>, X_1</w:t>
            </w:r>
            <w:proofErr w:type="gramStart"/>
            <w:r>
              <w:rPr>
                <w:rFonts w:ascii="Times New Roman" w:hAnsi="Times New Roman"/>
                <w:bCs/>
                <w:iCs/>
                <w:szCs w:val="20"/>
              </w:rPr>
              <w:t>∈{</w:t>
            </w:r>
            <w:proofErr w:type="gramEnd"/>
            <w:r>
              <w:rPr>
                <w:rFonts w:ascii="Times New Roman" w:hAnsi="Times New Roman"/>
                <w:bCs/>
                <w:iCs/>
                <w:szCs w:val="20"/>
              </w:rPr>
              <w:t>0.25,0.5,1,1.5} reported by UE.</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Option 1(only dedicated AI/ML PU is occupied) and Option 2(only legacy CPU is occupied</w:t>
            </w:r>
            <w:proofErr w:type="gramStart"/>
            <w:r>
              <w:rPr>
                <w:rFonts w:ascii="Times New Roman" w:hAnsi="Times New Roman"/>
                <w:bCs/>
                <w:iCs/>
                <w:szCs w:val="20"/>
              </w:rPr>
              <w:t>),  CPU</w:t>
            </w:r>
            <w:proofErr w:type="gramEnd"/>
            <w:r>
              <w:rPr>
                <w:rFonts w:ascii="Times New Roman" w:hAnsi="Times New Roman"/>
                <w:bCs/>
                <w:iCs/>
                <w:szCs w:val="20"/>
              </w:rPr>
              <w:t xml:space="preserve">/APU occupation time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w:t>
            </w:r>
            <w:r>
              <w:rPr>
                <w:rFonts w:ascii="Times New Roman" w:hAnsi="Times New Roman"/>
                <w:bCs/>
                <w:iCs/>
                <w:szCs w:val="20"/>
              </w:rPr>
              <w:t>debook based CSI reporting could be reused.</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Option 3(both dedicated AI/ML PU and legacy CPU are occupied), both CPU and APU occupation time could be defined as follows:</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For aperiodic CSI reporting, APU occupation time is from the first sym</w:t>
            </w:r>
            <w:r>
              <w:rPr>
                <w:rFonts w:ascii="Times New Roman" w:hAnsi="Times New Roman"/>
                <w:bCs/>
                <w:iCs/>
                <w:szCs w:val="20"/>
              </w:rPr>
              <w:t xml:space="preserve">bol after the PDCCH triggering the CSI report until the end of the referent time, while CPU occupation time is from the first symbol after referent time until the last symbol of the scheduled PUSCH carrying the report. </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For semi-persistent CSI reporting, </w:t>
            </w:r>
            <w:r>
              <w:rPr>
                <w:rFonts w:ascii="Times New Roman" w:hAnsi="Times New Roman"/>
                <w:bCs/>
                <w:iCs/>
                <w:szCs w:val="20"/>
              </w:rPr>
              <w:t>APU occupation time is from the first time of KP-</w:t>
            </w:r>
            <w:proofErr w:type="spellStart"/>
            <w:r>
              <w:rPr>
                <w:rFonts w:ascii="Times New Roman" w:hAnsi="Times New Roman"/>
                <w:bCs/>
                <w:iCs/>
                <w:szCs w:val="20"/>
              </w:rPr>
              <w:lastRenderedPageBreak/>
              <w:t>th</w:t>
            </w:r>
            <w:proofErr w:type="spellEnd"/>
            <w:r>
              <w:rPr>
                <w:rFonts w:ascii="Times New Roman" w:hAnsi="Times New Roman"/>
                <w:bCs/>
                <w:iCs/>
                <w:szCs w:val="20"/>
              </w:rPr>
              <w:t xml:space="preserve"> latest consecutive periodic/semi-persistent CSI-RS occasions no later than CSI reference resource until the end of the referent time, while CPU occupation time is from the first symbol after referent time</w:t>
            </w:r>
            <w:r>
              <w:rPr>
                <w:rFonts w:ascii="Times New Roman" w:hAnsi="Times New Roman"/>
                <w:bCs/>
                <w:iCs/>
                <w:szCs w:val="20"/>
              </w:rPr>
              <w:t xml:space="preserve"> until the last symbol of the PUSCH carrying the report, where the value of K_P</w:t>
            </w:r>
            <w:proofErr w:type="gramStart"/>
            <w:r>
              <w:rPr>
                <w:rFonts w:ascii="Times New Roman" w:hAnsi="Times New Roman"/>
                <w:bCs/>
                <w:iCs/>
                <w:szCs w:val="20"/>
              </w:rPr>
              <w:t>∈{</w:t>
            </w:r>
            <w:proofErr w:type="gramEnd"/>
            <w:r>
              <w:rPr>
                <w:rFonts w:ascii="Times New Roman" w:hAnsi="Times New Roman"/>
                <w:bCs/>
                <w:iCs/>
                <w:szCs w:val="20"/>
              </w:rPr>
              <w:t>1,2,4} is indicated by UE capability.</w:t>
            </w: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reference time could be FFS.</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6: Legacy active CSI-RS resource counting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could be</w:t>
            </w:r>
            <w:r>
              <w:rPr>
                <w:rFonts w:ascii="Times New Roman" w:hAnsi="Times New Roman"/>
                <w:bCs/>
                <w:iCs/>
                <w:szCs w:val="20"/>
              </w:rPr>
              <w:t xml:space="preserve"> reused for AI-based CSI prediction.</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NEC</w:t>
            </w:r>
          </w:p>
        </w:tc>
        <w:tc>
          <w:tcPr>
            <w:tcW w:w="7684" w:type="dxa"/>
          </w:tcPr>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17: Support common and shared AI/ML processing units among AI/ML related features/functionalities to reflect general UE capability of AI/ML operations, at least for AI/ML use cases in physical layer.</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18: AI/ML based CSI reporting occupies one set of CPUs and the other set of APUs, i.e., support Option 3: both dedicated AI/ML PU (OAPU) and legacy CPU (OCPU) are occupied. And UE only updates an AI/ML CSI report if both conditions on CPU and APU </w:t>
            </w:r>
            <w:r>
              <w:rPr>
                <w:rFonts w:ascii="Times New Roman" w:hAnsi="Times New Roman"/>
                <w:bCs/>
                <w:iCs/>
                <w:szCs w:val="20"/>
              </w:rPr>
              <w:t>are satisfied.</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occupation timing for the observation window.</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w:t>
            </w:r>
            <w:r>
              <w:rPr>
                <w:rFonts w:ascii="Times New Roman" w:hAnsi="Times New Roman"/>
                <w:bCs/>
                <w:iCs/>
                <w:szCs w:val="20"/>
              </w:rPr>
              <w:t xml:space="preserve"> computation time for the predicted CSI should consider inference delay.</w:t>
            </w:r>
          </w:p>
          <w:p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RUIJIE NETWORKS</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For CSI prediction using UE side model, for inference, consider the following options for potential down selection</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only dedicated AI/ML PU (O</w:t>
            </w:r>
            <w:r>
              <w:rPr>
                <w:rFonts w:ascii="Times New Roman" w:hAnsi="Times New Roman"/>
                <w:bCs/>
                <w:iCs/>
                <w:szCs w:val="20"/>
                <w:lang w:eastAsia="ko-KR"/>
              </w:rPr>
              <w:t>APU) is occupied</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3: both dedicated AI/ML PU (OAPU) and legacy CPU (OCPU) are occupied</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FFS whether OAPU and OCPU are based on defined rule and/or reported by UE</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Note: The supported option(s) by UE is reported by UE capability, if multiple optio</w:t>
            </w:r>
            <w:r>
              <w:rPr>
                <w:rFonts w:ascii="Times New Roman" w:hAnsi="Times New Roman"/>
                <w:bCs/>
                <w:iCs/>
                <w:szCs w:val="20"/>
                <w:lang w:eastAsia="ko-KR"/>
              </w:rPr>
              <w:t xml:space="preserve">ns are supported. </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The total number of dedicated AI/ML PU for AI/ML is reported by UE capability. </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Note: The total number of Use case specific dedicated AI/ML PU could be discussed separately.</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InterDigital</w:t>
            </w:r>
            <w:proofErr w:type="spellEnd"/>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 Option 2 (only legacy CPU (OCPU)</w:t>
            </w:r>
            <w:r>
              <w:rPr>
                <w:rFonts w:ascii="Times New Roman" w:hAnsi="Times New Roman"/>
                <w:bCs/>
                <w:iCs/>
                <w:szCs w:val="20"/>
              </w:rPr>
              <w:t xml:space="preserve"> is occupied) may lead to inaccurate counting of the AI/ML PU resources.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CSI prediction using UE side model, for inference, Option 2 (only legacy CPU (OCPU) is occupied) should not be considered.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6: For AI/ML CSI prediction </w:t>
            </w:r>
            <w:r>
              <w:rPr>
                <w:rFonts w:ascii="Times New Roman" w:hAnsi="Times New Roman"/>
                <w:bCs/>
                <w:iCs/>
                <w:szCs w:val="20"/>
              </w:rPr>
              <w:t>using UE-side model, for inference, down-select Option 3 (both dedicated AI/ML PU (OAPU) and legacy CPU (OCPU) are occupied.)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w:t>
            </w:r>
            <w:r>
              <w:rPr>
                <w:rFonts w:ascii="Times New Roman" w:hAnsi="Times New Roman"/>
                <w:bCs/>
                <w:iCs/>
                <w:szCs w:val="20"/>
              </w:rPr>
              <w:t>port CPU pool sharing between legacy CSI reporting and AI/ML-based CSI.</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where only dedicated AI/ML PU(OAPU) is occupied for CSI prediction inference operations.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For performance monitoring, OCPU=K </w:t>
            </w:r>
            <w:r>
              <w:rPr>
                <w:rFonts w:ascii="Times New Roman" w:hAnsi="Times New Roman"/>
                <w:bCs/>
                <w:iCs/>
                <w:szCs w:val="20"/>
              </w:rPr>
              <w:t>where K is the number of monitoring RS occasions.</w:t>
            </w:r>
          </w:p>
          <w:p w:rsidR="000D5A51" w:rsidRDefault="000D5A51">
            <w:pPr>
              <w:widowControl w:val="0"/>
              <w:suppressAutoHyphens w:val="0"/>
              <w:spacing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processing unit for AI/ML features for UE, all options are supported in the specification. The supported option(s) by UE and the number of occupied PUs are reported by UE capabil</w:t>
            </w:r>
            <w:r>
              <w:rPr>
                <w:rFonts w:ascii="Times New Roman" w:hAnsi="Times New Roman"/>
                <w:bCs/>
                <w:iCs/>
                <w:szCs w:val="20"/>
              </w:rPr>
              <w:t>ity.</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In addition to UE capability, the AI/ML PU (O_APU) and legacy CPU (O_CPU) can be adjusted by functionality applicability reporting over UE Assistance Information of RRC.</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 Before proceeding a discussion of CSI processing unit, a</w:t>
            </w:r>
            <w:r>
              <w:rPr>
                <w:rFonts w:ascii="Times New Roman" w:hAnsi="Times New Roman"/>
                <w:bCs/>
                <w:iCs/>
                <w:szCs w:val="20"/>
              </w:rPr>
              <w:t xml:space="preserve"> relationship between model mapping and 3GPP-specified procedure relation should be concluded.</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w:t>
            </w:r>
            <w:r>
              <w:rPr>
                <w:rFonts w:ascii="Times New Roman" w:hAnsi="Times New Roman"/>
                <w:bCs/>
                <w:iCs/>
                <w:szCs w:val="20"/>
              </w:rPr>
              <w:t>i.e., it is not required to download from UE side server.</w:t>
            </w:r>
          </w:p>
          <w:p w:rsidR="000D5A51" w:rsidRDefault="000D5A51">
            <w:pPr>
              <w:widowControl w:val="0"/>
              <w:suppressAutoHyphens w:val="0"/>
              <w:spacing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Based on UE implementation, the CSI measurement corresponding to a time window up to the latest slot carrying the CSI-RSs may or may be pursued before the input to the AI/ML m</w:t>
            </w:r>
            <w:r>
              <w:rPr>
                <w:rFonts w:ascii="Times New Roman" w:hAnsi="Times New Roman"/>
                <w:bCs/>
                <w:iCs/>
                <w:szCs w:val="20"/>
              </w:rPr>
              <w:t>odel, or as part of the AI/ML model for CSI prediction.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For PU calculation for AI/ML-based CSI prediction, support Option 3: Both dedicated APU(s) and legacy CPU(s) can be occupied for AI/ML-based CSI prediction.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value of either th</w:t>
            </w:r>
            <w:r>
              <w:rPr>
                <w:rFonts w:ascii="Times New Roman" w:hAnsi="Times New Roman"/>
                <w:bCs/>
                <w:iCs/>
                <w:szCs w:val="20"/>
              </w:rPr>
              <w:t>e occupied APU(s) or CPU(s) can be zero.</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the active CSI-RS resource counting (ARC) for AI/ML-based CSI prediction, legacy procedure is supported.</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w:t>
            </w:r>
            <w:r>
              <w:rPr>
                <w:rFonts w:ascii="Times New Roman" w:hAnsi="Times New Roman"/>
                <w:bCs/>
                <w:iCs/>
                <w:szCs w:val="20"/>
              </w:rPr>
              <w:t>ria for inference, all the three options could be supported subject to UE capability and RAN1 could further discuss the occupation time for CPU and APU.</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performanc</w:t>
            </w:r>
            <w:r>
              <w:rPr>
                <w:rFonts w:ascii="Times New Roman" w:hAnsi="Times New Roman"/>
                <w:bCs/>
                <w:iCs/>
                <w:szCs w:val="20"/>
              </w:rPr>
              <w:t>e monitoring and training data collection, it’s not necessary to occupy APU.</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UE-side model, for AI/ML based CSI prediction, for processing of a CSI report for inference, support option3: both dedicated AI/ML PU (O_APU) and legacy CP</w:t>
            </w:r>
            <w:r>
              <w:rPr>
                <w:rFonts w:ascii="Times New Roman" w:hAnsi="Times New Roman"/>
                <w:bCs/>
                <w:iCs/>
                <w:szCs w:val="20"/>
              </w:rPr>
              <w:t>U (O_CPU) are occupied.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the inference of CSI prediction, regarding the CPU occupancy for Option3, reuse the CPU occupancy rules of the R18 Doppler codebook.</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For the inference of CSI prediction, regarding the APU occupancy </w:t>
            </w:r>
            <w:r>
              <w:rPr>
                <w:rFonts w:ascii="Times New Roman" w:hAnsi="Times New Roman"/>
                <w:bCs/>
                <w:iCs/>
                <w:szCs w:val="20"/>
              </w:rPr>
              <w:t>for Option3, the APU occupancy time is the same as the CPU occupancy time.</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The CPU is shared between legacy CSI and AI/ML-based CSI reporting, and AI/ML PU is shared among different AI/ML functionalities/use cases.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Regarding CP</w:t>
            </w:r>
            <w:r>
              <w:rPr>
                <w:rFonts w:ascii="Times New Roman" w:hAnsi="Times New Roman"/>
                <w:bCs/>
                <w:iCs/>
                <w:szCs w:val="20"/>
              </w:rPr>
              <w:t xml:space="preserve">U occupancy for training data collection, support </w:t>
            </w:r>
            <w:proofErr w:type="spellStart"/>
            <w:r>
              <w:rPr>
                <w:rFonts w:ascii="Times New Roman" w:hAnsi="Times New Roman"/>
                <w:bCs/>
                <w:iCs/>
                <w:szCs w:val="20"/>
              </w:rPr>
              <w:t>O_</w:t>
            </w:r>
            <w:proofErr w:type="gramStart"/>
            <w:r>
              <w:rPr>
                <w:rFonts w:ascii="Times New Roman" w:hAnsi="Times New Roman"/>
                <w:bCs/>
                <w:iCs/>
                <w:szCs w:val="20"/>
              </w:rPr>
              <w:t>cpu</w:t>
            </w:r>
            <w:proofErr w:type="spellEnd"/>
            <w:r>
              <w:rPr>
                <w:rFonts w:ascii="Times New Roman" w:hAnsi="Times New Roman"/>
                <w:bCs/>
                <w:iCs/>
                <w:szCs w:val="20"/>
              </w:rPr>
              <w:t xml:space="preserve">  =</w:t>
            </w:r>
            <w:proofErr w:type="gramEnd"/>
            <w:r>
              <w:rPr>
                <w:rFonts w:ascii="Times New Roman" w:hAnsi="Times New Roman"/>
                <w:bCs/>
                <w:iCs/>
                <w:szCs w:val="20"/>
              </w:rPr>
              <w:t xml:space="preserve"> 1.</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16: For CPU occupancy time of monitoring report, introduce an additional time or scaling factor on top of legacy codebook (e.g., 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Discarding o</w:t>
            </w:r>
            <w:r>
              <w:rPr>
                <w:rFonts w:ascii="Times New Roman" w:hAnsi="Times New Roman"/>
                <w:bCs/>
                <w:iCs/>
                <w:szCs w:val="20"/>
              </w:rPr>
              <w:t>r not updating an inference report will affect performance monitoring.</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If the inference report requiring performance monitoring is discarded or not updated, the corresponding monitoring report should also be discarded or not updated.</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w:t>
            </w:r>
            <w:r>
              <w:rPr>
                <w:rFonts w:ascii="Times New Roman" w:hAnsi="Times New Roman"/>
                <w:bCs/>
                <w:iCs/>
                <w:szCs w:val="20"/>
              </w:rPr>
              <w:t>oposal  14</w:t>
            </w:r>
            <w:proofErr w:type="gramEnd"/>
            <w:r>
              <w:rPr>
                <w:rFonts w:ascii="Times New Roman" w:hAnsi="Times New Roman"/>
                <w:bCs/>
                <w:iCs/>
                <w:szCs w:val="20"/>
              </w:rPr>
              <w:t>: For CSI prediction using UE side model support Option 3) where both dedicated AI/ML PU (OAPU) and legacy CPU (OCPU) are occupied.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15</w:t>
            </w:r>
            <w:proofErr w:type="gramEnd"/>
            <w:r>
              <w:rPr>
                <w:rFonts w:ascii="Times New Roman" w:hAnsi="Times New Roman"/>
                <w:bCs/>
                <w:iCs/>
                <w:szCs w:val="20"/>
              </w:rPr>
              <w:t xml:space="preserve">: For AI/ML-based channel prediction use case,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proofErr w:type="gramStart"/>
            <w:r>
              <w:rPr>
                <w:rFonts w:ascii="Times New Roman" w:hAnsi="Times New Roman"/>
                <w:bCs/>
                <w:iCs/>
                <w:szCs w:val="20"/>
              </w:rPr>
              <w:t>OAPU  and</w:t>
            </w:r>
            <w:proofErr w:type="gramEnd"/>
            <w:r>
              <w:rPr>
                <w:rFonts w:ascii="Times New Roman" w:hAnsi="Times New Roman"/>
                <w:bCs/>
                <w:iCs/>
                <w:szCs w:val="20"/>
              </w:rPr>
              <w:t xml:space="preserve"> OCPU may be occupied for the same time d</w:t>
            </w:r>
            <w:r>
              <w:rPr>
                <w:rFonts w:ascii="Times New Roman" w:hAnsi="Times New Roman"/>
                <w:bCs/>
                <w:iCs/>
                <w:szCs w:val="20"/>
              </w:rPr>
              <w:t xml:space="preserve">uration, where OCPU occupying time durations is already defined in Rel-18.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Rel-18 CSI processing timeline for CSI prediction shall be applicable for Rel-19 AI/ML based channel prediction.</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For CSI prediction using UE side model, for </w:t>
            </w:r>
            <w:r>
              <w:rPr>
                <w:rFonts w:ascii="Times New Roman" w:hAnsi="Times New Roman"/>
                <w:bCs/>
                <w:iCs/>
                <w:szCs w:val="20"/>
              </w:rPr>
              <w:t>inference, support Option 3, that both dedicated AI/ML PU and legacy CPU are occupied.</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Option 3, wherein both dedicated APU and legacy CPU are occupied for inference.</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O_APU and O_CPU are reported by UE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Different </w:t>
            </w:r>
            <w:r>
              <w:rPr>
                <w:rFonts w:ascii="Times New Roman" w:hAnsi="Times New Roman"/>
                <w:bCs/>
                <w:iCs/>
                <w:szCs w:val="20"/>
              </w:rPr>
              <w:t xml:space="preserve">AI/ML models for the same AI/ML functionality/feature may occupy </w:t>
            </w:r>
            <w:r>
              <w:rPr>
                <w:rFonts w:ascii="Times New Roman" w:hAnsi="Times New Roman"/>
                <w:bCs/>
                <w:iCs/>
                <w:szCs w:val="20"/>
              </w:rPr>
              <w:lastRenderedPageBreak/>
              <w:t>different APUs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Option 2 with only legacy CPU occupation for Type 3 monitoring.</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MediaTek</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AI/ML-based CSI prediction inference, support Option 1 only to a</w:t>
            </w:r>
            <w:r>
              <w:rPr>
                <w:rFonts w:ascii="Times New Roman" w:hAnsi="Times New Roman"/>
                <w:bCs/>
                <w:iCs/>
                <w:szCs w:val="20"/>
              </w:rPr>
              <w:t>void interference between AI CSI and legacy CSI.</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Support separate discussions of PU for different use cases (CSI/BM/POS) to adequately address their distinct requirements.</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AI/ML processing criteria and timeline discussio</w:t>
            </w:r>
            <w:r>
              <w:rPr>
                <w:rFonts w:ascii="Times New Roman" w:hAnsi="Times New Roman"/>
                <w:bCs/>
                <w:iCs/>
                <w:szCs w:val="20"/>
              </w:rPr>
              <w:t>n with UE side model, to enable flexible mapping of various AI use cases and hardware resources, define maximum simultaneous AI processing per CC and all CC for AI based CSI prediction.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AI based CSI prediction, both dedicated AI/ML PU and </w:t>
            </w:r>
            <w:r>
              <w:rPr>
                <w:rFonts w:ascii="Times New Roman" w:hAnsi="Times New Roman"/>
                <w:bCs/>
                <w:iCs/>
                <w:szCs w:val="20"/>
              </w:rPr>
              <w:t xml:space="preserve">CPU are occupied. AI/ML processing unit is occupied for active CSI-RS resource and port counting, similar to legacy framework. </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Define UE capability report on the number of AI processing units used for AI based CSI prediction inference.  </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Additional processing time should be added for AI based CSI prediction report.</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Apply CPU occupancy counting rule for data collection for training without CSI report, for AI based CSI prediction.  </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r>
            <w:proofErr w:type="spellStart"/>
            <w:r>
              <w:rPr>
                <w:rFonts w:ascii="Times New Roman" w:hAnsi="Times New Roman"/>
                <w:bCs/>
                <w:iCs/>
                <w:szCs w:val="20"/>
                <w:lang w:eastAsia="ko-KR"/>
              </w:rPr>
              <w:t>Ocpu</w:t>
            </w:r>
            <w:proofErr w:type="spellEnd"/>
            <w:r>
              <w:rPr>
                <w:rFonts w:ascii="Times New Roman" w:hAnsi="Times New Roman"/>
                <w:bCs/>
                <w:iCs/>
                <w:szCs w:val="20"/>
                <w:lang w:eastAsia="ko-KR"/>
              </w:rPr>
              <w:t xml:space="preserve"> = 1</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CPU is occupied f</w:t>
            </w:r>
            <w:r>
              <w:rPr>
                <w:rFonts w:ascii="Times New Roman" w:hAnsi="Times New Roman"/>
                <w:bCs/>
                <w:iCs/>
                <w:szCs w:val="20"/>
                <w:lang w:eastAsia="ko-KR"/>
              </w:rPr>
              <w:t xml:space="preserve">rom the first symbol of the earliest one of each transmission </w:t>
            </w:r>
            <w:proofErr w:type="gramStart"/>
            <w:r>
              <w:rPr>
                <w:rFonts w:ascii="Times New Roman" w:hAnsi="Times New Roman"/>
                <w:bCs/>
                <w:iCs/>
                <w:szCs w:val="20"/>
                <w:lang w:eastAsia="ko-KR"/>
              </w:rPr>
              <w:t>occasion</w:t>
            </w:r>
            <w:proofErr w:type="gramEnd"/>
            <w:r>
              <w:rPr>
                <w:rFonts w:ascii="Times New Roman" w:hAnsi="Times New Roman"/>
                <w:bCs/>
                <w:iCs/>
                <w:szCs w:val="20"/>
                <w:lang w:eastAsia="ko-KR"/>
              </w:rPr>
              <w:t xml:space="preserve"> of periodic or semi-persistent CSI-RS resource for channel measurement, until Z3’ symbols after the last symbol of the latest one of the CSI-RS/SSB resource for channel measurement in e</w:t>
            </w:r>
            <w:r>
              <w:rPr>
                <w:rFonts w:ascii="Times New Roman" w:hAnsi="Times New Roman"/>
                <w:bCs/>
                <w:iCs/>
                <w:szCs w:val="20"/>
                <w:lang w:eastAsia="ko-KR"/>
              </w:rPr>
              <w:t>ach transmission occasion. Z3’ value can be further discussed.</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There may be high-end UEs which have independent hardware for AIML than legacy algorithms, and also low-end UEs which may use common hardware for AIML and legacy algor</w:t>
            </w:r>
            <w:r>
              <w:rPr>
                <w:rFonts w:ascii="Times New Roman" w:hAnsi="Times New Roman"/>
                <w:bCs/>
                <w:iCs/>
                <w:szCs w:val="20"/>
              </w:rPr>
              <w:t>ithms.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For UEs using independent hardware for AIML operation, the pre-processing and postprocessing may still run in the hardware used for non-AI features.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processing units counting of AI/ML-based CSI prediction using UE sid</w:t>
            </w:r>
            <w:r>
              <w:rPr>
                <w:rFonts w:ascii="Times New Roman" w:hAnsi="Times New Roman"/>
                <w:bCs/>
                <w:iCs/>
                <w:szCs w:val="20"/>
              </w:rPr>
              <w:t xml:space="preserve">e model, support option 2 and option 3 </w:t>
            </w:r>
            <w:proofErr w:type="spellStart"/>
            <w:r>
              <w:rPr>
                <w:rFonts w:ascii="Times New Roman" w:hAnsi="Times New Roman"/>
                <w:bCs/>
                <w:iCs/>
                <w:szCs w:val="20"/>
              </w:rPr>
              <w:t>upto</w:t>
            </w:r>
            <w:proofErr w:type="spellEnd"/>
            <w:r>
              <w:rPr>
                <w:rFonts w:ascii="Times New Roman" w:hAnsi="Times New Roman"/>
                <w:bCs/>
                <w:iCs/>
                <w:szCs w:val="20"/>
              </w:rPr>
              <w:t xml:space="preserve"> UE capability.</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w:t>
            </w:r>
            <w:r>
              <w:rPr>
                <w:rFonts w:ascii="Times New Roman" w:hAnsi="Times New Roman"/>
                <w:bCs/>
                <w:iCs/>
                <w:szCs w:val="20"/>
              </w:rPr>
              <w:tab/>
              <w:t>For processing units counting of AI/ML-based CSI prediction using UE side model, O_APU and O_CPU should be reported by UE.</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CPU and AI/ML processing </w:t>
            </w:r>
            <w:proofErr w:type="gramStart"/>
            <w:r>
              <w:rPr>
                <w:rFonts w:ascii="Times New Roman" w:hAnsi="Times New Roman"/>
                <w:bCs/>
                <w:iCs/>
                <w:szCs w:val="20"/>
              </w:rPr>
              <w:t>units</w:t>
            </w:r>
            <w:proofErr w:type="gramEnd"/>
            <w:r>
              <w:rPr>
                <w:rFonts w:ascii="Times New Roman" w:hAnsi="Times New Roman"/>
                <w:bCs/>
                <w:iCs/>
                <w:szCs w:val="20"/>
              </w:rPr>
              <w:t xml:space="preserve"> occupation duration should consider the additional buffering time of the measurement</w:t>
            </w:r>
            <w:r>
              <w:rPr>
                <w:rFonts w:ascii="Times New Roman" w:hAnsi="Times New Roman"/>
                <w:bCs/>
                <w:iCs/>
                <w:szCs w:val="20"/>
              </w:rPr>
              <w:t xml:space="preserve"> results and computation results.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duration of the CPU and AIML processing units, support the following:</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starting time of the legacy CPU for both the CPU and AIML processing unit duration of the AIML-based CSI prediction.</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r>
              <w:rPr>
                <w:rFonts w:ascii="Times New Roman" w:hAnsi="Times New Roman"/>
                <w:bCs/>
                <w:iCs/>
                <w:szCs w:val="20"/>
              </w:rPr>
              <w:t>Extend the ending time of both the CPU and AIML processing units to the last symbol of monitoring report.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Reuse the rule and framework for active CSI-RS resource and port counting. For AIML-based CSI prediction, UE report CSI-RS triplets for b</w:t>
            </w:r>
            <w:r>
              <w:rPr>
                <w:rFonts w:ascii="Times New Roman" w:hAnsi="Times New Roman"/>
                <w:bCs/>
                <w:iCs/>
                <w:szCs w:val="20"/>
              </w:rPr>
              <w:t>oth AIML processing alone and concurrency processing with non-AIML CSI codebooks.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the active duration of the aperiodic CSI-RS, extend the ending time to the last symbol of the monitoring report.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The timeline for each individual case depen</w:t>
            </w:r>
            <w:r>
              <w:rPr>
                <w:rFonts w:ascii="Times New Roman" w:hAnsi="Times New Roman"/>
                <w:bCs/>
                <w:iCs/>
                <w:szCs w:val="20"/>
              </w:rPr>
              <w:t>ds on the specific model choice and hardware architecture.</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 common offset relative to legacy (Z, Z’) values can be reported by UE as the only difference is AIML-based CSI predication and it applies to both time requirement for the measurement resource and</w:t>
            </w:r>
            <w:r>
              <w:rPr>
                <w:rFonts w:ascii="Times New Roman" w:hAnsi="Times New Roman"/>
                <w:bCs/>
                <w:iCs/>
                <w:szCs w:val="20"/>
              </w:rPr>
              <w:t xml:space="preserve"> CSI request.</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Support UE capability reporting for the timeline of each individual use case.</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CSI prediction, UE may report an offset value t to the existing (</w:t>
            </w:r>
            <w:proofErr w:type="gramStart"/>
            <w:r>
              <w:rPr>
                <w:rFonts w:ascii="Times New Roman" w:hAnsi="Times New Roman"/>
                <w:bCs/>
                <w:iCs/>
                <w:szCs w:val="20"/>
              </w:rPr>
              <w:t>Z,Z</w:t>
            </w:r>
            <w:proofErr w:type="gramEnd"/>
            <w:r>
              <w:rPr>
                <w:rFonts w:ascii="Times New Roman" w:hAnsi="Times New Roman"/>
                <w:bCs/>
                <w:iCs/>
                <w:szCs w:val="20"/>
              </w:rPr>
              <w:t>’) values. For N4=1, the timeline is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 xml:space="preserve">)+w); for N4=1, </w:t>
            </w:r>
            <w:r>
              <w:rPr>
                <w:rFonts w:ascii="Times New Roman" w:hAnsi="Times New Roman"/>
                <w:bCs/>
                <w:iCs/>
                <w:szCs w:val="20"/>
              </w:rPr>
              <w:t>the timeline is (2Z_(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w:t>
            </w:r>
            <w:proofErr w:type="spellStart"/>
            <w:r>
              <w:rPr>
                <w:rFonts w:ascii="Times New Roman" w:hAnsi="Times New Roman"/>
                <w:bCs/>
                <w:iCs/>
                <w:szCs w:val="20"/>
              </w:rPr>
              <w:t>w+Z</w:t>
            </w:r>
            <w:proofErr w:type="spellEnd"/>
            <w:r>
              <w:rPr>
                <w:rFonts w:ascii="Times New Roman" w:hAnsi="Times New Roman"/>
                <w:bCs/>
                <w:iCs/>
                <w:szCs w:val="20"/>
              </w:rPr>
              <w:t>_(</w:t>
            </w:r>
            <w:proofErr w:type="spellStart"/>
            <w:r>
              <w:rPr>
                <w:rFonts w:ascii="Times New Roman" w:hAnsi="Times New Roman"/>
                <w:bCs/>
                <w:iCs/>
                <w:szCs w:val="20"/>
              </w:rPr>
              <w:t>alml-csi-pred</w:t>
            </w:r>
            <w:proofErr w:type="spellEnd"/>
            <w:r>
              <w:rPr>
                <w:rFonts w:ascii="Times New Roman" w:hAnsi="Times New Roman"/>
                <w:bCs/>
                <w:iCs/>
                <w:szCs w:val="20"/>
              </w:rPr>
              <w:t>)^' ) or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 xml:space="preserve">)+w) </w:t>
            </w:r>
            <w:proofErr w:type="spellStart"/>
            <w:r>
              <w:rPr>
                <w:rFonts w:ascii="Times New Roman" w:hAnsi="Times New Roman"/>
                <w:bCs/>
                <w:iCs/>
                <w:szCs w:val="20"/>
              </w:rPr>
              <w:t>upto</w:t>
            </w:r>
            <w:proofErr w:type="spellEnd"/>
            <w:r>
              <w:rPr>
                <w:rFonts w:ascii="Times New Roman" w:hAnsi="Times New Roman"/>
                <w:bCs/>
                <w:iCs/>
                <w:szCs w:val="20"/>
              </w:rPr>
              <w:t xml:space="preserve"> UE capability where Z_(</w:t>
            </w:r>
            <w:proofErr w:type="spellStart"/>
            <w:r>
              <w:rPr>
                <w:rFonts w:ascii="Times New Roman" w:hAnsi="Times New Roman"/>
                <w:bCs/>
                <w:iCs/>
                <w:szCs w:val="20"/>
              </w:rPr>
              <w:t>alml-csi-pred</w:t>
            </w:r>
            <w:proofErr w:type="spellEnd"/>
            <w:r>
              <w:rPr>
                <w:rFonts w:ascii="Times New Roman" w:hAnsi="Times New Roman"/>
                <w:bCs/>
                <w:iCs/>
                <w:szCs w:val="20"/>
              </w:rPr>
              <w:t>)^'=Z_2^'+t and Z_(</w:t>
            </w:r>
            <w:proofErr w:type="spellStart"/>
            <w:r>
              <w:rPr>
                <w:rFonts w:ascii="Times New Roman" w:hAnsi="Times New Roman"/>
                <w:bCs/>
                <w:iCs/>
                <w:szCs w:val="20"/>
              </w:rPr>
              <w:t>aiml-csi-pred</w:t>
            </w:r>
            <w:proofErr w:type="spellEnd"/>
            <w:r>
              <w:rPr>
                <w:rFonts w:ascii="Times New Roman" w:hAnsi="Times New Roman"/>
                <w:bCs/>
                <w:iCs/>
                <w:szCs w:val="20"/>
              </w:rPr>
              <w:t>)=Z_2+t, w=14(K-1)m if measurement resource is aperiodic o</w:t>
            </w:r>
            <w:r>
              <w:rPr>
                <w:rFonts w:ascii="Times New Roman" w:hAnsi="Times New Roman"/>
                <w:bCs/>
                <w:iCs/>
                <w:szCs w:val="20"/>
              </w:rPr>
              <w:t>r w=56(K_p-1) if measurement resource is periodic or semi-persistent.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Absorbing the model switching and loading time into nominal timeline of each individual use case would result in conservative timeline which reduces the benefits of CSI p</w:t>
            </w:r>
            <w:r>
              <w:rPr>
                <w:rFonts w:ascii="Times New Roman" w:hAnsi="Times New Roman"/>
                <w:bCs/>
                <w:iCs/>
                <w:szCs w:val="20"/>
              </w:rPr>
              <w:t>rediction.</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Defining rule for model switching and loading time requires much higher specification impact and is complicated for UE and NW implementation.</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Model switching and loading time may be always needed if switching betw</w:t>
            </w:r>
            <w:r>
              <w:rPr>
                <w:rFonts w:ascii="Times New Roman" w:hAnsi="Times New Roman"/>
                <w:bCs/>
                <w:iCs/>
                <w:szCs w:val="20"/>
              </w:rPr>
              <w:t>een proprietary AIML feature and standardized feature.</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 xml:space="preserve">Consider the additional latency of model switching time being absorbed into the nominal timeline for each individual case as benchmark.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the necessity of defining rule for defining</w:t>
            </w:r>
            <w:r>
              <w:rPr>
                <w:rFonts w:ascii="Times New Roman" w:hAnsi="Times New Roman"/>
                <w:bCs/>
                <w:iCs/>
                <w:szCs w:val="20"/>
              </w:rPr>
              <w:t xml:space="preserve"> additional latency of model switching considering whether the latency is negligible compared to nominal inference timeline.</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Down-select the x-PU occupation to Option 3, i.e., both PUs </w:t>
            </w:r>
            <w:proofErr w:type="gramStart"/>
            <w:r>
              <w:rPr>
                <w:rFonts w:ascii="Times New Roman" w:hAnsi="Times New Roman"/>
                <w:bCs/>
                <w:iCs/>
                <w:szCs w:val="20"/>
              </w:rPr>
              <w:t>are</w:t>
            </w:r>
            <w:proofErr w:type="gramEnd"/>
            <w:r>
              <w:rPr>
                <w:rFonts w:ascii="Times New Roman" w:hAnsi="Times New Roman"/>
                <w:bCs/>
                <w:iCs/>
                <w:szCs w:val="20"/>
              </w:rPr>
              <w:t xml:space="preserve"> occupied.</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 common timeline should be </w:t>
            </w:r>
            <w:r>
              <w:rPr>
                <w:rFonts w:ascii="Times New Roman" w:hAnsi="Times New Roman"/>
                <w:bCs/>
                <w:iCs/>
                <w:szCs w:val="20"/>
              </w:rPr>
              <w:t>adopted for the occupation of both PUs.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value of </w:t>
            </w:r>
            <w:proofErr w:type="gramStart"/>
            <w:r>
              <w:rPr>
                <w:rFonts w:ascii="Times New Roman" w:hAnsi="Times New Roman"/>
                <w:bCs/>
                <w:iCs/>
                <w:szCs w:val="20"/>
              </w:rPr>
              <w:t>OCPU  is</w:t>
            </w:r>
            <w:proofErr w:type="gramEnd"/>
            <w:r>
              <w:rPr>
                <w:rFonts w:ascii="Times New Roman" w:hAnsi="Times New Roman"/>
                <w:bCs/>
                <w:iCs/>
                <w:szCs w:val="20"/>
              </w:rPr>
              <w:t xml:space="preserve"> based on defined rules, and the value of OAPU can be based on defined rules together with a UE-reported scaling factor.</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w:t>
            </w:r>
            <w:proofErr w:type="gramStart"/>
            <w:r>
              <w:rPr>
                <w:rFonts w:ascii="Times New Roman" w:hAnsi="Times New Roman"/>
                <w:bCs/>
                <w:iCs/>
                <w:szCs w:val="20"/>
              </w:rPr>
              <w:t>candidate</w:t>
            </w:r>
            <w:proofErr w:type="gramEnd"/>
            <w:r>
              <w:rPr>
                <w:rFonts w:ascii="Times New Roman" w:hAnsi="Times New Roman"/>
                <w:bCs/>
                <w:iCs/>
                <w:szCs w:val="20"/>
              </w:rPr>
              <w:t xml:space="preserve"> scaling factors should be limited </w:t>
            </w:r>
            <w:r>
              <w:rPr>
                <w:rFonts w:ascii="Times New Roman" w:hAnsi="Times New Roman"/>
                <w:bCs/>
                <w:iCs/>
                <w:szCs w:val="20"/>
              </w:rPr>
              <w:t>to reduce the network burden when managing UE with different scaling factors.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defined rules, reuse the existing counting rules for CPU as a baseline.</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specified for all UEs, regardless of which options are used for the UE</w:t>
            </w:r>
            <w:r>
              <w:rPr>
                <w:rFonts w:ascii="Times New Roman" w:hAnsi="Times New Roman"/>
                <w:bCs/>
                <w:iCs/>
                <w:szCs w:val="20"/>
              </w:rPr>
              <w:t>.</w:t>
            </w:r>
          </w:p>
          <w:p w:rsidR="000D5A51" w:rsidRDefault="000D5A51">
            <w:pPr>
              <w:widowControl w:val="0"/>
              <w:suppressAutoHyphens w:val="0"/>
              <w:spacing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Continental Automotive</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Specify the unified measurement of AI/ML processing capability (e.g., CSI compression, CSI prediction, etc.) and its reporting.</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configuration of processing unit to support common and dedicated AI/M</w:t>
            </w:r>
            <w:r>
              <w:rPr>
                <w:rFonts w:ascii="Times New Roman" w:hAnsi="Times New Roman"/>
                <w:bCs/>
                <w:iCs/>
                <w:szCs w:val="20"/>
              </w:rPr>
              <w:t>L operations to optimize computing resource efficiency.</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with priority.</w:t>
            </w:r>
          </w:p>
        </w:tc>
      </w:tr>
    </w:tbl>
    <w:p w:rsidR="000D5A51" w:rsidRDefault="000D5A51">
      <w:pPr>
        <w:jc w:val="both"/>
        <w:rPr>
          <w:rFonts w:ascii="Times New Roman" w:eastAsiaTheme="minorEastAsia" w:hAnsi="Times New Roman"/>
          <w:iCs/>
          <w:lang w:val="en-US" w:eastAsia="ko-KR"/>
        </w:rPr>
      </w:pPr>
    </w:p>
    <w:p w:rsidR="000D5A51" w:rsidRDefault="00FF4DCD">
      <w:pPr>
        <w:jc w:val="both"/>
        <w:rPr>
          <w:rFonts w:ascii="Times New Roman" w:hAnsi="Times New Roman"/>
          <w:b/>
          <w:u w:val="single"/>
          <w:lang w:eastAsia="ko-KR"/>
        </w:rPr>
      </w:pPr>
      <w:r>
        <w:rPr>
          <w:rFonts w:ascii="Times New Roman" w:hAnsi="Times New Roman"/>
          <w:b/>
          <w:u w:val="single"/>
          <w:lang w:eastAsia="ko-KR"/>
        </w:rPr>
        <w:t>Background of Rel-18 Doppler CSI</w:t>
      </w:r>
    </w:p>
    <w:p w:rsidR="000D5A51" w:rsidRDefault="000D5A51">
      <w:pPr>
        <w:jc w:val="both"/>
        <w:rPr>
          <w:rFonts w:ascii="Times New Roman" w:eastAsiaTheme="minorEastAsia" w:hAnsi="Times New Roman"/>
          <w:iCs/>
          <w:lang w:val="en-US" w:eastAsia="ko-KR"/>
        </w:rPr>
      </w:pPr>
    </w:p>
    <w:p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CPU occupancy</w:t>
      </w:r>
    </w:p>
    <w:p w:rsidR="000D5A51" w:rsidRDefault="000D5A51">
      <w:pPr>
        <w:jc w:val="both"/>
        <w:rPr>
          <w:rFonts w:ascii="Times New Roman" w:hAnsi="Times New Roman"/>
          <w:lang w:eastAsia="ko-KR"/>
        </w:rPr>
      </w:pPr>
    </w:p>
    <w:p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 of occupied CPU</w:t>
      </w:r>
    </w:p>
    <w:p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For P/SP CSIRS CMR, </w:t>
      </w:r>
      <w:proofErr w:type="spellStart"/>
      <w:r>
        <w:rPr>
          <w:rFonts w:ascii="Times New Roman" w:hAnsi="Times New Roman"/>
          <w:lang w:eastAsia="ko-KR"/>
        </w:rPr>
        <w:t>Ocpu</w:t>
      </w:r>
      <w:proofErr w:type="spellEnd"/>
      <w:r>
        <w:rPr>
          <w:rFonts w:ascii="Times New Roman" w:hAnsi="Times New Roman"/>
          <w:lang w:eastAsia="ko-KR"/>
        </w:rPr>
        <w:t>=Y*N4,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N4=1, O</w:t>
      </w:r>
      <w:r>
        <w:rPr>
          <w:rFonts w:ascii="Times New Roman" w:hAnsi="Times New Roman"/>
          <w:vertAlign w:val="subscript"/>
          <w:lang w:eastAsia="ko-KR"/>
        </w:rPr>
        <w:t>CPU</w:t>
      </w:r>
      <w:r>
        <w:rPr>
          <w:rFonts w:ascii="Times New Roman" w:hAnsi="Times New Roman"/>
          <w:lang w:eastAsia="ko-KR"/>
        </w:rPr>
        <w:t xml:space="preserve"> =4</w:t>
      </w:r>
    </w:p>
    <w:p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 For AP CSIRS CMR, </w:t>
      </w:r>
      <w:proofErr w:type="spellStart"/>
      <w:r>
        <w:rPr>
          <w:rFonts w:ascii="Times New Roman" w:hAnsi="Times New Roman"/>
          <w:lang w:eastAsia="ko-KR"/>
        </w:rPr>
        <w:t>Ocpu</w:t>
      </w:r>
      <w:proofErr w:type="spellEnd"/>
      <w:r>
        <w:rPr>
          <w:rFonts w:ascii="Times New Roman" w:hAnsi="Times New Roman"/>
          <w:lang w:eastAsia="ko-KR"/>
        </w:rPr>
        <w:t>=Y*K,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K=12, O</w:t>
      </w:r>
      <w:r>
        <w:rPr>
          <w:rFonts w:ascii="Times New Roman" w:hAnsi="Times New Roman"/>
          <w:vertAlign w:val="subscript"/>
          <w:lang w:eastAsia="ko-KR"/>
        </w:rPr>
        <w:t>CPU</w:t>
      </w:r>
      <w:r>
        <w:rPr>
          <w:rFonts w:ascii="Times New Roman" w:hAnsi="Times New Roman"/>
          <w:lang w:eastAsia="ko-KR"/>
        </w:rPr>
        <w:t xml:space="preserve"> =8</w:t>
      </w:r>
    </w:p>
    <w:p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w:t>
      </w:r>
      <w:r>
        <w:rPr>
          <w:rFonts w:ascii="Times New Roman" w:hAnsi="Times New Roman"/>
          <w:lang w:eastAsia="ko-KR"/>
        </w:rPr>
        <w:t>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w:t>
      </w:r>
      <w:r>
        <w:rPr>
          <w:rFonts w:ascii="Times New Roman" w:hAnsi="Times New Roman"/>
          <w:lang w:eastAsia="ko-KR"/>
        </w:rPr>
        <w:t>H triggering the CSI report until the last symbol of the scheduled PUSCH carrying the report.</w:t>
      </w:r>
    </w:p>
    <w:p w:rsidR="000D5A51" w:rsidRDefault="000D5A51">
      <w:pPr>
        <w:jc w:val="both"/>
        <w:rPr>
          <w:rFonts w:ascii="Times New Roman" w:hAnsi="Times New Roman"/>
          <w:lang w:eastAsia="ko-KR"/>
        </w:rPr>
      </w:pPr>
    </w:p>
    <w:p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Timeline</w:t>
      </w:r>
    </w:p>
    <w:p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lastRenderedPageBreak/>
        <w:t xml:space="preserve">Capability 1: </w:t>
      </w:r>
    </w:p>
    <w:p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Z=legacy Z+</w:t>
      </w:r>
      <w:proofErr w:type="gramStart"/>
      <w:r>
        <w:rPr>
          <w:rFonts w:ascii="Times New Roman" w:hAnsi="Times New Roman"/>
          <w:lang w:eastAsia="ko-KR"/>
        </w:rPr>
        <w:t>14.(</w:t>
      </w:r>
      <w:proofErr w:type="gramEnd"/>
      <w:r>
        <w:rPr>
          <w:rFonts w:ascii="Times New Roman" w:hAnsi="Times New Roman"/>
          <w:lang w:eastAsia="ko-KR"/>
        </w:rPr>
        <w:t xml:space="preserve">K–1).m </w:t>
      </w:r>
    </w:p>
    <w:p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spellEnd"/>
      <w:r>
        <w:rPr>
          <w:rFonts w:ascii="Times New Roman" w:hAnsi="Times New Roman"/>
          <w:lang w:eastAsia="ko-KR"/>
        </w:rPr>
        <w:t xml:space="preserve"> where w&gt;0, where w (symbols) is reported by UE</w:t>
      </w:r>
    </w:p>
    <w:p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2: </w:t>
      </w:r>
    </w:p>
    <w:p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w:t>
      </w:r>
      <w:r>
        <w:rPr>
          <w:rFonts w:ascii="Times New Roman" w:hAnsi="Times New Roman"/>
          <w:lang w:eastAsia="ko-KR"/>
        </w:rPr>
        <w:t>AP CSI-RS: Z= legacy Z+</w:t>
      </w:r>
      <w:proofErr w:type="gramStart"/>
      <w:r>
        <w:rPr>
          <w:rFonts w:ascii="Times New Roman" w:hAnsi="Times New Roman"/>
          <w:lang w:eastAsia="ko-KR"/>
        </w:rPr>
        <w:t>14.(</w:t>
      </w:r>
      <w:proofErr w:type="gramEnd"/>
      <w:r>
        <w:rPr>
          <w:rFonts w:ascii="Times New Roman" w:hAnsi="Times New Roman"/>
          <w:lang w:eastAsia="ko-KR"/>
        </w:rPr>
        <w:t>K–1).m + r, where r=legacy Z'</w:t>
      </w:r>
    </w:p>
    <w:p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gramStart"/>
      <w:r>
        <w:rPr>
          <w:rFonts w:ascii="Times New Roman" w:hAnsi="Times New Roman"/>
          <w:lang w:eastAsia="ko-KR"/>
        </w:rPr>
        <w:t>r</w:t>
      </w:r>
      <w:proofErr w:type="spellEnd"/>
      <w:r>
        <w:rPr>
          <w:rFonts w:ascii="Times New Roman" w:hAnsi="Times New Roman"/>
          <w:lang w:eastAsia="ko-KR"/>
        </w:rPr>
        <w:t xml:space="preserve"> ,</w:t>
      </w:r>
      <w:proofErr w:type="gramEnd"/>
      <w:r>
        <w:rPr>
          <w:rFonts w:ascii="Times New Roman" w:hAnsi="Times New Roman"/>
          <w:lang w:eastAsia="ko-KR"/>
        </w:rPr>
        <w:t xml:space="preserve"> where r=legacy Z'</w:t>
      </w:r>
    </w:p>
    <w:p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N4=1: reuse legacy Z’ values</w:t>
      </w:r>
    </w:p>
    <w:p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N4&gt;1, introduce two UE capabilities:</w:t>
      </w:r>
    </w:p>
    <w:p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1: Reuse legacy Z’ values</w:t>
      </w:r>
    </w:p>
    <w:p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2: Legacy Z’ values +</w:t>
      </w:r>
      <w:r>
        <w:rPr>
          <w:rFonts w:ascii="Times New Roman" w:hAnsi="Times New Roman"/>
          <w:lang w:eastAsia="ko-KR"/>
        </w:rPr>
        <w:t xml:space="preserve"> r, where r=legacy Z'</w:t>
      </w:r>
    </w:p>
    <w:p w:rsidR="000D5A51" w:rsidRDefault="000D5A51">
      <w:pPr>
        <w:jc w:val="both"/>
        <w:rPr>
          <w:rFonts w:ascii="Times New Roman" w:hAnsi="Times New Roman"/>
          <w:b/>
          <w:highlight w:val="yellow"/>
          <w:u w:val="single"/>
          <w:lang w:eastAsia="ko-KR"/>
        </w:rPr>
      </w:pPr>
    </w:p>
    <w:p w:rsidR="000D5A51" w:rsidRDefault="00FF4DCD">
      <w:pPr>
        <w:jc w:val="both"/>
        <w:rPr>
          <w:rFonts w:ascii="Times New Roman" w:hAnsi="Times New Roman"/>
          <w:b/>
          <w:highlight w:val="yellow"/>
          <w:u w:val="single"/>
          <w:lang w:eastAsia="ko-KR"/>
        </w:rPr>
      </w:pPr>
      <w:r>
        <w:rPr>
          <w:rFonts w:ascii="Times New Roman" w:hAnsi="Times New Roman"/>
          <w:b/>
          <w:highlight w:val="yellow"/>
          <w:u w:val="single"/>
          <w:lang w:eastAsia="ko-KR"/>
        </w:rPr>
        <w:t>Active resource counting</w:t>
      </w:r>
    </w:p>
    <w:p w:rsidR="000D5A51" w:rsidRDefault="00FF4DCD">
      <w:pPr>
        <w:pStyle w:val="ac"/>
        <w:numPr>
          <w:ilvl w:val="0"/>
          <w:numId w:val="48"/>
        </w:numPr>
        <w:suppressAutoHyphens w:val="0"/>
        <w:textAlignment w:val="center"/>
        <w:rPr>
          <w:rFonts w:ascii="Calibri" w:eastAsia="맑은 고딕" w:hAnsi="Calibri"/>
          <w:sz w:val="22"/>
          <w:szCs w:val="22"/>
          <w:lang w:val="en-US" w:eastAsia="ko-KR"/>
        </w:rPr>
      </w:pPr>
      <w:r>
        <w:rPr>
          <w:rFonts w:ascii="Times New Roman" w:hAnsi="Times New Roman"/>
        </w:rPr>
        <w:t>AP CSI-RS configuration parameters for CMR</w:t>
      </w:r>
    </w:p>
    <w:p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w:t>
      </w:r>
      <w:proofErr w:type="gramStart"/>
      <w:r>
        <w:rPr>
          <w:rFonts w:ascii="Times New Roman" w:hAnsi="Times New Roman"/>
        </w:rPr>
        <w:t>={</w:t>
      </w:r>
      <w:proofErr w:type="gramEnd"/>
      <w:r>
        <w:rPr>
          <w:rFonts w:ascii="Times New Roman" w:hAnsi="Times New Roman"/>
        </w:rPr>
        <w:t>4,8,12} times</w:t>
      </w:r>
    </w:p>
    <w:p w:rsidR="000D5A51" w:rsidRDefault="000D5A51">
      <w:pPr>
        <w:ind w:left="1620" w:firstLine="48"/>
        <w:rPr>
          <w:rFonts w:ascii="Times New Roman" w:hAnsi="Times New Roman"/>
          <w:szCs w:val="20"/>
        </w:rPr>
      </w:pPr>
    </w:p>
    <w:p w:rsidR="000D5A51" w:rsidRDefault="00FF4DCD">
      <w:pPr>
        <w:pStyle w:val="ac"/>
        <w:numPr>
          <w:ilvl w:val="0"/>
          <w:numId w:val="48"/>
        </w:numPr>
        <w:suppressAutoHyphens w:val="0"/>
        <w:textAlignment w:val="center"/>
        <w:rPr>
          <w:rFonts w:ascii="Calibri" w:hAnsi="Calibri"/>
          <w:sz w:val="22"/>
          <w:szCs w:val="22"/>
        </w:rPr>
      </w:pPr>
      <w:r>
        <w:rPr>
          <w:rFonts w:ascii="Times New Roman" w:hAnsi="Times New Roman"/>
        </w:rPr>
        <w:t>P/SP CSI-RS configuration parameters for CMR</w:t>
      </w:r>
    </w:p>
    <w:p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xml:space="preserve"># of active CSIRS resources/ports is counted </w:t>
      </w:r>
      <w:proofErr w:type="spellStart"/>
      <w:r>
        <w:rPr>
          <w:rFonts w:ascii="Times New Roman" w:hAnsi="Times New Roman"/>
        </w:rPr>
        <w:t>Kp</w:t>
      </w:r>
      <w:proofErr w:type="spellEnd"/>
      <w:r>
        <w:rPr>
          <w:rFonts w:ascii="Times New Roman" w:hAnsi="Times New Roman"/>
        </w:rPr>
        <w:t xml:space="preserve"> times, </w:t>
      </w:r>
      <w:r>
        <w:rPr>
          <w:rFonts w:ascii="Times New Roman" w:hAnsi="Times New Roman"/>
        </w:rPr>
        <w:t xml:space="preserve">where </w:t>
      </w:r>
      <w:proofErr w:type="spellStart"/>
      <w:r>
        <w:rPr>
          <w:rFonts w:ascii="Times New Roman" w:hAnsi="Times New Roman"/>
        </w:rPr>
        <w:t>Kp</w:t>
      </w:r>
      <w:proofErr w:type="spellEnd"/>
      <w:proofErr w:type="gramStart"/>
      <w:r>
        <w:rPr>
          <w:rFonts w:ascii="Times New Roman" w:hAnsi="Times New Roman"/>
        </w:rPr>
        <w:t>={</w:t>
      </w:r>
      <w:proofErr w:type="gramEnd"/>
      <w:r>
        <w:rPr>
          <w:rFonts w:ascii="Times New Roman" w:hAnsi="Times New Roman"/>
        </w:rPr>
        <w:t>1,2,4} is reported by UE capability</w:t>
      </w:r>
    </w:p>
    <w:p w:rsidR="000D5A51" w:rsidRDefault="000D5A51">
      <w:pPr>
        <w:jc w:val="both"/>
        <w:rPr>
          <w:rFonts w:ascii="Times New Roman" w:eastAsiaTheme="minorEastAsia" w:hAnsi="Times New Roman"/>
          <w:iCs/>
          <w:lang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2.4-1. CPU/APU occupancy for inference</w:t>
      </w:r>
    </w:p>
    <w:p w:rsidR="000D5A51" w:rsidRDefault="000D5A51">
      <w:pPr>
        <w:jc w:val="both"/>
        <w:rPr>
          <w:rFonts w:ascii="Times New Roman" w:eastAsiaTheme="minorEastAsia" w:hAnsi="Times New Roman"/>
          <w:iCs/>
          <w:lang w:eastAsia="ko-KR"/>
        </w:rPr>
      </w:pPr>
    </w:p>
    <w:p w:rsidR="000D5A51" w:rsidRDefault="00FF4DCD">
      <w:pPr>
        <w:jc w:val="both"/>
        <w:rPr>
          <w:rFonts w:ascii="Times New Roman" w:hAnsi="Times New Roman"/>
          <w:lang w:eastAsia="ko-KR"/>
        </w:rPr>
      </w:pPr>
      <w:r>
        <w:rPr>
          <w:rFonts w:ascii="Times New Roman" w:hAnsi="Times New Roman"/>
          <w:lang w:eastAsia="ko-KR"/>
        </w:rPr>
        <w:t>In the last meeting, followings were agreed regarding processing criteria and timeline as below.</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rPr>
                <w:rFonts w:eastAsia="DengXian"/>
                <w:highlight w:val="green"/>
                <w:lang w:eastAsia="zh-CN"/>
              </w:rPr>
            </w:pPr>
            <w:r>
              <w:rPr>
                <w:rFonts w:eastAsia="DengXian"/>
                <w:highlight w:val="green"/>
                <w:lang w:eastAsia="zh-CN"/>
              </w:rPr>
              <w:t>Agreement</w:t>
            </w:r>
          </w:p>
          <w:p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r>
              <w:rPr>
                <w:rFonts w:eastAsia="DengXian"/>
                <w:bCs/>
                <w:iCs/>
                <w:lang w:eastAsia="zh-CN"/>
              </w:rPr>
              <w:t>,</w:t>
            </w:r>
          </w:p>
          <w:p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rsidR="000D5A51" w:rsidRDefault="000D5A51">
            <w:pPr>
              <w:widowControl w:val="0"/>
              <w:jc w:val="both"/>
              <w:rPr>
                <w:rFonts w:eastAsia="DengXian"/>
                <w:lang w:eastAsia="zh-CN"/>
              </w:rPr>
            </w:pPr>
          </w:p>
          <w:p w:rsidR="000D5A51" w:rsidRDefault="00FF4DCD">
            <w:pPr>
              <w:rPr>
                <w:rFonts w:eastAsia="DengXian"/>
                <w:highlight w:val="green"/>
              </w:rPr>
            </w:pPr>
            <w:r>
              <w:rPr>
                <w:rFonts w:eastAsia="DengXian"/>
                <w:highlight w:val="green"/>
              </w:rPr>
              <w:t>Agreement</w:t>
            </w:r>
          </w:p>
          <w:p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xml:space="preserve">) and </w:t>
            </w:r>
            <w:r>
              <w:rPr>
                <w:rFonts w:ascii="Times New Roman" w:eastAsia="DengXian" w:hAnsi="Times New Roman"/>
                <w:lang w:eastAsia="ko-KR"/>
              </w:rPr>
              <w:t>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rsidR="000D5A51" w:rsidRDefault="00FF4DCD">
            <w:pPr>
              <w:jc w:val="both"/>
              <w:rPr>
                <w:rFonts w:ascii="Times New Roman" w:eastAsia="맑은 고딕" w:hAnsi="Times New Roman"/>
                <w:kern w:val="2"/>
              </w:rPr>
            </w:pPr>
            <w:r>
              <w:rPr>
                <w:rFonts w:ascii="Times New Roman" w:hAnsi="Times New Roman"/>
                <w:kern w:val="2"/>
              </w:rPr>
              <w:t xml:space="preserve">The total number of dedicated AI/ML PU </w:t>
            </w:r>
            <w:r>
              <w:rPr>
                <w:rFonts w:ascii="Times New Roman" w:eastAsia="맑은 고딕" w:hAnsi="Times New Roman"/>
                <w:kern w:val="2"/>
              </w:rPr>
              <w:t xml:space="preserve">for AI/ML </w:t>
            </w:r>
            <w:r>
              <w:rPr>
                <w:rFonts w:ascii="Times New Roman" w:hAnsi="Times New Roman"/>
                <w:kern w:val="2"/>
              </w:rPr>
              <w:t>is reported by UE capability</w:t>
            </w:r>
            <w:r>
              <w:rPr>
                <w:rFonts w:ascii="Times New Roman" w:eastAsia="맑은 고딕" w:hAnsi="Times New Roman"/>
                <w:kern w:val="2"/>
              </w:rPr>
              <w:t xml:space="preserve">. </w:t>
            </w:r>
          </w:p>
          <w:p w:rsidR="000D5A51" w:rsidRDefault="00FF4DCD">
            <w:pPr>
              <w:pStyle w:val="ac"/>
              <w:widowControl w:val="0"/>
              <w:numPr>
                <w:ilvl w:val="0"/>
                <w:numId w:val="43"/>
              </w:numPr>
              <w:suppressAutoHyphens w:val="0"/>
              <w:spacing w:line="259" w:lineRule="auto"/>
              <w:jc w:val="both"/>
              <w:rPr>
                <w:rFonts w:ascii="Times New Roman" w:eastAsia="맑은 고딕" w:hAnsi="Times New Roman"/>
                <w:kern w:val="2"/>
              </w:rPr>
            </w:pPr>
            <w:r>
              <w:rPr>
                <w:rFonts w:ascii="Times New Roman" w:eastAsia="맑은 고딕" w:hAnsi="Times New Roman"/>
                <w:kern w:val="2"/>
              </w:rPr>
              <w:t xml:space="preserve">Note: </w:t>
            </w:r>
            <w:r>
              <w:rPr>
                <w:rFonts w:ascii="Times New Roman" w:hAnsi="Times New Roman"/>
                <w:kern w:val="2"/>
              </w:rPr>
              <w:t xml:space="preserve">The total number of </w:t>
            </w:r>
            <w:r>
              <w:rPr>
                <w:rFonts w:ascii="Times New Roman" w:eastAsia="맑은 고딕" w:hAnsi="Times New Roman"/>
                <w:kern w:val="2"/>
              </w:rPr>
              <w:t>Use c</w:t>
            </w:r>
            <w:r>
              <w:rPr>
                <w:rFonts w:ascii="Times New Roman" w:hAnsi="Times New Roman"/>
                <w:kern w:val="2"/>
              </w:rPr>
              <w:t>ase specific dedicated AI/ML PU</w:t>
            </w:r>
            <w:r>
              <w:rPr>
                <w:rFonts w:ascii="Times New Roman" w:eastAsia="맑은 고딕" w:hAnsi="Times New Roman"/>
                <w:kern w:val="2"/>
              </w:rPr>
              <w:t xml:space="preserve"> could be discussed separately. </w:t>
            </w:r>
          </w:p>
        </w:tc>
      </w:tr>
    </w:tbl>
    <w:p w:rsidR="000D5A51" w:rsidRDefault="000D5A51">
      <w:pPr>
        <w:jc w:val="both"/>
        <w:rPr>
          <w:rFonts w:ascii="Times New Roman" w:hAnsi="Times New Roman"/>
          <w:lang w:eastAsia="ko-KR"/>
        </w:rPr>
      </w:pPr>
    </w:p>
    <w:p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Based on the reviewing submitted contribution, Moderator think that different companies consider different UE implementations fo</w:t>
      </w:r>
      <w:r>
        <w:rPr>
          <w:rFonts w:ascii="Times New Roman" w:eastAsiaTheme="minorEastAsia" w:hAnsi="Times New Roman"/>
          <w:iCs/>
          <w:lang w:eastAsia="ko-KR"/>
        </w:rPr>
        <w:t xml:space="preserve">r AI/ML based CSI prediction. For instance, proponents of Option 1 think that AI engine can include functionality of CSI measurement and/or CSI calculation. Also, proponents of Option 2 think that inference can be done within the modem, and it may provide </w:t>
      </w:r>
      <w:r>
        <w:rPr>
          <w:rFonts w:ascii="Times New Roman" w:eastAsiaTheme="minorEastAsia" w:hAnsi="Times New Roman"/>
          <w:iCs/>
          <w:lang w:eastAsia="ko-KR"/>
        </w:rPr>
        <w:t xml:space="preserve">less-optimized inference performance compared to Option 1 and 3. For option 3, proponents think that CPU handle the process of channel measurements and/or CSI calculation, and APU only handles the inference operation. Based on </w:t>
      </w:r>
      <w:proofErr w:type="spellStart"/>
      <w:r>
        <w:rPr>
          <w:rFonts w:ascii="Times New Roman" w:eastAsiaTheme="minorEastAsia" w:hAnsi="Times New Roman"/>
          <w:iCs/>
          <w:lang w:eastAsia="ko-KR"/>
        </w:rPr>
        <w:t>Tdoc</w:t>
      </w:r>
      <w:proofErr w:type="spellEnd"/>
      <w:r>
        <w:rPr>
          <w:rFonts w:ascii="Times New Roman" w:eastAsiaTheme="minorEastAsia" w:hAnsi="Times New Roman"/>
          <w:iCs/>
          <w:lang w:eastAsia="ko-KR"/>
        </w:rPr>
        <w:t xml:space="preserve"> review, I summarized the</w:t>
      </w:r>
      <w:r>
        <w:rPr>
          <w:rFonts w:ascii="Times New Roman" w:eastAsiaTheme="minorEastAsia" w:hAnsi="Times New Roman"/>
          <w:iCs/>
          <w:lang w:eastAsia="ko-KR"/>
        </w:rPr>
        <w:t xml:space="preserve"> companies’ position on each option. </w:t>
      </w:r>
    </w:p>
    <w:p w:rsidR="000D5A51" w:rsidRDefault="000D5A51">
      <w:pPr>
        <w:ind w:firstLine="96"/>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1270"/>
        <w:gridCol w:w="8358"/>
      </w:tblGrid>
      <w:tr w:rsidR="000D5A51">
        <w:tc>
          <w:tcPr>
            <w:tcW w:w="1270" w:type="dxa"/>
          </w:tcPr>
          <w:p w:rsidR="000D5A51" w:rsidRDefault="000D5A51">
            <w:pPr>
              <w:jc w:val="both"/>
              <w:rPr>
                <w:rFonts w:ascii="Times New Roman" w:eastAsiaTheme="minorEastAsia" w:hAnsi="Times New Roman"/>
                <w:iCs/>
                <w:lang w:eastAsia="ko-KR"/>
              </w:rPr>
            </w:pPr>
          </w:p>
        </w:tc>
        <w:tc>
          <w:tcPr>
            <w:tcW w:w="8357" w:type="dxa"/>
          </w:tcPr>
          <w:p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Supporting companies</w:t>
            </w:r>
          </w:p>
        </w:tc>
      </w:tr>
      <w:tr w:rsidR="000D5A51">
        <w:tc>
          <w:tcPr>
            <w:tcW w:w="1270" w:type="dxa"/>
          </w:tcPr>
          <w:p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 xml:space="preserve">Option 1 </w:t>
            </w:r>
          </w:p>
        </w:tc>
        <w:tc>
          <w:tcPr>
            <w:tcW w:w="8357" w:type="dxa"/>
          </w:tcPr>
          <w:p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Ericsson, vivo, TCL, ZTE, CATT, CMCC, LG, Xiaomi, </w:t>
            </w:r>
            <w:proofErr w:type="spellStart"/>
            <w:r>
              <w:rPr>
                <w:rFonts w:ascii="Times New Roman" w:eastAsiaTheme="minorEastAsia" w:hAnsi="Times New Roman"/>
                <w:iCs/>
                <w:lang w:eastAsia="ko-KR"/>
              </w:rPr>
              <w:t>Ruijie</w:t>
            </w:r>
            <w:proofErr w:type="spellEnd"/>
            <w:r>
              <w:rPr>
                <w:rFonts w:ascii="Times New Roman" w:eastAsiaTheme="minorEastAsia" w:hAnsi="Times New Roman"/>
                <w:iCs/>
                <w:lang w:eastAsia="ko-KR"/>
              </w:rPr>
              <w:t xml:space="preserve"> Networks,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MediaTek, Continental Automotive, </w:t>
            </w:r>
            <w:proofErr w:type="spellStart"/>
            <w:r>
              <w:rPr>
                <w:rFonts w:ascii="Times New Roman" w:eastAsiaTheme="minorEastAsia" w:hAnsi="Times New Roman"/>
                <w:iCs/>
                <w:lang w:eastAsia="ko-KR"/>
              </w:rPr>
              <w:t>Futurewei</w:t>
            </w:r>
            <w:proofErr w:type="spellEnd"/>
          </w:p>
        </w:tc>
      </w:tr>
      <w:tr w:rsidR="000D5A51">
        <w:tc>
          <w:tcPr>
            <w:tcW w:w="1270" w:type="dxa"/>
          </w:tcPr>
          <w:p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2</w:t>
            </w:r>
          </w:p>
        </w:tc>
        <w:tc>
          <w:tcPr>
            <w:tcW w:w="8357" w:type="dxa"/>
          </w:tcPr>
          <w:p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Huawei/</w:t>
            </w:r>
            <w:proofErr w:type="spellStart"/>
            <w:r>
              <w:rPr>
                <w:rFonts w:ascii="Times New Roman" w:eastAsiaTheme="minorEastAsia" w:hAnsi="Times New Roman"/>
                <w:iCs/>
                <w:lang w:eastAsia="ko-KR"/>
              </w:rPr>
              <w:t>HiSi</w:t>
            </w:r>
            <w:proofErr w:type="spellEnd"/>
            <w:r>
              <w:rPr>
                <w:rFonts w:ascii="Times New Roman" w:eastAsiaTheme="minorEastAsia" w:hAnsi="Times New Roman"/>
                <w:iCs/>
                <w:lang w:eastAsia="ko-KR"/>
              </w:rPr>
              <w:t xml:space="preserve">, vivo, TCL, ZTE, </w:t>
            </w:r>
            <w:proofErr w:type="spellStart"/>
            <w:r>
              <w:rPr>
                <w:rFonts w:ascii="Times New Roman" w:eastAsiaTheme="minorEastAsia" w:hAnsi="Times New Roman"/>
                <w:iCs/>
                <w:lang w:eastAsia="ko-KR"/>
              </w:rPr>
              <w:t>Spreadtrum</w:t>
            </w:r>
            <w:proofErr w:type="spellEnd"/>
            <w:r>
              <w:rPr>
                <w:rFonts w:ascii="Times New Roman" w:eastAsiaTheme="minorEastAsia" w:hAnsi="Times New Roman"/>
                <w:iCs/>
                <w:lang w:eastAsia="ko-KR"/>
              </w:rPr>
              <w:t xml:space="preserve">/UNISOC, CATT, CMCC, Xiaomi,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Qualcomm, </w:t>
            </w:r>
            <w:proofErr w:type="spellStart"/>
            <w:r>
              <w:rPr>
                <w:rFonts w:ascii="Times New Roman" w:eastAsiaTheme="minorEastAsia" w:hAnsi="Times New Roman"/>
                <w:iCs/>
                <w:lang w:eastAsia="ko-KR"/>
              </w:rPr>
              <w:t>Futurewei</w:t>
            </w:r>
            <w:proofErr w:type="spellEnd"/>
          </w:p>
        </w:tc>
      </w:tr>
      <w:tr w:rsidR="000D5A51">
        <w:tc>
          <w:tcPr>
            <w:tcW w:w="1270" w:type="dxa"/>
          </w:tcPr>
          <w:p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3</w:t>
            </w:r>
          </w:p>
        </w:tc>
        <w:tc>
          <w:tcPr>
            <w:tcW w:w="8357" w:type="dxa"/>
          </w:tcPr>
          <w:p w:rsidR="000D5A51" w:rsidRDefault="00FF4DCD">
            <w:pPr>
              <w:jc w:val="both"/>
              <w:rPr>
                <w:rFonts w:ascii="Times New Roman" w:eastAsiaTheme="minorEastAsia" w:hAnsi="Times New Roman"/>
                <w:iCs/>
                <w:lang w:eastAsia="ko-KR"/>
              </w:rPr>
            </w:pPr>
            <w:r>
              <w:t>Samsung, Huawei/</w:t>
            </w:r>
            <w:proofErr w:type="spellStart"/>
            <w:r>
              <w:t>HiSi</w:t>
            </w:r>
            <w:proofErr w:type="spellEnd"/>
            <w:r>
              <w:t xml:space="preserve">, CATT, Xiaomi, NEC, </w:t>
            </w:r>
            <w:proofErr w:type="spellStart"/>
            <w:r>
              <w:t>Ruijie</w:t>
            </w:r>
            <w:proofErr w:type="spellEnd"/>
            <w:r>
              <w:t xml:space="preserve"> Networks, </w:t>
            </w:r>
            <w:proofErr w:type="spellStart"/>
            <w:r>
              <w:t>InterDigital</w:t>
            </w:r>
            <w:proofErr w:type="spellEnd"/>
            <w:r>
              <w:t xml:space="preserve">, Panasonic, Lenovo, </w:t>
            </w:r>
            <w:proofErr w:type="spellStart"/>
            <w:r>
              <w:t>Fujistu</w:t>
            </w:r>
            <w:proofErr w:type="spellEnd"/>
            <w:r>
              <w:t>, HONOR, Nokia, ETRI, OPPO, Apple, Qualcomm, NTT Docomo</w:t>
            </w:r>
            <w:r>
              <w:rPr>
                <w:rFonts w:ascii="Times New Roman" w:eastAsiaTheme="minorEastAsia" w:hAnsi="Times New Roman"/>
                <w:iCs/>
                <w:lang w:eastAsia="ko-KR"/>
              </w:rPr>
              <w:t xml:space="preserve">, </w:t>
            </w:r>
            <w:proofErr w:type="spellStart"/>
            <w:r>
              <w:rPr>
                <w:rFonts w:ascii="Times New Roman" w:eastAsiaTheme="minorEastAsia" w:hAnsi="Times New Roman"/>
                <w:iCs/>
                <w:lang w:eastAsia="ko-KR"/>
              </w:rPr>
              <w:t>Futurewei</w:t>
            </w:r>
            <w:proofErr w:type="spellEnd"/>
          </w:p>
        </w:tc>
      </w:tr>
    </w:tbl>
    <w:p w:rsidR="000D5A51" w:rsidRDefault="000D5A51">
      <w:pPr>
        <w:jc w:val="both"/>
        <w:rPr>
          <w:rFonts w:ascii="Times New Roman" w:eastAsiaTheme="minorEastAsia" w:hAnsi="Times New Roman"/>
          <w:iCs/>
          <w:lang w:eastAsia="ko-KR"/>
        </w:rPr>
      </w:pPr>
    </w:p>
    <w:p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Given above situation, Moderator think it seems hard to down-select to one or two options, since it will restrict the freedom of UE implementation. Also, Panasonic, Fujitsu, CATT, Xiaomi, Lenovo, </w:t>
      </w:r>
      <w:proofErr w:type="spellStart"/>
      <w:r>
        <w:rPr>
          <w:rFonts w:ascii="Times New Roman" w:eastAsiaTheme="minorEastAsia" w:hAnsi="Times New Roman"/>
          <w:iCs/>
          <w:lang w:eastAsia="ko-KR"/>
        </w:rPr>
        <w:t>Futurewei</w:t>
      </w:r>
      <w:proofErr w:type="spellEnd"/>
      <w:r>
        <w:rPr>
          <w:rFonts w:ascii="Times New Roman" w:eastAsiaTheme="minorEastAsia" w:hAnsi="Times New Roman"/>
          <w:iCs/>
          <w:lang w:eastAsia="ko-KR"/>
        </w:rPr>
        <w:t xml:space="preserve"> proposed to support all three options based on UE </w:t>
      </w:r>
      <w:r>
        <w:rPr>
          <w:rFonts w:ascii="Times New Roman" w:eastAsiaTheme="minorEastAsia" w:hAnsi="Times New Roman"/>
          <w:iCs/>
          <w:lang w:eastAsia="ko-KR"/>
        </w:rPr>
        <w:t xml:space="preserve">capability. </w:t>
      </w:r>
    </w:p>
    <w:p w:rsidR="000D5A51" w:rsidRDefault="000D5A51">
      <w:pPr>
        <w:jc w:val="both"/>
        <w:rPr>
          <w:rFonts w:ascii="Times New Roman" w:eastAsiaTheme="minorEastAsia" w:hAnsi="Times New Roman"/>
          <w:iCs/>
          <w:lang w:eastAsia="ko-KR"/>
        </w:rPr>
      </w:pPr>
    </w:p>
    <w:p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Value of O</w:t>
      </w:r>
      <w:r>
        <w:rPr>
          <w:rFonts w:ascii="Times New Roman" w:eastAsiaTheme="minorEastAsia" w:hAnsi="Times New Roman"/>
          <w:b/>
          <w:iCs/>
          <w:u w:val="single"/>
          <w:vertAlign w:val="subscript"/>
          <w:lang w:eastAsia="ko-KR"/>
        </w:rPr>
        <w:t>CPU</w:t>
      </w:r>
      <w:r>
        <w:rPr>
          <w:rFonts w:ascii="Times New Roman" w:eastAsiaTheme="minorEastAsia" w:hAnsi="Times New Roman"/>
          <w:b/>
          <w:iCs/>
          <w:u w:val="single"/>
          <w:lang w:eastAsia="ko-KR"/>
        </w:rPr>
        <w:t xml:space="preserve"> and O</w:t>
      </w:r>
      <w:r>
        <w:rPr>
          <w:rFonts w:ascii="Times New Roman" w:eastAsiaTheme="minorEastAsia" w:hAnsi="Times New Roman"/>
          <w:b/>
          <w:iCs/>
          <w:u w:val="single"/>
          <w:vertAlign w:val="subscript"/>
          <w:lang w:eastAsia="ko-KR"/>
        </w:rPr>
        <w:t>APU</w:t>
      </w:r>
      <w:r>
        <w:rPr>
          <w:rFonts w:ascii="Times New Roman" w:eastAsiaTheme="minorEastAsia" w:hAnsi="Times New Roman"/>
          <w:b/>
          <w:iCs/>
          <w:u w:val="single"/>
          <w:lang w:eastAsia="ko-KR"/>
        </w:rPr>
        <w:t xml:space="preserve"> </w:t>
      </w:r>
    </w:p>
    <w:p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APU </w:t>
      </w:r>
      <w:r>
        <w:rPr>
          <w:rFonts w:ascii="Times New Roman" w:eastAsiaTheme="minorEastAsia" w:hAnsi="Times New Roman"/>
          <w:iCs/>
          <w:lang w:eastAsia="ko-KR"/>
        </w:rPr>
        <w:t xml:space="preserve">of Option 1 and 3, most of companies are proposed that it can be based on the UE capability. </w:t>
      </w:r>
    </w:p>
    <w:p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lastRenderedPageBreak/>
        <w:t>For O</w:t>
      </w:r>
      <w:r>
        <w:rPr>
          <w:rFonts w:ascii="Times New Roman" w:eastAsiaTheme="minorEastAsia" w:hAnsi="Times New Roman"/>
          <w:iCs/>
          <w:vertAlign w:val="subscript"/>
          <w:lang w:eastAsia="ko-KR"/>
        </w:rPr>
        <w:t xml:space="preserve">CPU </w:t>
      </w:r>
      <w:r>
        <w:rPr>
          <w:rFonts w:ascii="Times New Roman" w:eastAsiaTheme="minorEastAsia" w:hAnsi="Times New Roman"/>
          <w:iCs/>
          <w:lang w:eastAsia="ko-KR"/>
        </w:rPr>
        <w:t xml:space="preserve">of Option 2 and 3, some companies think it can be based on UE capability, and some companies think it can be a based on defined rule and UE capability similar to legacy. In legacy, due to some higher layer parameter, e.g., N4 and K, CPU occupancy rule are </w:t>
      </w:r>
      <w:r>
        <w:rPr>
          <w:rFonts w:ascii="Times New Roman" w:eastAsiaTheme="minorEastAsia" w:hAnsi="Times New Roman"/>
          <w:iCs/>
          <w:lang w:eastAsia="ko-KR"/>
        </w:rPr>
        <w:t xml:space="preserve">defined as below. </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jc w:val="both"/>
              <w:rPr>
                <w:rFonts w:ascii="Times New Roman" w:eastAsiaTheme="minorEastAsia" w:hAnsi="Times New Roman"/>
                <w:iCs/>
                <w:lang w:eastAsia="ko-KR"/>
              </w:rPr>
            </w:pPr>
            <w:r>
              <w:rPr>
                <w:noProof/>
              </w:rPr>
              <w:drawing>
                <wp:inline distT="0" distB="0" distL="0" distR="0">
                  <wp:extent cx="5498465" cy="157607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29"/>
                          <a:stretch>
                            <a:fillRect/>
                          </a:stretch>
                        </pic:blipFill>
                        <pic:spPr bwMode="auto">
                          <a:xfrm>
                            <a:off x="0" y="0"/>
                            <a:ext cx="5498465" cy="1576070"/>
                          </a:xfrm>
                          <a:prstGeom prst="rect">
                            <a:avLst/>
                          </a:prstGeom>
                        </pic:spPr>
                      </pic:pic>
                    </a:graphicData>
                  </a:graphic>
                </wp:inline>
              </w:drawing>
            </w:r>
          </w:p>
        </w:tc>
      </w:tr>
    </w:tbl>
    <w:p w:rsidR="000D5A51" w:rsidRDefault="000D5A51">
      <w:pPr>
        <w:jc w:val="both"/>
        <w:rPr>
          <w:rFonts w:ascii="Times New Roman" w:eastAsiaTheme="minorEastAsia" w:hAnsi="Times New Roman"/>
          <w:iCs/>
          <w:lang w:eastAsia="ko-KR"/>
        </w:rPr>
      </w:pPr>
    </w:p>
    <w:p w:rsidR="000D5A51" w:rsidRDefault="00FF4DCD">
      <w:pPr>
        <w:tabs>
          <w:tab w:val="left" w:pos="1920"/>
        </w:tabs>
        <w:jc w:val="both"/>
        <w:rPr>
          <w:rFonts w:ascii="Times New Roman" w:eastAsiaTheme="minorEastAsia" w:hAnsi="Times New Roman"/>
          <w:iCs/>
          <w:lang w:eastAsia="ko-KR"/>
        </w:rPr>
      </w:pPr>
      <w:r>
        <w:rPr>
          <w:rFonts w:ascii="Times New Roman" w:eastAsiaTheme="minorEastAsia" w:hAnsi="Times New Roman"/>
          <w:iCs/>
          <w:lang w:eastAsia="ko-KR"/>
        </w:rPr>
        <w:tab/>
      </w:r>
    </w:p>
    <w:p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duration of CPU and APU </w:t>
      </w:r>
    </w:p>
    <w:p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the occupancy duration of either CPU and APU, most of companies think that legacy occupancy duration can be reused captured as below. </w:t>
      </w:r>
    </w:p>
    <w:p w:rsidR="000D5A51" w:rsidRDefault="000D5A51">
      <w:pPr>
        <w:jc w:val="both"/>
        <w:rPr>
          <w:rFonts w:ascii="Times New Roman" w:eastAsiaTheme="minorEastAsia" w:hAnsi="Times New Roman"/>
          <w:iCs/>
          <w:lang w:eastAsia="ko-KR"/>
        </w:rPr>
      </w:pPr>
    </w:p>
    <w:p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w:t>
      </w:r>
      <w:r>
        <w:rPr>
          <w:rFonts w:ascii="Times New Roman" w:hAnsi="Times New Roman"/>
          <w:lang w:eastAsia="ko-KR"/>
        </w:rPr>
        <w:t xml:space="preserve">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w:t>
      </w:r>
      <w:r>
        <w:rPr>
          <w:rFonts w:ascii="Times New Roman" w:hAnsi="Times New Roman"/>
          <w:lang w:eastAsia="ko-KR"/>
        </w:rPr>
        <w:t>ability.</w:t>
      </w:r>
    </w:p>
    <w:p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rsidR="000D5A51" w:rsidRDefault="000D5A51">
      <w:pPr>
        <w:jc w:val="both"/>
        <w:rPr>
          <w:rFonts w:ascii="Times New Roman" w:eastAsiaTheme="minorEastAsia" w:hAnsi="Times New Roman"/>
          <w:iCs/>
          <w:lang w:eastAsia="ko-KR"/>
        </w:rPr>
      </w:pPr>
    </w:p>
    <w:p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For Option 3, Huawei, HONOR, Nokia, Apple proposed to support the same occupanc</w:t>
      </w:r>
      <w:r>
        <w:rPr>
          <w:rFonts w:ascii="Times New Roman" w:eastAsiaTheme="minorEastAsia" w:hAnsi="Times New Roman"/>
          <w:iCs/>
          <w:lang w:eastAsia="ko-KR"/>
        </w:rPr>
        <w:t xml:space="preserve">y duration for APU and CPU. Meanwhile, Qualcomm think the ending time of occupancy duration of CPU and APU is extended to the last symbol of monitoring report. For Qualcomm’s proposal, I fail to see the necessity of extension of CPU/APU occupancy time, it </w:t>
      </w:r>
      <w:r>
        <w:rPr>
          <w:rFonts w:ascii="Times New Roman" w:eastAsiaTheme="minorEastAsia" w:hAnsi="Times New Roman"/>
          <w:iCs/>
          <w:lang w:eastAsia="ko-KR"/>
        </w:rPr>
        <w:t xml:space="preserve">is more likely to CPU occupancy time of monitoring report. </w:t>
      </w:r>
    </w:p>
    <w:p w:rsidR="000D5A51" w:rsidRDefault="000D5A51">
      <w:pPr>
        <w:jc w:val="both"/>
        <w:rPr>
          <w:rFonts w:ascii="Times New Roman" w:eastAsiaTheme="minorEastAsia" w:hAnsi="Times New Roman"/>
          <w:iCs/>
          <w:lang w:eastAsia="ko-KR"/>
        </w:rPr>
      </w:pPr>
    </w:p>
    <w:p w:rsidR="000D5A51" w:rsidRDefault="000D5A51">
      <w:pPr>
        <w:jc w:val="both"/>
        <w:rPr>
          <w:rFonts w:ascii="Times New Roman" w:eastAsiaTheme="minorEastAsia" w:hAnsi="Times New Roman"/>
          <w:iCs/>
          <w:lang w:eastAsia="ko-KR"/>
        </w:rPr>
      </w:pPr>
    </w:p>
    <w:p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rule </w:t>
      </w:r>
    </w:p>
    <w:p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For APU, most of company think that the mechanism similar to legacy CPU occupancy can be reused. </w:t>
      </w:r>
    </w:p>
    <w:p w:rsidR="000D5A51" w:rsidRDefault="000D5A51">
      <w:pPr>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w:t>
            </w:r>
            <w:r>
              <w:t xml:space="preserve">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oMath>
            <w:r>
              <w:t xml:space="preserve"> CPUs are unoccupied, where e</w:t>
            </w:r>
            <w:r>
              <w:t xml:space="preserve">ach CSI report </w:t>
            </w:r>
            <m:oMath>
              <m:r>
                <w:rPr>
                  <w:rFonts w:ascii="Cambria Math" w:hAnsi="Cambria Math"/>
                </w:rPr>
                <m:t>n</m:t>
              </m:r>
              <m:r>
                <w:rPr>
                  <w:rFonts w:ascii="Cambria Math" w:hAnsi="Cambria Math"/>
                </w:rPr>
                <m:t>=0,…,</m:t>
              </m:r>
              <m:r>
                <w:rPr>
                  <w:rFonts w:ascii="Cambria Math" w:hAnsi="Cambria Math"/>
                </w:rPr>
                <m:t>N</m:t>
              </m:r>
              <m:r>
                <w:rPr>
                  <w:rFonts w:ascii="Cambria Math" w:hAnsi="Cambria Math"/>
                </w:rPr>
                <m:t>-</m:t>
              </m:r>
              <m:r>
                <w:rPr>
                  <w:rFonts w:ascii="Cambria Math" w:hAnsi="Cambria Math"/>
                </w:rPr>
                <m:t>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oMath>
            <w:r>
              <w:t xml:space="preserve">, the UE is not required to update the </w:t>
            </w:r>
            <m:oMath>
              <m:r>
                <w:rPr>
                  <w:rFonts w:ascii="Cambria Math" w:hAnsi="Cambria Math"/>
                </w:rPr>
                <m:t>N</m:t>
              </m:r>
              <m:r>
                <w:rPr>
                  <w:rFonts w:ascii="Cambria Math" w:hAnsi="Cambria Math"/>
                </w:rPr>
                <m:t>-</m:t>
              </m:r>
              <m:r>
                <w:rPr>
                  <w:rFonts w:ascii="Cambria Math" w:hAnsi="Cambria Math"/>
                </w:rPr>
                <m:t>M</m:t>
              </m:r>
            </m:oMath>
            <w:r>
              <w:t xml:space="preserve"> requested CSI reports with lowest priority (according to Clause 5.2.5), where </w:t>
            </w:r>
            <m:oMath>
              <m:r>
                <w:rPr>
                  <w:rFonts w:ascii="Cambria Math" w:hAnsi="Cambria Math"/>
                </w:rPr>
                <m:t>0≤</m:t>
              </m:r>
              <m:r>
                <w:rPr>
                  <w:rFonts w:ascii="Cambria Math" w:hAnsi="Cambria Math"/>
                </w:rPr>
                <m:t>M</m:t>
              </m:r>
              <m:r>
                <w:rPr>
                  <w:rFonts w:ascii="Cambria Math" w:hAnsi="Cambria Math"/>
                </w:rPr>
                <m:t>≤</m:t>
              </m:r>
              <m:r>
                <w:rPr>
                  <w:rFonts w:ascii="Cambria Math" w:hAnsi="Cambria Math"/>
                </w:rPr>
                <m:t>N</m:t>
              </m:r>
            </m:oMath>
            <w:r>
              <w:t xml:space="preserve">is the largest value such that </w:t>
            </w:r>
            <m:oMath>
              <m:nary>
                <m:naryPr>
                  <m:chr m:val="∑"/>
                  <m:ctrlPr>
                    <w:rPr>
                      <w:rFonts w:ascii="Cambria Math" w:hAnsi="Cambria Math"/>
                    </w:rPr>
                  </m:ctrlPr>
                </m:naryPr>
                <m:sub>
                  <m:r>
                    <w:rPr>
                      <w:rFonts w:ascii="Cambria Math" w:hAnsi="Cambria Math"/>
                    </w:rPr>
                    <m:t>n</m:t>
                  </m:r>
                  <m:r>
                    <w:rPr>
                      <w:rFonts w:ascii="Cambria Math" w:hAnsi="Cambria Math"/>
                    </w:rPr>
                    <m:t>=0</m:t>
                  </m:r>
                </m:sub>
                <m:sup>
                  <m:r>
                    <w:rPr>
                      <w:rFonts w:ascii="Cambria Math" w:hAnsi="Cambria Math"/>
                    </w:rPr>
                    <m:t>M</m:t>
                  </m:r>
                  <m:r>
                    <w:rPr>
                      <w:rFonts w:ascii="Cambria Math" w:hAnsi="Cambria Math"/>
                    </w:rPr>
                    <m:t>-</m:t>
                  </m:r>
                  <m:r>
                    <w:rPr>
                      <w:rFonts w:ascii="Cambria Math" w:hAnsi="Cambria Math"/>
                    </w:rPr>
                    <m:t>1</m:t>
                  </m:r>
                </m:sup>
                <m:e>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e>
              </m:nary>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rPr>
                <m:t>L</m:t>
              </m:r>
            </m:oMath>
            <w:r>
              <w:t xml:space="preserve"> holds. </w:t>
            </w:r>
          </w:p>
        </w:tc>
      </w:tr>
    </w:tbl>
    <w:p w:rsidR="000D5A51" w:rsidRDefault="000D5A51">
      <w:pPr>
        <w:jc w:val="both"/>
        <w:rPr>
          <w:rFonts w:ascii="Times New Roman" w:eastAsiaTheme="minorEastAsia" w:hAnsi="Times New Roman"/>
          <w:iCs/>
          <w:lang w:eastAsia="ko-KR"/>
        </w:rPr>
      </w:pPr>
    </w:p>
    <w:p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 </w:t>
      </w:r>
      <w:r>
        <w:rPr>
          <w:rFonts w:ascii="Times New Roman" w:eastAsiaTheme="minorEastAsia" w:hAnsi="Times New Roman"/>
          <w:iCs/>
          <w:lang w:eastAsia="ko-KR"/>
        </w:rPr>
        <w:t xml:space="preserve">In addition, vivo and Huawei proposed that </w:t>
      </w:r>
      <w:bookmarkStart w:id="5" w:name="_Hlk198324508"/>
      <w:r>
        <w:rPr>
          <w:rFonts w:ascii="Times New Roman" w:eastAsiaTheme="minorEastAsia" w:hAnsi="Times New Roman"/>
          <w:iCs/>
          <w:lang w:eastAsia="ko-KR"/>
        </w:rPr>
        <w:t>if any of the unoccupied PU cannot satisfy the corresponding required PU by the CSI report, the CSI report is not required to update, and neither of the PUs is occupied</w:t>
      </w:r>
      <w:bookmarkEnd w:id="5"/>
      <w:r>
        <w:rPr>
          <w:rFonts w:ascii="Times New Roman" w:eastAsiaTheme="minorEastAsia" w:hAnsi="Times New Roman"/>
          <w:iCs/>
          <w:lang w:eastAsia="ko-KR"/>
        </w:rPr>
        <w:t xml:space="preserve">. I think that is valid argument, otherwise, </w:t>
      </w:r>
      <w:r>
        <w:rPr>
          <w:rFonts w:ascii="Times New Roman" w:eastAsiaTheme="minorEastAsia" w:hAnsi="Times New Roman"/>
          <w:iCs/>
          <w:lang w:eastAsia="ko-KR"/>
        </w:rPr>
        <w:t xml:space="preserve">it is hard to manage PU. </w:t>
      </w:r>
    </w:p>
    <w:p w:rsidR="000D5A51" w:rsidRDefault="000D5A51">
      <w:pPr>
        <w:jc w:val="both"/>
        <w:rPr>
          <w:rFonts w:ascii="Times New Roman" w:eastAsiaTheme="minorEastAsia" w:hAnsi="Times New Roman"/>
          <w:iCs/>
          <w:lang w:eastAsia="ko-KR"/>
        </w:rPr>
      </w:pPr>
    </w:p>
    <w:p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above discussion, following is proposed. </w:t>
      </w:r>
    </w:p>
    <w:p w:rsidR="000D5A51" w:rsidRDefault="000D5A51">
      <w:pPr>
        <w:jc w:val="both"/>
        <w:rPr>
          <w:rFonts w:ascii="Times New Roman" w:eastAsiaTheme="minorEastAsia" w:hAnsi="Times New Roman"/>
          <w:iCs/>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2.4-1. </w:t>
      </w:r>
    </w:p>
    <w:p w:rsidR="000D5A51" w:rsidRDefault="00FF4DCD">
      <w:pPr>
        <w:rPr>
          <w:rFonts w:ascii="Times New Roman" w:eastAsia="DengXian" w:hAnsi="Times New Roman"/>
          <w:lang w:eastAsia="ko-KR"/>
        </w:rPr>
      </w:pPr>
      <w:r>
        <w:rPr>
          <w:lang w:eastAsia="ko-KR"/>
        </w:rPr>
        <w:t xml:space="preserve">For CSI prediction using UE-side model, </w:t>
      </w:r>
      <w:r>
        <w:rPr>
          <w:rFonts w:ascii="Times New Roman" w:eastAsia="DengXian" w:hAnsi="Times New Roman"/>
          <w:lang w:eastAsia="ko-KR"/>
        </w:rPr>
        <w:t xml:space="preserve">for inference </w:t>
      </w:r>
    </w:p>
    <w:p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w:t>
      </w:r>
      <w:r>
        <w:rPr>
          <w:rFonts w:ascii="Times New Roman" w:eastAsia="DengXian" w:hAnsi="Times New Roman"/>
          <w:lang w:eastAsia="ko-KR"/>
        </w:rPr>
        <w:t>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rsidR="000D5A51" w:rsidRDefault="00FF4DCD">
      <w:pPr>
        <w:pStyle w:val="ac"/>
        <w:widowControl w:val="0"/>
        <w:numPr>
          <w:ilvl w:val="2"/>
          <w:numId w:val="50"/>
        </w:numPr>
        <w:jc w:val="both"/>
        <w:rPr>
          <w:lang w:eastAsia="ko-KR"/>
        </w:rPr>
      </w:pPr>
      <w:r>
        <w:rPr>
          <w:lang w:eastAsia="ko-KR"/>
        </w:rPr>
        <w:t xml:space="preserve">Note: if </w:t>
      </w:r>
      <w:r>
        <w:rPr>
          <w:lang w:eastAsia="ko-KR"/>
        </w:rPr>
        <w:t>any of the unoccupied PU cannot satisfy the corresponding required PU by the CSI report, the CSI report is not required to update, and neither of the PUs is occupied</w:t>
      </w:r>
    </w:p>
    <w:p w:rsidR="000D5A51" w:rsidRDefault="00FF4DCD">
      <w:pPr>
        <w:pStyle w:val="ac"/>
        <w:widowControl w:val="0"/>
        <w:numPr>
          <w:ilvl w:val="0"/>
          <w:numId w:val="50"/>
        </w:numPr>
        <w:jc w:val="both"/>
        <w:rPr>
          <w:lang w:eastAsia="ko-KR"/>
        </w:rPr>
      </w:pPr>
      <w:r>
        <w:rPr>
          <w:lang w:eastAsia="ko-KR"/>
        </w:rPr>
        <w:t>For occupancy duration of PU, reuse legacy occupancy duration, i.e.,</w:t>
      </w:r>
    </w:p>
    <w:p w:rsidR="000D5A51" w:rsidRDefault="00FF4DCD">
      <w:pPr>
        <w:pStyle w:val="ac"/>
        <w:widowControl w:val="0"/>
        <w:numPr>
          <w:ilvl w:val="1"/>
          <w:numId w:val="50"/>
        </w:numPr>
        <w:jc w:val="both"/>
        <w:rPr>
          <w:lang w:eastAsia="ko-KR"/>
        </w:rPr>
      </w:pPr>
      <w:r>
        <w:rPr>
          <w:lang w:eastAsia="ko-KR"/>
        </w:rPr>
        <w:lastRenderedPageBreak/>
        <w:t>For semi-persistent C</w:t>
      </w:r>
      <w:r>
        <w:rPr>
          <w:lang w:eastAsia="ko-KR"/>
        </w:rPr>
        <w:t>SI report on PUSCH with P/SP CSIRS CMR, occupation starts from the first symbol of K</w:t>
      </w:r>
      <w:r>
        <w:rPr>
          <w:vertAlign w:val="subscript"/>
          <w:lang w:eastAsia="ko-KR"/>
        </w:rPr>
        <w:t>P</w:t>
      </w:r>
      <w:r>
        <w:rPr>
          <w:lang w:eastAsia="ko-KR"/>
        </w:rPr>
        <w:t>-</w:t>
      </w:r>
      <w:proofErr w:type="spellStart"/>
      <w:r>
        <w:rPr>
          <w:lang w:eastAsia="ko-KR"/>
        </w:rPr>
        <w:t>th</w:t>
      </w:r>
      <w:proofErr w:type="spellEnd"/>
      <w:r>
        <w:rPr>
          <w:lang w:eastAsia="ko-KR"/>
        </w:rPr>
        <w:t xml:space="preserve"> latest consecutive P/SP-CSI-RS occasions no later 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w:t>
      </w:r>
      <w:r>
        <w:rPr>
          <w:lang w:eastAsia="ko-KR"/>
        </w:rPr>
        <w:t>ed by UE capability.</w:t>
      </w:r>
    </w:p>
    <w:p w:rsidR="000D5A51" w:rsidRDefault="00FF4DCD">
      <w:pPr>
        <w:pStyle w:val="ac"/>
        <w:widowControl w:val="0"/>
        <w:numPr>
          <w:ilvl w:val="1"/>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rsidR="000D5A51" w:rsidRDefault="000D5A51">
      <w:pPr>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w:t>
            </w:r>
            <w:r>
              <w:rPr>
                <w:rFonts w:ascii="Times New Roman" w:hAnsi="Times New Roman"/>
                <w:b/>
                <w:lang w:val="en-US" w:eastAsia="ko-KR"/>
              </w:rPr>
              <w:t>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Our first preference is the first two options. </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3 is over-design for PU occupation. With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1, we can simply let UE handle the processing resources of operations like channel estimation, e.g., by considering these resources when </w:t>
            </w:r>
            <w:r>
              <w:rPr>
                <w:rFonts w:ascii="Times New Roman" w:eastAsia="SimSun" w:hAnsi="Times New Roman"/>
                <w:lang w:eastAsia="zh-CN"/>
              </w:rPr>
              <w:t xml:space="preserve">counting AI/ML PU numbers. </w:t>
            </w:r>
            <w:proofErr w:type="gramStart"/>
            <w:r>
              <w:rPr>
                <w:rFonts w:ascii="Times New Roman" w:eastAsia="SimSun" w:hAnsi="Times New Roman"/>
                <w:lang w:eastAsia="zh-CN"/>
              </w:rPr>
              <w:t>Hence</w:t>
            </w:r>
            <w:proofErr w:type="gramEnd"/>
            <w:r>
              <w:rPr>
                <w:rFonts w:ascii="Times New Roman" w:eastAsia="SimSun" w:hAnsi="Times New Roman"/>
                <w:lang w:eastAsia="zh-CN"/>
              </w:rPr>
              <w:t xml:space="preserve"> we think the first two options should be sufficient.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First preference is Opt3. Ok in general for the above, but Option 1 and Option 2 can be supported under Option 3 based on UE’s report on O</w:t>
            </w:r>
            <w:r>
              <w:rPr>
                <w:rFonts w:ascii="Times New Roman" w:eastAsia="SimSun" w:hAnsi="Times New Roman"/>
                <w:vertAlign w:val="subscript"/>
                <w:lang w:eastAsia="zh-CN"/>
              </w:rPr>
              <w:t>APU</w:t>
            </w:r>
            <w:r>
              <w:rPr>
                <w:rFonts w:ascii="Times New Roman" w:eastAsia="SimSun" w:hAnsi="Times New Roman"/>
                <w:lang w:eastAsia="zh-CN"/>
              </w:rPr>
              <w:t xml:space="preserve"> and O</w:t>
            </w:r>
            <w:r>
              <w:rPr>
                <w:rFonts w:ascii="Times New Roman" w:eastAsia="SimSun" w:hAnsi="Times New Roman"/>
                <w:vertAlign w:val="subscript"/>
                <w:lang w:eastAsia="zh-CN"/>
              </w:rPr>
              <w:t>CPU</w:t>
            </w:r>
            <w:r>
              <w:rPr>
                <w:rFonts w:ascii="Times New Roman" w:eastAsia="SimSun" w:hAnsi="Times New Roman"/>
                <w:lang w:eastAsia="zh-CN"/>
              </w:rPr>
              <w:t xml:space="preserve">.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w:t>
            </w:r>
            <w:r>
              <w:rPr>
                <w:rFonts w:ascii="Times New Roman" w:eastAsia="SimSun" w:hAnsi="Times New Roman"/>
                <w:lang w:val="en-US" w:eastAsia="zh-CN"/>
              </w:rPr>
              <w:t xml:space="preserve">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are supportive of Option 2 and 3 but have serious reservation regarding Option 1. Option 1 assumes that the AI/ML-based CSI processing only occupies the dedicated AI/ML PU pool, which is not accurate. Taking AI/ML-based CSI report procedure o</w:t>
            </w:r>
            <w:r>
              <w:rPr>
                <w:rFonts w:ascii="Times New Roman" w:eastAsia="SimSun" w:hAnsi="Times New Roman"/>
                <w:lang w:eastAsia="zh-CN"/>
              </w:rPr>
              <w:t>f CSI prediction for instance, the measurement result generation and doppler domain CB generation still consumes legacy CPU processing resources, and cannot be replaced by the AI/ML operation. If Option 1 is adopted, UE has to always preserve fixed accompa</w:t>
            </w:r>
            <w:r>
              <w:rPr>
                <w:rFonts w:ascii="Times New Roman" w:eastAsia="SimSun" w:hAnsi="Times New Roman"/>
                <w:lang w:eastAsia="zh-CN"/>
              </w:rPr>
              <w:t>nied CPU resource for potential AI/ML-based CSI reports, which may cause waste of legacy CPU resources if no AI/ML-based CSI report actually occurs.</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in principle supportive of the intention behind the note. However, the note in its current form is </w:t>
            </w:r>
            <w:r>
              <w:rPr>
                <w:rFonts w:ascii="Times New Roman" w:eastAsia="SimSun" w:hAnsi="Times New Roman"/>
                <w:lang w:eastAsia="zh-CN"/>
              </w:rPr>
              <w:t xml:space="preserve">only applicable to Option-3 where both APU and CPU are involved. In Option 1 and Option 2 only one of the APU or CPU is involved.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view to Samsung. We support Option 3, Option 1 and Option 2 can be supported under Option 3 by reporting O_APU </w:t>
            </w:r>
            <w:r>
              <w:rPr>
                <w:rFonts w:ascii="Times New Roman" w:eastAsia="SimSun" w:hAnsi="Times New Roman"/>
                <w:lang w:val="en-US" w:eastAsia="zh-CN"/>
              </w:rPr>
              <w:t>=0 or O_CPU = 0</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Generally fine with the proposal.</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Our first preference is only Option 1 and Option 2. For any one of the two options, the extra consideration of PU occupation in Option 3 can be handled or absorbed in the value of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DengXian" w:hAnsi="Times New Roman"/>
                <w:lang w:eastAsia="ko-KR"/>
              </w:rPr>
              <w:t xml:space="preserve"> or O</w:t>
            </w:r>
            <w:r>
              <w:rPr>
                <w:rFonts w:ascii="Times New Roman" w:eastAsia="DengXian" w:hAnsi="Times New Roman"/>
                <w:vertAlign w:val="subscript"/>
                <w:lang w:eastAsia="ko-KR"/>
              </w:rPr>
              <w:t>AP</w:t>
            </w:r>
            <w:r>
              <w:rPr>
                <w:rFonts w:ascii="Times New Roman" w:eastAsia="DengXian" w:hAnsi="Times New Roman"/>
                <w:vertAlign w:val="subscript"/>
                <w:lang w:eastAsia="ko-KR"/>
              </w:rPr>
              <w:t>U</w:t>
            </w:r>
            <w:r>
              <w:rPr>
                <w:rFonts w:ascii="Times New Roman" w:eastAsia="SimSun" w:hAnsi="Times New Roman"/>
                <w:lang w:val="en-US" w:eastAsia="zh-CN"/>
              </w:rPr>
              <w:t>.</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And for the occupancy duration of PU, for the case of initial </w:t>
            </w:r>
            <w:r>
              <w:rPr>
                <w:rFonts w:ascii="Times New Roman" w:eastAsia="SimSun" w:hAnsi="Times New Roman"/>
                <w:lang w:val="en-US" w:eastAsia="zh-CN"/>
              </w:rPr>
              <w:t xml:space="preserve">SP CSI report on PUSCH after PDCCH triggering the report, we think it </w:t>
            </w:r>
            <w:r>
              <w:rPr>
                <w:lang w:eastAsia="ko-KR"/>
              </w:rPr>
              <w:t>starts from the first symbol after the PDCCH</w:t>
            </w:r>
            <w:r>
              <w:rPr>
                <w:rFonts w:eastAsia="SimSun"/>
                <w:lang w:eastAsia="zh-CN"/>
              </w:rPr>
              <w:t xml:space="preserve"> </w:t>
            </w:r>
            <w:r>
              <w:rPr>
                <w:lang w:eastAsia="ko-KR"/>
              </w:rPr>
              <w:t>until the last symbol of the PUSCH carrying the report</w:t>
            </w:r>
            <w:r>
              <w:rPr>
                <w:rFonts w:eastAsia="SimSun"/>
                <w:lang w:eastAsia="zh-CN"/>
              </w:rPr>
              <w: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general fine with the proposal. </w:t>
            </w:r>
          </w:p>
          <w:p w:rsidR="000D5A51" w:rsidRDefault="00FF4DCD">
            <w:pPr>
              <w:widowControl w:val="0"/>
              <w:jc w:val="both"/>
              <w:rPr>
                <w:lang w:eastAsia="ko-KR"/>
              </w:rPr>
            </w:pPr>
            <w:r>
              <w:rPr>
                <w:rFonts w:ascii="Times New Roman" w:eastAsia="SimSun" w:hAnsi="Times New Roman"/>
                <w:lang w:eastAsia="zh-CN"/>
              </w:rPr>
              <w:t xml:space="preserve">For Option 3, since both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SimSun" w:hAnsi="Times New Roman"/>
                <w:lang w:eastAsia="zh-CN"/>
              </w:rPr>
              <w:t xml:space="preserve"> and </w:t>
            </w:r>
            <w:r>
              <w:rPr>
                <w:rFonts w:ascii="Times New Roman" w:eastAsia="DengXian" w:hAnsi="Times New Roman"/>
                <w:lang w:eastAsia="ko-KR"/>
              </w:rPr>
              <w:t>O</w:t>
            </w:r>
            <w:r>
              <w:rPr>
                <w:rFonts w:ascii="Times New Roman" w:eastAsia="DengXian" w:hAnsi="Times New Roman"/>
                <w:vertAlign w:val="subscript"/>
                <w:lang w:eastAsia="ko-KR"/>
              </w:rPr>
              <w:t>CPU</w:t>
            </w:r>
            <w:r>
              <w:rPr>
                <w:rFonts w:ascii="Times New Roman" w:eastAsia="DengXian" w:hAnsi="Times New Roman"/>
                <w:lang w:eastAsia="ko-KR"/>
              </w:rPr>
              <w:t xml:space="preserve"> are occupied, we think CSI report should be not required to update the CSI reports with lowest priority if </w:t>
            </w:r>
            <w:r>
              <w:rPr>
                <w:lang w:eastAsia="ko-KR"/>
              </w:rPr>
              <w:t xml:space="preserve">unoccupied APU or CPU cannot satisfy the corresponding required PU or </w:t>
            </w:r>
            <w:r>
              <w:rPr>
                <w:lang w:eastAsia="ko-KR"/>
              </w:rPr>
              <w:t xml:space="preserve">CPU respectively. Although PU for AI-based CSI prediction is not occupied, the PU may be occupied by other AI-based CSI reporting. “neither of the </w:t>
            </w:r>
            <w:proofErr w:type="gramStart"/>
            <w:r>
              <w:rPr>
                <w:lang w:eastAsia="ko-KR"/>
              </w:rPr>
              <w:t>PUs  is</w:t>
            </w:r>
            <w:proofErr w:type="gramEnd"/>
            <w:r>
              <w:rPr>
                <w:lang w:eastAsia="ko-KR"/>
              </w:rPr>
              <w:t xml:space="preserve"> occupied” is not corrected.  Hence, we suggest the note could be reworded as follows.</w:t>
            </w:r>
          </w:p>
          <w:p w:rsidR="000D5A51" w:rsidRDefault="00FF4DCD">
            <w:pPr>
              <w:pStyle w:val="ac"/>
              <w:widowControl w:val="0"/>
              <w:numPr>
                <w:ilvl w:val="1"/>
                <w:numId w:val="50"/>
              </w:numPr>
              <w:jc w:val="both"/>
              <w:rPr>
                <w:lang w:eastAsia="ko-KR"/>
              </w:rPr>
            </w:pPr>
            <w:r>
              <w:rPr>
                <w:rFonts w:ascii="Times New Roman" w:eastAsia="DengXian" w:hAnsi="Times New Roman"/>
                <w:lang w:eastAsia="ko-KR"/>
              </w:rPr>
              <w:t xml:space="preserve">Option 3: both </w:t>
            </w:r>
            <w:r>
              <w:rPr>
                <w:rFonts w:ascii="Times New Roman" w:eastAsia="DengXian" w:hAnsi="Times New Roman"/>
                <w:lang w:eastAsia="ko-KR"/>
              </w:rPr>
              <w:t>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wi</w:t>
            </w:r>
            <w:r>
              <w:rPr>
                <w:color w:val="FF0000"/>
                <w:lang w:eastAsia="ko-KR"/>
              </w:rPr>
              <w:t xml:space="preserve">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rsidR="000D5A51" w:rsidRDefault="000D5A51">
            <w:pPr>
              <w:widowControl w:val="0"/>
              <w:jc w:val="both"/>
              <w:rPr>
                <w:rFonts w:ascii="Times New Roman" w:eastAsiaTheme="minorEastAsia" w:hAnsi="Times New Roman"/>
                <w:lang w:val="en-US" w:eastAsia="ko-KR"/>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suggest selecting only 1 option, either Option 1 or Option 3 is acceptable, and we don’t support the O_APU number can be arbitrarily reported by the UE.</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w:t>
            </w:r>
            <w:r>
              <w:rPr>
                <w:rFonts w:ascii="Times New Roman" w:eastAsia="SimSun" w:hAnsi="Times New Roman"/>
                <w:lang w:eastAsia="zh-CN"/>
              </w:rPr>
              <w:t xml:space="preserve">don’t think the NW is capable on accurately managing every piece of computing resources of each individual UE. As long as we have a clear rule on APU occupation given a CSI report, it’s up to UE implementation on how to map UE’s computational resources to </w:t>
            </w:r>
            <w:r>
              <w:rPr>
                <w:rFonts w:ascii="Times New Roman" w:eastAsia="SimSun" w:hAnsi="Times New Roman"/>
                <w:lang w:eastAsia="zh-CN"/>
              </w:rPr>
              <w:t>the N_APU. That is also how CPU works. O_CPU = 2 does not mean double computational resources are consumed compared with the reports with O_CPU=1 in UE’s implementation.</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O_CPU numbers, we understand that there are differences in the implementation of </w:t>
            </w:r>
            <w:r>
              <w:rPr>
                <w:rFonts w:ascii="Times New Roman" w:eastAsia="SimSun" w:hAnsi="Times New Roman"/>
                <w:lang w:eastAsia="zh-CN"/>
              </w:rPr>
              <w:t>AI/ML, and some flexibility should be supported. However, if the UE reports both N_APU and O_CPU, there will be no common understanding on the unit of APU between NW and UE. For example, if one UE reports N_APU=10 and another UE reports N_APU=5, it does no</w:t>
            </w:r>
            <w:r>
              <w:rPr>
                <w:rFonts w:ascii="Times New Roman" w:eastAsia="SimSun" w:hAnsi="Times New Roman"/>
                <w:lang w:eastAsia="zh-CN"/>
              </w:rPr>
              <w:t xml:space="preserve">t mean the first UE is more powerful on AI/ML because it may also report a larger number for O_APU. If we go this way, the N_APU becomes UE’s lucky number without any meaning. I don’t know how the NW </w:t>
            </w:r>
            <w:r>
              <w:rPr>
                <w:rFonts w:ascii="Times New Roman" w:eastAsia="SimSun" w:hAnsi="Times New Roman"/>
                <w:lang w:eastAsia="zh-CN"/>
              </w:rPr>
              <w:lastRenderedPageBreak/>
              <w:t>understands and handles these numbers from different UEs</w:t>
            </w:r>
            <w:r>
              <w:rPr>
                <w:rFonts w:ascii="Times New Roman" w:eastAsia="SimSun" w:hAnsi="Times New Roman"/>
                <w:lang w:eastAsia="zh-CN"/>
              </w:rPr>
              <w:t>. At least one number between N_APU and O_APU should be constrained.</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To allow some </w:t>
            </w:r>
            <w:proofErr w:type="gramStart"/>
            <w:r>
              <w:rPr>
                <w:rFonts w:ascii="Times New Roman" w:eastAsia="SimSun" w:hAnsi="Times New Roman"/>
                <w:lang w:eastAsia="zh-CN"/>
              </w:rPr>
              <w:t>flexibility,  we</w:t>
            </w:r>
            <w:proofErr w:type="gramEnd"/>
            <w:r>
              <w:rPr>
                <w:rFonts w:ascii="Times New Roman" w:eastAsia="SimSun" w:hAnsi="Times New Roman"/>
                <w:lang w:eastAsia="zh-CN"/>
              </w:rPr>
              <w:t xml:space="preserve"> can compromise on a solution that UE can report O_APU from a limited number of candidates, e.g., 3 candidates, to reflect the UE implementation with large/m</w:t>
            </w:r>
            <w:r>
              <w:rPr>
                <w:rFonts w:ascii="Times New Roman" w:eastAsia="SimSun" w:hAnsi="Times New Roman"/>
                <w:lang w:eastAsia="zh-CN"/>
              </w:rPr>
              <w:t>edium/small scale AI/ML models. In this way, some common understanding on N_APU between NW and UE still exists.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lastRenderedPageBreak/>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Share similar views with Samsung</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Our first priority is Option 3. We can live with Option 2 subject to UE capability. As </w:t>
            </w:r>
            <w:r>
              <w:rPr>
                <w:rFonts w:ascii="Times New Roman" w:eastAsia="SimSun" w:hAnsi="Times New Roman"/>
                <w:lang w:eastAsia="zh-CN"/>
              </w:rPr>
              <w:t>commented by Huawei, Option 1 has some problems that may against UE processing procedures. In any case, legacy CPU should be occupied for RS measurement and UCI encoding.</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First, we would like to discuss the proposal of define separate APU for CSI p</w:t>
            </w:r>
            <w:r>
              <w:rPr>
                <w:rFonts w:ascii="Times New Roman" w:eastAsia="SimSun" w:hAnsi="Times New Roman"/>
                <w:lang w:val="en-US" w:eastAsia="zh-CN"/>
              </w:rPr>
              <w:t xml:space="preserve">rediction use case, as it has RRC impact on UE capability. </w:t>
            </w:r>
          </w:p>
          <w:p w:rsidR="000D5A51" w:rsidRDefault="000D5A51">
            <w:pPr>
              <w:widowControl w:val="0"/>
              <w:jc w:val="both"/>
              <w:rPr>
                <w:rFonts w:ascii="Times New Roman" w:eastAsia="SimSun" w:hAnsi="Times New Roman"/>
                <w:lang w:val="en-US" w:eastAsia="zh-CN"/>
              </w:rPr>
            </w:pP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this particular proposal: </w:t>
            </w:r>
          </w:p>
          <w:p w:rsidR="000D5A51" w:rsidRDefault="000D5A51">
            <w:pPr>
              <w:widowControl w:val="0"/>
              <w:jc w:val="both"/>
              <w:rPr>
                <w:rFonts w:ascii="Times New Roman" w:eastAsia="SimSun" w:hAnsi="Times New Roman"/>
                <w:lang w:val="en-US" w:eastAsia="zh-CN"/>
              </w:rPr>
            </w:pP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FL please clarify CSI that “for inference” includes not only model inference, but also the PMI calculation after CSI prediction inference. </w:t>
            </w:r>
          </w:p>
          <w:p w:rsidR="000D5A51" w:rsidRDefault="000D5A51">
            <w:pPr>
              <w:widowControl w:val="0"/>
              <w:jc w:val="both"/>
              <w:rPr>
                <w:rFonts w:ascii="Times New Roman" w:eastAsia="SimSun" w:hAnsi="Times New Roman"/>
                <w:lang w:val="en-US" w:eastAsia="zh-CN"/>
              </w:rPr>
            </w:pP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Option 3, the O</w:t>
            </w:r>
            <w:r>
              <w:rPr>
                <w:rFonts w:ascii="Times New Roman" w:eastAsia="SimSun" w:hAnsi="Times New Roman"/>
                <w:vertAlign w:val="subscript"/>
                <w:lang w:val="en-US" w:eastAsia="zh-CN"/>
              </w:rPr>
              <w:t xml:space="preserve">CPU </w:t>
            </w:r>
            <w:r>
              <w:rPr>
                <w:rFonts w:ascii="Times New Roman" w:eastAsia="SimSun" w:hAnsi="Times New Roman"/>
                <w:lang w:val="en-US" w:eastAsia="zh-CN"/>
              </w:rPr>
              <w:t>is used to calculate the legacy codebook, therefore, we can follow legacy definition. We do not see whether M2 is used. Please clarify. Or we add</w:t>
            </w:r>
          </w:p>
          <w:p w:rsidR="000D5A51" w:rsidRDefault="00FF4DCD">
            <w:pPr>
              <w:pStyle w:val="ac"/>
              <w:widowControl w:val="0"/>
              <w:numPr>
                <w:ilvl w:val="0"/>
                <w:numId w:val="50"/>
              </w:numPr>
              <w:jc w:val="both"/>
              <w:rPr>
                <w:lang w:eastAsia="ko-KR"/>
              </w:rPr>
            </w:pPr>
            <w:r>
              <w:rPr>
                <w:rFonts w:ascii="Times New Roman" w:eastAsia="DengXian" w:hAnsi="Times New Roman"/>
                <w:lang w:eastAsia="ko-KR"/>
              </w:rPr>
              <w:t>Option 4: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r>
              <w:rPr>
                <w:rFonts w:ascii="Times New Roman" w:eastAsia="DengXian" w:hAnsi="Times New Roman"/>
                <w:lang w:eastAsia="ko-KR"/>
              </w:rPr>
              <w:t>O</w:t>
            </w:r>
            <w:r>
              <w:rPr>
                <w:rFonts w:ascii="Times New Roman" w:eastAsia="DengXian" w:hAnsi="Times New Roman"/>
                <w:vertAlign w:val="subscript"/>
                <w:lang w:eastAsia="ko-KR"/>
              </w:rPr>
              <w:t xml:space="preserve">CPU </w:t>
            </w:r>
            <w:r>
              <w:rPr>
                <w:rFonts w:ascii="Times New Roman" w:eastAsia="DengXian" w:hAnsi="Times New Roman"/>
                <w:lang w:eastAsia="ko-KR"/>
              </w:rPr>
              <w:t xml:space="preserve">is defined as in R18 Doppler codebook. </w:t>
            </w:r>
          </w:p>
          <w:p w:rsidR="000D5A51" w:rsidRDefault="000D5A51">
            <w:pPr>
              <w:widowControl w:val="0"/>
              <w:jc w:val="both"/>
              <w:rPr>
                <w:rFonts w:ascii="Times New Roman" w:eastAsia="SimSun" w:hAnsi="Times New Roman"/>
                <w:lang w:eastAsia="zh-CN"/>
              </w:rPr>
            </w:pPr>
          </w:p>
          <w:p w:rsidR="000D5A51" w:rsidRDefault="00FF4DCD">
            <w:pPr>
              <w:widowControl w:val="0"/>
              <w:rPr>
                <w:rFonts w:ascii="Times New Roman" w:eastAsia="DengXian" w:hAnsi="Times New Roman"/>
                <w:color w:val="FF0000"/>
                <w:lang w:eastAsia="ko-KR"/>
              </w:rPr>
            </w:pPr>
            <w:r>
              <w:rPr>
                <w:lang w:eastAsia="ko-KR"/>
              </w:rPr>
              <w:t xml:space="preserve">For CSI prediction using UE-side model </w:t>
            </w:r>
            <w:r>
              <w:rPr>
                <w:rFonts w:ascii="Times New Roman" w:eastAsia="DengXian" w:hAnsi="Times New Roman"/>
                <w:lang w:eastAsia="ko-KR"/>
              </w:rPr>
              <w:t>inference,</w:t>
            </w:r>
            <w:r>
              <w:rPr>
                <w:rFonts w:ascii="Times New Roman" w:eastAsia="DengXian" w:hAnsi="Times New Roman"/>
                <w:color w:val="FF0000"/>
                <w:lang w:eastAsia="ko-KR"/>
              </w:rPr>
              <w:t xml:space="preserve"> to calculate the report using Doppler codebook, </w:t>
            </w:r>
          </w:p>
          <w:p w:rsidR="000D5A51" w:rsidRDefault="00FF4DCD">
            <w:pPr>
              <w:widowControl w:val="0"/>
              <w:rPr>
                <w:rFonts w:ascii="Times New Roman" w:eastAsia="DengXian" w:hAnsi="Times New Roman"/>
                <w:lang w:eastAsia="ko-KR"/>
              </w:rPr>
            </w:pPr>
            <w:r>
              <w:rPr>
                <w:rFonts w:ascii="Times New Roman" w:eastAsia="DengXian" w:hAnsi="Times New Roman"/>
                <w:lang w:eastAsia="ko-KR"/>
              </w:rPr>
              <w:t xml:space="preserve">…  </w:t>
            </w:r>
          </w:p>
          <w:p w:rsidR="000D5A51" w:rsidRDefault="000D5A51">
            <w:pPr>
              <w:widowControl w:val="0"/>
              <w:jc w:val="both"/>
              <w:rPr>
                <w:rFonts w:ascii="Times New Roman" w:eastAsia="SimSun" w:hAnsi="Times New Roman"/>
                <w:lang w:eastAsia="zh-CN"/>
              </w:rPr>
            </w:pP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Apple2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part, we suggest the similar proposal from BM, to include different UE implementation options. </w:t>
            </w:r>
          </w:p>
          <w:p w:rsidR="000D5A51" w:rsidRDefault="000D5A51">
            <w:pPr>
              <w:widowControl w:val="0"/>
              <w:jc w:val="both"/>
              <w:rPr>
                <w:rFonts w:ascii="Times New Roman" w:eastAsia="SimSun" w:hAnsi="Times New Roman"/>
                <w:lang w:val="en-US" w:eastAsia="zh-CN"/>
              </w:rPr>
            </w:pPr>
          </w:p>
          <w:p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w:t>
            </w:r>
            <w:r>
              <w:rPr>
                <w:rFonts w:ascii="Times New Roman" w:eastAsia="DengXian" w:hAnsi="Times New Roman"/>
                <w:lang w:eastAsia="ko-KR"/>
              </w:rPr>
              <w:t xml:space="preserve">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rsidR="000D5A51" w:rsidRDefault="00FF4DCD">
            <w:pPr>
              <w:pStyle w:val="ac"/>
              <w:widowControl w:val="0"/>
              <w:numPr>
                <w:ilvl w:val="2"/>
                <w:numId w:val="50"/>
              </w:numPr>
              <w:jc w:val="both"/>
              <w:rPr>
                <w:lang w:eastAsia="ko-KR"/>
              </w:rPr>
            </w:pPr>
            <w:r>
              <w:rPr>
                <w:lang w:eastAsia="ko-KR"/>
              </w:rPr>
              <w:t xml:space="preserve">Note: if any of the unoccupied PU cannot satisfy the corresponding </w:t>
            </w:r>
            <w:r>
              <w:rPr>
                <w:lang w:eastAsia="ko-KR"/>
              </w:rPr>
              <w:t>required PU by the CSI report, the CSI report is not required to update, and neither of the PUs is occupied</w:t>
            </w:r>
          </w:p>
          <w:p w:rsidR="000D5A51" w:rsidRDefault="000D5A51">
            <w:pPr>
              <w:widowControl w:val="0"/>
              <w:jc w:val="both"/>
              <w:rPr>
                <w:rFonts w:ascii="Times New Roman" w:eastAsia="SimSun" w:hAnsi="Times New Roman"/>
                <w:lang w:eastAsia="zh-CN"/>
              </w:rPr>
            </w:pPr>
          </w:p>
          <w:p w:rsidR="000D5A51" w:rsidRDefault="00FF4DCD">
            <w:pPr>
              <w:pStyle w:val="ac"/>
              <w:widowControl w:val="0"/>
              <w:numPr>
                <w:ilvl w:val="0"/>
                <w:numId w:val="51"/>
              </w:numPr>
              <w:suppressAutoHyphens w:val="0"/>
              <w:spacing w:before="156" w:after="156" w:line="276" w:lineRule="auto"/>
              <w:jc w:val="both"/>
              <w:rPr>
                <w:color w:val="FF0000"/>
                <w:kern w:val="2"/>
                <w:lang w:eastAsia="en-US"/>
              </w:rPr>
            </w:pPr>
            <w:r>
              <w:rPr>
                <w:color w:val="FF0000"/>
                <w:kern w:val="2"/>
                <w:lang w:eastAsia="en-US"/>
              </w:rPr>
              <w:t xml:space="preserve">The max number of AI/ML PU for CSI prediction can be reported by UE capability optionally. </w:t>
            </w:r>
          </w:p>
          <w:p w:rsidR="000D5A51" w:rsidRDefault="00FF4DCD">
            <w:pPr>
              <w:pStyle w:val="ac"/>
              <w:widowControl w:val="0"/>
              <w:numPr>
                <w:ilvl w:val="1"/>
                <w:numId w:val="52"/>
              </w:numPr>
              <w:suppressAutoHyphens w:val="0"/>
              <w:spacing w:before="156" w:after="156" w:line="276" w:lineRule="auto"/>
              <w:jc w:val="both"/>
              <w:rPr>
                <w:color w:val="FF0000"/>
                <w:kern w:val="2"/>
                <w:lang w:eastAsia="en-US"/>
              </w:rPr>
            </w:pPr>
            <w:r>
              <w:rPr>
                <w:color w:val="FF0000"/>
                <w:kern w:val="2"/>
                <w:lang w:eastAsia="en-US"/>
              </w:rPr>
              <w:t>If max number of AI/ML PU for CSI prediction is reporte</w:t>
            </w:r>
            <w:r>
              <w:rPr>
                <w:color w:val="FF0000"/>
                <w:kern w:val="2"/>
                <w:lang w:eastAsia="en-US"/>
              </w:rPr>
              <w:t xml:space="preserve">d, UE does not expect to be configured/triggered with more than the max number of AI/ML PU for CSI prediction. </w:t>
            </w: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w:t>
            </w:r>
          </w:p>
        </w:tc>
      </w:tr>
    </w:tbl>
    <w:p w:rsidR="000D5A51" w:rsidRDefault="000D5A51">
      <w:pPr>
        <w:jc w:val="both"/>
        <w:rPr>
          <w:rFonts w:ascii="Times New Roman" w:hAnsi="Times New Roman"/>
          <w:lang w:val="en-US"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2.4-1. </w:t>
      </w:r>
    </w:p>
    <w:p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to calculate the inference report using </w:t>
      </w:r>
      <w:r>
        <w:rPr>
          <w:rFonts w:ascii="Times New Roman" w:eastAsia="DengXian" w:hAnsi="Times New Roman"/>
          <w:color w:val="000000" w:themeColor="text1"/>
          <w:lang w:eastAsia="ko-KR"/>
        </w:rPr>
        <w:t>Doppler codebook,</w:t>
      </w:r>
    </w:p>
    <w:p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rsidR="000D5A51" w:rsidRDefault="00FF4DCD">
      <w:pPr>
        <w:pStyle w:val="ac"/>
        <w:numPr>
          <w:ilvl w:val="2"/>
          <w:numId w:val="50"/>
        </w:numPr>
        <w:rPr>
          <w:color w:val="7030A0"/>
          <w:lang w:eastAsia="ko-KR"/>
        </w:rPr>
      </w:pPr>
      <w:r>
        <w:rPr>
          <w:color w:val="7030A0"/>
          <w:lang w:eastAsia="ko-KR"/>
        </w:rPr>
        <w:t>Note: Detailed values of N and M can be further discussed in UE feature.</w:t>
      </w:r>
    </w:p>
    <w:p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rsidR="000D5A51" w:rsidRDefault="00FF4DCD">
      <w:pPr>
        <w:pStyle w:val="ac"/>
        <w:widowControl w:val="0"/>
        <w:numPr>
          <w:ilvl w:val="2"/>
          <w:numId w:val="50"/>
        </w:numPr>
        <w:jc w:val="both"/>
        <w:rPr>
          <w:lang w:eastAsia="ko-KR"/>
        </w:rPr>
      </w:pPr>
      <w:r>
        <w:rPr>
          <w:lang w:eastAsia="ko-KR"/>
        </w:rPr>
        <w:t xml:space="preserve">Note: if any of the unoccupied PU cannot satisfy the corresponding required PU by the CSI report, </w:t>
      </w:r>
      <w:r>
        <w:rPr>
          <w:lang w:eastAsia="ko-KR"/>
        </w:rPr>
        <w:lastRenderedPageBreak/>
        <w:t>the CSI report is not required to update, and neither of the PUs is occupied.</w:t>
      </w:r>
    </w:p>
    <w:p w:rsidR="000D5A51" w:rsidRDefault="000D5A51">
      <w:pPr>
        <w:widowControl w:val="0"/>
        <w:ind w:left="400"/>
        <w:jc w:val="both"/>
        <w:rPr>
          <w:lang w:eastAsia="ko-KR"/>
        </w:rPr>
      </w:pPr>
    </w:p>
    <w:p w:rsidR="000D5A51" w:rsidRDefault="00FF4DCD">
      <w:pPr>
        <w:pStyle w:val="ac"/>
        <w:widowControl w:val="0"/>
        <w:numPr>
          <w:ilvl w:val="0"/>
          <w:numId w:val="50"/>
        </w:numPr>
        <w:jc w:val="both"/>
        <w:rPr>
          <w:lang w:eastAsia="ko-KR"/>
        </w:rPr>
      </w:pPr>
      <w:r>
        <w:rPr>
          <w:lang w:eastAsia="ko-KR"/>
        </w:rPr>
        <w:t xml:space="preserve">For occupancy duration of CPU and APU, </w:t>
      </w:r>
    </w:p>
    <w:p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rsidR="000D5A51" w:rsidRDefault="00FF4DCD">
      <w:pPr>
        <w:pStyle w:val="ac"/>
        <w:widowControl w:val="0"/>
        <w:numPr>
          <w:ilvl w:val="2"/>
          <w:numId w:val="50"/>
        </w:numPr>
        <w:jc w:val="both"/>
        <w:rPr>
          <w:lang w:eastAsia="ko-KR"/>
        </w:rPr>
      </w:pPr>
      <w:r>
        <w:rPr>
          <w:lang w:eastAsia="ko-KR"/>
        </w:rPr>
        <w:t>For semi-persistent CSI report on PUSCH</w:t>
      </w:r>
      <w:r>
        <w:rPr>
          <w:lang w:eastAsia="ko-KR"/>
        </w:rPr>
        <w:t xml:space="preserve">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w:t>
      </w:r>
      <w:r>
        <w:rPr>
          <w:lang w:eastAsia="ko-KR"/>
        </w:rPr>
        <w:t>y.</w:t>
      </w:r>
    </w:p>
    <w:p w:rsidR="000D5A51" w:rsidRDefault="00FF4DCD">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rsidR="000D5A51" w:rsidRDefault="00FF4DCD">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rsidR="000D5A51" w:rsidRDefault="000D5A51">
      <w:pPr>
        <w:widowControl w:val="0"/>
        <w:jc w:val="both"/>
        <w:rPr>
          <w:lang w:eastAsia="ko-KR"/>
        </w:rPr>
      </w:pPr>
    </w:p>
    <w:p w:rsidR="000D5A51" w:rsidRDefault="00FF4DCD">
      <w:pPr>
        <w:pStyle w:val="ac"/>
        <w:widowControl w:val="0"/>
        <w:numPr>
          <w:ilvl w:val="0"/>
          <w:numId w:val="50"/>
        </w:numPr>
        <w:jc w:val="both"/>
        <w:rPr>
          <w:color w:val="FF0000"/>
          <w:lang w:eastAsia="ko-KR"/>
        </w:rPr>
      </w:pPr>
      <w:r>
        <w:rPr>
          <w:color w:val="FF0000"/>
          <w:lang w:eastAsia="ko-KR"/>
        </w:rPr>
        <w:t>The total number o</w:t>
      </w:r>
      <w:r>
        <w:rPr>
          <w:color w:val="FF0000"/>
          <w:lang w:eastAsia="ko-KR"/>
        </w:rPr>
        <w:t>f dedicated AI/ML PU for AI/ML is reported by UE capability</w:t>
      </w:r>
    </w:p>
    <w:p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rsidR="000D5A51" w:rsidRDefault="00FF4DCD">
      <w:pPr>
        <w:pStyle w:val="ac"/>
        <w:widowControl w:val="0"/>
        <w:numPr>
          <w:ilvl w:val="1"/>
          <w:numId w:val="50"/>
        </w:numPr>
        <w:jc w:val="both"/>
        <w:rPr>
          <w:strike/>
          <w:color w:val="FF0000"/>
          <w:lang w:eastAsia="ko-KR"/>
        </w:rPr>
      </w:pPr>
      <w:r>
        <w:rPr>
          <w:strike/>
          <w:color w:val="FF0000"/>
          <w:lang w:eastAsia="ko-KR"/>
        </w:rPr>
        <w:t>Note: No additional priority rule is introduced.</w:t>
      </w:r>
    </w:p>
    <w:p w:rsidR="000D5A51" w:rsidRDefault="000D5A51">
      <w:pPr>
        <w:jc w:val="both"/>
        <w:rPr>
          <w:rFonts w:ascii="Times New Roman" w:hAnsi="Times New Roman"/>
          <w:lang w:eastAsia="ko-KR"/>
        </w:rPr>
      </w:pPr>
    </w:p>
    <w:p w:rsidR="000D5A51" w:rsidRDefault="000D5A51">
      <w:pPr>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the proposal.</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Generally fine, but with two minor questions requiring further clarification for the occupancy duration of CPU and APU.</w:t>
            </w:r>
          </w:p>
          <w:p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as per our understanding, APU is only occupied when model inference is activated. The CSI measurement and pre-processing seem only occupy CPU. Therefore, for the CSI prediction at UE-side, when both of O_CPU and O_APU are reported by UE, it seems CPU is f</w:t>
            </w:r>
            <w:r>
              <w:rPr>
                <w:rFonts w:ascii="Times New Roman" w:eastAsia="SimSun" w:hAnsi="Times New Roman"/>
                <w:lang w:eastAsia="zh-CN"/>
              </w:rPr>
              <w:t xml:space="preserve">irstly occupied, and then APU is occupied. Using the same occupancy duration may cause some resource waste on CPU and APU. </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Actually, we understand the situation that designing a new framework to distinguish the CPU and APU occupation duration may be time </w:t>
            </w:r>
            <w:r>
              <w:rPr>
                <w:rFonts w:ascii="Times New Roman" w:eastAsia="SimSun" w:hAnsi="Times New Roman"/>
                <w:lang w:eastAsia="zh-CN"/>
              </w:rPr>
              <w:t xml:space="preserve">consuming in current stage. Reusing the same framework is acceptable for us.  </w:t>
            </w:r>
          </w:p>
          <w:p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when UE reports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 {1,2,4}, it seems only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CSI measurements can be used as the model input? How to handle the condition when the observation window is larger than </w:t>
            </w:r>
            <w:proofErr w:type="spellStart"/>
            <w:r>
              <w:rPr>
                <w:rFonts w:ascii="Times New Roman" w:eastAsia="SimSun" w:hAnsi="Times New Roman"/>
                <w:lang w:eastAsia="zh-CN"/>
              </w:rPr>
              <w:t>K_p</w:t>
            </w:r>
            <w:proofErr w:type="spellEnd"/>
            <w:r>
              <w:rPr>
                <w:rFonts w:ascii="Times New Roman" w:eastAsia="SimSun" w:hAnsi="Times New Roman"/>
                <w:lang w:eastAsia="zh-CN"/>
              </w:rPr>
              <w:t>?</w:t>
            </w:r>
            <w:r>
              <w:rPr>
                <w:rFonts w:ascii="Times New Roman" w:eastAsia="SimSun" w:hAnsi="Times New Roman"/>
                <w:lang w:eastAsia="zh-CN"/>
              </w:rPr>
              <w:t xml:space="preserve"> Is my </w:t>
            </w:r>
            <w:proofErr w:type="gramStart"/>
            <w:r>
              <w:rPr>
                <w:rFonts w:ascii="Times New Roman" w:eastAsia="SimSun" w:hAnsi="Times New Roman"/>
                <w:lang w:eastAsia="zh-CN"/>
              </w:rPr>
              <w:t>understanding</w:t>
            </w:r>
            <w:proofErr w:type="gramEnd"/>
            <w:r>
              <w:rPr>
                <w:rFonts w:ascii="Times New Roman" w:eastAsia="SimSun" w:hAnsi="Times New Roman"/>
                <w:lang w:eastAsia="zh-CN"/>
              </w:rPr>
              <w:t xml:space="preserve"> right? </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Mod: Thanks for the question.</w:t>
            </w:r>
          </w:p>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For Q1, as I explained during offline, I agree that it is not optimized occupancy duration, but it is simple occupancy duration. And, it will give more degree of freedom for UE implementation as </w:t>
            </w:r>
            <w:r>
              <w:rPr>
                <w:rFonts w:ascii="Times New Roman" w:eastAsiaTheme="minorEastAsia" w:hAnsi="Times New Roman"/>
                <w:lang w:eastAsia="ko-KR"/>
              </w:rPr>
              <w:t xml:space="preserve">it is quite open for UE to implement APU occupancy. </w:t>
            </w:r>
          </w:p>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For Q2, that is why I put bracket on </w:t>
            </w:r>
            <w:proofErr w:type="spellStart"/>
            <w:r>
              <w:rPr>
                <w:rFonts w:ascii="Times New Roman" w:eastAsiaTheme="minorEastAsia" w:hAnsi="Times New Roman"/>
                <w:lang w:eastAsia="ko-KR"/>
              </w:rPr>
              <w:t>Kp</w:t>
            </w:r>
            <w:proofErr w:type="spellEnd"/>
            <w:r>
              <w:rPr>
                <w:rFonts w:ascii="Times New Roman" w:eastAsiaTheme="minorEastAsia" w:hAnsi="Times New Roman"/>
                <w:lang w:eastAsia="ko-KR"/>
              </w:rPr>
              <w:t xml:space="preserve"> values. To be </w:t>
            </w:r>
            <w:proofErr w:type="gramStart"/>
            <w:r>
              <w:rPr>
                <w:rFonts w:ascii="Times New Roman" w:eastAsiaTheme="minorEastAsia" w:hAnsi="Times New Roman"/>
                <w:lang w:eastAsia="ko-KR"/>
              </w:rPr>
              <w:t>more clear</w:t>
            </w:r>
            <w:proofErr w:type="gramEnd"/>
            <w:r>
              <w:rPr>
                <w:rFonts w:ascii="Times New Roman" w:eastAsiaTheme="minorEastAsia" w:hAnsi="Times New Roman"/>
                <w:lang w:eastAsia="ko-KR"/>
              </w:rPr>
              <w:t xml:space="preserve">, I put note with purple </w:t>
            </w:r>
            <w:proofErr w:type="spellStart"/>
            <w:r>
              <w:rPr>
                <w:rFonts w:ascii="Times New Roman" w:eastAsiaTheme="minorEastAsia" w:hAnsi="Times New Roman"/>
                <w:lang w:eastAsia="ko-KR"/>
              </w:rPr>
              <w:t>color</w:t>
            </w:r>
            <w:proofErr w:type="spellEnd"/>
            <w:r>
              <w:rPr>
                <w:rFonts w:ascii="Times New Roman" w:eastAsiaTheme="minorEastAsia" w:hAnsi="Times New Roman"/>
                <w:lang w:eastAsia="ko-KR"/>
              </w:rPr>
              <w:t xml:space="preserve">.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Since both APU and CPU could be occupied at same time, if one of APU and CPU could not satisfy the</w:t>
            </w:r>
            <w:r>
              <w:rPr>
                <w:rFonts w:ascii="Times New Roman" w:eastAsia="SimSun" w:hAnsi="Times New Roman"/>
                <w:lang w:eastAsia="zh-CN"/>
              </w:rPr>
              <w:t xml:space="preserve"> required APU or CPU, CSI report with lowest priority should be not required to update.</w:t>
            </w:r>
          </w:p>
          <w:p w:rsidR="000D5A51" w:rsidRDefault="00FF4DCD">
            <w:pPr>
              <w:widowControl w:val="0"/>
              <w:jc w:val="both"/>
              <w:rPr>
                <w:lang w:eastAsia="ko-KR"/>
              </w:rPr>
            </w:pPr>
            <w:r>
              <w:rPr>
                <w:lang w:eastAsia="ko-KR"/>
              </w:rPr>
              <w:t>Hence, we suggest the second note needs to be reworded as follows.</w:t>
            </w:r>
          </w:p>
          <w:p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w:t>
            </w:r>
            <w:r>
              <w:rPr>
                <w:strike/>
                <w:color w:val="FF0000"/>
                <w:lang w:eastAsia="ko-KR"/>
              </w:rPr>
              <w:t>occupied</w:t>
            </w:r>
          </w:p>
          <w:p w:rsidR="000D5A51" w:rsidRDefault="000D5A51">
            <w:pPr>
              <w:widowControl w:val="0"/>
              <w:jc w:val="both"/>
              <w:rPr>
                <w:rFonts w:ascii="Times New Roman" w:eastAsia="SimSun" w:hAnsi="Times New Roman"/>
                <w:lang w:eastAsia="zh-CN"/>
              </w:rPr>
            </w:pPr>
          </w:p>
        </w:tc>
      </w:tr>
    </w:tbl>
    <w:p w:rsidR="000D5A51" w:rsidRDefault="000D5A51">
      <w:pPr>
        <w:jc w:val="both"/>
        <w:rPr>
          <w:rFonts w:ascii="Times New Roman" w:hAnsi="Times New Roman"/>
          <w:lang w:val="en-US" w:eastAsia="ko-KR"/>
        </w:rPr>
      </w:pPr>
    </w:p>
    <w:p w:rsidR="000D5A51" w:rsidRDefault="000D5A51">
      <w:pPr>
        <w:jc w:val="both"/>
        <w:rPr>
          <w:rFonts w:ascii="Times New Roman" w:hAnsi="Times New Roman"/>
          <w:lang w:val="en-US" w:eastAsia="ko-KR"/>
        </w:rPr>
      </w:pPr>
    </w:p>
    <w:p w:rsidR="000D5A51" w:rsidRDefault="000D5A51">
      <w:pPr>
        <w:jc w:val="both"/>
        <w:rPr>
          <w:rFonts w:ascii="Times New Roman" w:hAnsi="Times New Roman"/>
          <w:lang w:val="en-US"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2.4-2. Time line</w:t>
      </w:r>
    </w:p>
    <w:p w:rsidR="000D5A51" w:rsidRDefault="00FF4DCD">
      <w:pPr>
        <w:tabs>
          <w:tab w:val="left" w:pos="2160"/>
        </w:tabs>
        <w:ind w:firstLine="200"/>
        <w:jc w:val="both"/>
        <w:rPr>
          <w:rFonts w:ascii="Times New Roman" w:eastAsiaTheme="minorEastAsia" w:hAnsi="Times New Roman"/>
          <w:iCs/>
          <w:lang w:val="en-US" w:eastAsia="ko-KR"/>
        </w:rPr>
      </w:pPr>
      <w:r>
        <w:rPr>
          <w:rFonts w:ascii="Times New Roman" w:eastAsiaTheme="minorEastAsia" w:hAnsi="Times New Roman"/>
          <w:iCs/>
          <w:lang w:eastAsia="ko-KR"/>
        </w:rPr>
        <w:t xml:space="preserve">For CSI processing time, (Z, Z’) values are defined where </w:t>
      </w:r>
      <w:r>
        <w:rPr>
          <w:rFonts w:ascii="Times New Roman" w:eastAsiaTheme="minorEastAsia" w:hAnsi="Times New Roman"/>
          <w:iCs/>
          <w:lang w:val="en-US" w:eastAsia="ko-KR"/>
        </w:rPr>
        <w:t>Z is minimum CSI processing time after receiving Aperiodic CSI triggering DCI until reporting and Z’ is minimum CSI processing time after receiving CSI-RS for ch</w:t>
      </w:r>
      <w:r>
        <w:rPr>
          <w:rFonts w:ascii="Times New Roman" w:eastAsiaTheme="minorEastAsia" w:hAnsi="Times New Roman"/>
          <w:iCs/>
          <w:lang w:val="en-US" w:eastAsia="ko-KR"/>
        </w:rPr>
        <w:t>annel/interference measurement until reporting.</w:t>
      </w:r>
    </w:p>
    <w:p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For Rel-18 CSI prediction, followings are supported.</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pStyle w:val="B10"/>
              <w:rPr>
                <w:color w:val="000000"/>
              </w:rPr>
            </w:pPr>
            <w:r>
              <w:lastRenderedPageBreak/>
              <w:t>-</w:t>
            </w:r>
            <w: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rPr>
                      </m:ctrlPr>
                    </m:dPr>
                    <m:e>
                      <m:r>
                        <w:rPr>
                          <w:rFonts w:ascii="Cambria Math" w:hAnsi="Cambria Math"/>
                        </w:rPr>
                        <m:t>K</m:t>
                      </m:r>
                      <m:r>
                        <w:rPr>
                          <w:rFonts w:ascii="Cambria Math" w:hAnsi="Cambria Math"/>
                        </w:rPr>
                        <m:t>-</m:t>
                      </m:r>
                      <m:r>
                        <w:rPr>
                          <w:rFonts w:ascii="Cambria Math" w:hAnsi="Cambria Math"/>
                        </w:rPr>
                        <m:t>1</m:t>
                      </m:r>
                    </m:e>
                  </m:d>
                  <m:r>
                    <w:rPr>
                      <w:rFonts w:ascii="Cambria Math" w:hAnsi="Cambria Math"/>
                    </w:rPr>
                    <m:t>m</m:t>
                  </m:r>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with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lang w:val="en-AU"/>
              </w:rPr>
              <w:t xml:space="preserve">, </w:t>
            </w:r>
            <w:proofErr w:type="spellStart"/>
            <w:r>
              <w:rPr>
                <w:i/>
                <w:iCs/>
                <w:color w:val="000000"/>
                <w:lang w:eastAsia="zh-CN"/>
              </w:rPr>
              <w:t>codebookType</w:t>
            </w:r>
            <w:proofErr w:type="spellEnd"/>
            <w:r>
              <w:rPr>
                <w:color w:val="000000"/>
                <w:lang w:eastAsia="zh-CN"/>
              </w:rPr>
              <w:t xml:space="preserve"> is set to </w:t>
            </w:r>
            <w:r>
              <w:rPr>
                <w:color w:val="000000"/>
              </w:rPr>
              <w:t xml:space="preserve">'typeII-Doppler-r18' or 'typeII-Doppler-PortSelection-r18' and the corresponding </w:t>
            </w:r>
            <w:r>
              <w:rPr>
                <w:i/>
                <w:iCs/>
                <w:color w:val="000000"/>
              </w:rPr>
              <w:t>NZP-CSI-RS-</w:t>
            </w:r>
            <w:proofErr w:type="spellStart"/>
            <w:r>
              <w:rPr>
                <w:i/>
                <w:iCs/>
                <w:color w:val="000000"/>
              </w:rPr>
              <w:t>ResourceSet</w:t>
            </w:r>
            <w:proofErr w:type="spellEnd"/>
            <w:r>
              <w:rPr>
                <w:color w:val="000000"/>
              </w:rPr>
              <w:t xml:space="preserve"> for channel measurement is aperiodic with </w:t>
            </w:r>
            <m:oMath>
              <m:r>
                <w:rPr>
                  <w:rFonts w:ascii="Cambria Math" w:hAnsi="Cambria Math"/>
                </w:rPr>
                <m:t>K</m:t>
              </m:r>
            </m:oMath>
            <w:r>
              <w:rPr>
                <w:color w:val="000000"/>
              </w:rPr>
              <w:t xml:space="preserve"> CSI-RS resources, or</w:t>
            </w:r>
          </w:p>
          <w:p w:rsidR="000D5A51" w:rsidRDefault="00FF4DCD">
            <w:pPr>
              <w:pStyle w:val="B10"/>
              <w:rPr>
                <w:color w:val="000000"/>
              </w:rPr>
            </w:pPr>
            <w:r>
              <w:t>-</w:t>
            </w:r>
            <w: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r>
                    <w:rPr>
                      <w:rFonts w:ascii="Cambria Math" w:hAnsi="Cambria Math"/>
                    </w:rPr>
                    <m:t>w</m:t>
                  </m:r>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with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r>
                <w:rPr>
                  <w:rFonts w:ascii="Cambria Math" w:hAnsi="Cambria Math"/>
                </w:rPr>
                <m:t>1</m:t>
              </m:r>
            </m:oMath>
            <w:r>
              <w:rPr>
                <w:lang w:val="en-AU"/>
              </w:rPr>
              <w:t xml:space="preserve">, </w:t>
            </w:r>
            <w:proofErr w:type="spellStart"/>
            <w:r>
              <w:rPr>
                <w:i/>
                <w:iCs/>
                <w:color w:val="000000"/>
                <w:lang w:eastAsia="zh-CN"/>
              </w:rPr>
              <w:t>codebookType</w:t>
            </w:r>
            <w:proofErr w:type="spellEnd"/>
            <w:r>
              <w:rPr>
                <w:color w:val="000000"/>
                <w:lang w:eastAsia="zh-CN"/>
              </w:rPr>
              <w:t xml:space="preserve"> is set to </w:t>
            </w:r>
            <w:r>
              <w:rPr>
                <w:color w:val="000000"/>
              </w:rPr>
              <w:t xml:space="preserve">'typeII-Doppler-r18' or 'typeII-Doppler-PortSelection-r18' and the corresponding </w:t>
            </w:r>
            <w:r>
              <w:rPr>
                <w:i/>
                <w:iCs/>
                <w:color w:val="000000"/>
              </w:rPr>
              <w:t>NZP-CSI-RS-</w:t>
            </w:r>
            <w:proofErr w:type="spellStart"/>
            <w:r>
              <w:rPr>
                <w:i/>
                <w:iCs/>
                <w:color w:val="000000"/>
              </w:rPr>
              <w:t>ResourceSet</w:t>
            </w:r>
            <w:proofErr w:type="spellEnd"/>
            <w:r>
              <w:rPr>
                <w:color w:val="000000"/>
              </w:rPr>
              <w:t xml:space="preserve"> for channel measurement is periodic or semi-persistent with a single CSI-RS resource, or</w:t>
            </w:r>
          </w:p>
          <w:p w:rsidR="000D5A51" w:rsidRDefault="00FF4DCD">
            <w:pPr>
              <w:pStyle w:val="B10"/>
              <w:rPr>
                <w:color w:val="000000"/>
              </w:rPr>
            </w:pPr>
            <w:r>
              <w:t>-</w:t>
            </w:r>
            <w: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rPr>
                      </m:ctrlPr>
                    </m:dPr>
                    <m:e>
                      <m:r>
                        <w:rPr>
                          <w:rFonts w:ascii="Cambria Math" w:hAnsi="Cambria Math"/>
                        </w:rPr>
                        <m:t>K</m:t>
                      </m:r>
                      <m:r>
                        <w:rPr>
                          <w:rFonts w:ascii="Cambria Math" w:hAnsi="Cambria Math"/>
                        </w:rPr>
                        <m:t>-</m:t>
                      </m:r>
                      <m:r>
                        <w:rPr>
                          <w:rFonts w:ascii="Cambria Math" w:hAnsi="Cambria Math"/>
                        </w:rPr>
                        <m:t>1</m:t>
                      </m:r>
                    </m:e>
                  </m:d>
                  <m:r>
                    <w:rPr>
                      <w:rFonts w:ascii="Cambria Math" w:hAnsi="Cambria Math"/>
                    </w:rPr>
                    <m:t>m</m:t>
                  </m:r>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or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rPr>
                      </m:ctrlPr>
                    </m:dPr>
                    <m:e>
                      <m:r>
                        <w:rPr>
                          <w:rFonts w:ascii="Cambria Math" w:hAnsi="Cambria Math"/>
                        </w:rPr>
                        <m:t>K</m:t>
                      </m:r>
                      <m:r>
                        <w:rPr>
                          <w:rFonts w:ascii="Cambria Math" w:hAnsi="Cambria Math"/>
                        </w:rPr>
                        <m:t>-</m:t>
                      </m:r>
                      <m:r>
                        <w:rPr>
                          <w:rFonts w:ascii="Cambria Math" w:hAnsi="Cambria Math"/>
                        </w:rPr>
                        <m:t>1</m:t>
                      </m:r>
                    </m:e>
                  </m:d>
                  <m:r>
                    <w:rPr>
                      <w:rFonts w:ascii="Cambria Math" w:hAnsi="Cambria Math"/>
                    </w:rPr>
                    <m:t>m</m:t>
                  </m:r>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according to UE reported capability, with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&gt;1</m:t>
              </m:r>
            </m:oMath>
            <w:r>
              <w:rPr>
                <w:lang w:val="en-AU"/>
              </w:rPr>
              <w:t xml:space="preserve">, </w:t>
            </w:r>
            <w:proofErr w:type="spellStart"/>
            <w:r>
              <w:rPr>
                <w:i/>
                <w:iCs/>
                <w:color w:val="000000"/>
                <w:lang w:eastAsia="zh-CN"/>
              </w:rPr>
              <w:t>codebookType</w:t>
            </w:r>
            <w:proofErr w:type="spellEnd"/>
            <w:r>
              <w:rPr>
                <w:color w:val="000000"/>
                <w:lang w:eastAsia="zh-CN"/>
              </w:rPr>
              <w:t xml:space="preserve"> is set to </w:t>
            </w:r>
            <w:r>
              <w:rPr>
                <w:color w:val="000000"/>
              </w:rPr>
              <w:t xml:space="preserve">'typeII-Doppler-r18' and the corresponding </w:t>
            </w:r>
            <w:r>
              <w:rPr>
                <w:i/>
                <w:iCs/>
                <w:color w:val="000000"/>
              </w:rPr>
              <w:t>NZP-CSI-RS-</w:t>
            </w:r>
            <w:proofErr w:type="spellStart"/>
            <w:r>
              <w:rPr>
                <w:i/>
                <w:iCs/>
                <w:color w:val="000000"/>
              </w:rPr>
              <w:t>ResourceSet</w:t>
            </w:r>
            <w:proofErr w:type="spellEnd"/>
            <w:r>
              <w:rPr>
                <w:color w:val="000000"/>
              </w:rPr>
              <w:t xml:space="preserve"> for channel measurement is aperiodic with </w:t>
            </w:r>
            <m:oMath>
              <m:r>
                <w:rPr>
                  <w:rFonts w:ascii="Cambria Math" w:hAnsi="Cambria Math"/>
                </w:rPr>
                <m:t>K</m:t>
              </m:r>
            </m:oMath>
            <w:r>
              <w:rPr>
                <w:color w:val="000000"/>
              </w:rPr>
              <w:t xml:space="preserve"> </w:t>
            </w:r>
            <w:r>
              <w:rPr>
                <w:color w:val="000000"/>
              </w:rPr>
              <w:t>CSI-RS resources, or</w:t>
            </w:r>
          </w:p>
          <w:p w:rsidR="000D5A51" w:rsidRDefault="00FF4DCD">
            <w:pPr>
              <w:pStyle w:val="B10"/>
              <w:rPr>
                <w:rFonts w:eastAsiaTheme="minorEastAsia"/>
                <w:iCs/>
                <w:lang w:eastAsia="ko-KR"/>
              </w:rPr>
            </w:pPr>
            <w:r>
              <w:t>-</w:t>
            </w:r>
            <w: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r>
                    <w:rPr>
                      <w:rFonts w:ascii="Cambria Math" w:hAnsi="Cambria Math"/>
                    </w:rPr>
                    <m:t>w</m:t>
                  </m:r>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or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r>
                    <w:rPr>
                      <w:rFonts w:ascii="Cambria Math" w:hAnsi="Cambria Math"/>
                    </w:rPr>
                    <m:t>w</m:t>
                  </m:r>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2</m:t>
                      </m:r>
                      <m:r>
                        <w:rPr>
                          <w:rFonts w:ascii="Cambria Math" w:hAnsi="Cambria Math"/>
                        </w:rPr>
                        <m:t>Z</m:t>
                      </m:r>
                    </m:e>
                    <m:sub>
                      <m:r>
                        <w:rPr>
                          <w:rFonts w:ascii="Cambria Math" w:hAnsi="Cambria Math"/>
                        </w:rPr>
                        <m:t>2</m:t>
                      </m:r>
                    </m:sub>
                    <m:sup>
                      <m:r>
                        <w:rPr>
                          <w:rFonts w:ascii="Cambria Math" w:hAnsi="Cambria Math"/>
                        </w:rPr>
                        <m:t>'</m:t>
                      </m:r>
                    </m:sup>
                  </m:sSubSup>
                </m:e>
              </m:d>
            </m:oMath>
            <w:r>
              <w:t xml:space="preserve">, according to UE reported capability, with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e>
              </m:d>
            </m:oMath>
            <w: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&gt;1</m:t>
              </m:r>
            </m:oMath>
            <w:r>
              <w:rPr>
                <w:lang w:val="en-AU"/>
              </w:rPr>
              <w:t xml:space="preserve">, </w:t>
            </w:r>
            <w:proofErr w:type="spellStart"/>
            <w:r>
              <w:rPr>
                <w:i/>
                <w:iCs/>
                <w:color w:val="000000"/>
                <w:lang w:eastAsia="zh-CN"/>
              </w:rPr>
              <w:t>codebookType</w:t>
            </w:r>
            <w:proofErr w:type="spellEnd"/>
            <w:r>
              <w:rPr>
                <w:color w:val="000000"/>
                <w:lang w:eastAsia="zh-CN"/>
              </w:rPr>
              <w:t xml:space="preserve"> is set to </w:t>
            </w:r>
            <w:r>
              <w:rPr>
                <w:color w:val="000000"/>
              </w:rPr>
              <w:t xml:space="preserve">'typeII-Doppler-r18' and the corresponding </w:t>
            </w:r>
            <w:r>
              <w:rPr>
                <w:i/>
                <w:iCs/>
                <w:color w:val="000000"/>
              </w:rPr>
              <w:t>NZP-CSI-RS-</w:t>
            </w:r>
            <w:proofErr w:type="spellStart"/>
            <w:r>
              <w:rPr>
                <w:i/>
                <w:iCs/>
                <w:color w:val="000000"/>
              </w:rPr>
              <w:t>ResourceSet</w:t>
            </w:r>
            <w:proofErr w:type="spellEnd"/>
            <w:r>
              <w:rPr>
                <w:color w:val="000000"/>
              </w:rPr>
              <w:t xml:space="preserve"> for channel measurement is periodic or semi-persistent with a single CSI-RS resource, or</w:t>
            </w:r>
          </w:p>
        </w:tc>
      </w:tr>
    </w:tbl>
    <w:p w:rsidR="000D5A51" w:rsidRDefault="000D5A51">
      <w:pPr>
        <w:jc w:val="both"/>
        <w:rPr>
          <w:rFonts w:ascii="Times New Roman" w:eastAsiaTheme="minorEastAsia" w:hAnsi="Times New Roman"/>
          <w:iCs/>
          <w:lang w:eastAsia="ko-KR"/>
        </w:rPr>
      </w:pPr>
    </w:p>
    <w:p w:rsidR="000D5A51" w:rsidRDefault="00FF4DCD">
      <w:pPr>
        <w:ind w:firstLine="96"/>
        <w:jc w:val="both"/>
        <w:rPr>
          <w:b/>
          <w:szCs w:val="20"/>
        </w:rPr>
      </w:pPr>
      <w:r>
        <w:rPr>
          <w:rFonts w:ascii="Times New Roman" w:eastAsiaTheme="minorEastAsia" w:hAnsi="Times New Roman"/>
          <w:iCs/>
          <w:lang w:eastAsia="ko-KR"/>
        </w:rPr>
        <w:t xml:space="preserve">Regarding this issue, there are several proposals from companies. Ericsson thinks that </w:t>
      </w:r>
      <w:r>
        <w:rPr>
          <w:szCs w:val="20"/>
        </w:rPr>
        <w:t>shortened timeline (except for the initial CSI reporting occasion) can be con</w:t>
      </w:r>
      <w:r>
        <w:rPr>
          <w:szCs w:val="20"/>
        </w:rPr>
        <w:t>sidered and additional delay by model switching can be introduced. Huawei thinks that CSI processing timeline can be different according to the state of functionality (</w:t>
      </w:r>
      <w:r>
        <w:rPr>
          <w:szCs w:val="20"/>
          <w:lang w:eastAsia="ko-KR"/>
        </w:rPr>
        <w:t>e.g., active state, inactive state)</w:t>
      </w:r>
      <w:r>
        <w:rPr>
          <w:szCs w:val="20"/>
        </w:rPr>
        <w:t>, and this state can be controlled by NW. Qualcomm th</w:t>
      </w:r>
      <w:r>
        <w:rPr>
          <w:szCs w:val="20"/>
        </w:rPr>
        <w:t>ink common offset relative to legacy (Z, Z’) value can be reported by UE and also thinks additional latency for model switching needs to be considered. Meanwhile, ZTE proposed the same timeline as Rel-18 CSI prediction, and CMCC, NEC, NTT Docomo think no n</w:t>
      </w:r>
      <w:r>
        <w:rPr>
          <w:szCs w:val="20"/>
        </w:rPr>
        <w:t xml:space="preserve">eed to introduce a different timeline when functionality switch/activate. </w:t>
      </w:r>
    </w:p>
    <w:p w:rsidR="000D5A51" w:rsidRDefault="000D5A51">
      <w:pPr>
        <w:jc w:val="both"/>
        <w:rPr>
          <w:rFonts w:ascii="Times New Roman" w:eastAsiaTheme="minorEastAsia" w:hAnsi="Times New Roman"/>
          <w:iCs/>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2.4-2. </w:t>
      </w:r>
    </w:p>
    <w:p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Do you think timing relaxation (e.g., additional timing offset) is needed compared to the time line of Rel-18 CSI prediction? </w:t>
      </w:r>
    </w:p>
    <w:p w:rsidR="000D5A51" w:rsidRDefault="00FF4DCD">
      <w:pPr>
        <w:pStyle w:val="ac"/>
        <w:widowControl w:val="0"/>
        <w:numPr>
          <w:ilvl w:val="0"/>
          <w:numId w:val="39"/>
        </w:numPr>
        <w:jc w:val="both"/>
        <w:rPr>
          <w:lang w:eastAsia="ko-KR"/>
        </w:rPr>
      </w:pPr>
      <w:r>
        <w:rPr>
          <w:b/>
          <w:lang w:eastAsia="ko-KR"/>
        </w:rPr>
        <w:t xml:space="preserve">Q2: </w:t>
      </w:r>
      <w:r>
        <w:rPr>
          <w:lang w:eastAsia="ko-KR"/>
        </w:rPr>
        <w:t>Do you think different timel</w:t>
      </w:r>
      <w:r>
        <w:rPr>
          <w:lang w:eastAsia="ko-KR"/>
        </w:rPr>
        <w:t xml:space="preserve">ine or additional offset is needed when functionality is switched or activated. If yes, how to define timeline? </w:t>
      </w:r>
    </w:p>
    <w:p w:rsidR="000D5A51" w:rsidRDefault="000D5A51">
      <w:pPr>
        <w:pStyle w:val="ac"/>
        <w:widowControl w:val="0"/>
        <w:ind w:left="720"/>
        <w:jc w:val="both"/>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2.4-2.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we don’t think anyone can say R18 timeline is sufficient for inference using UE </w:t>
            </w:r>
            <w:r>
              <w:rPr>
                <w:rFonts w:ascii="Times New Roman" w:eastAsia="SimSun" w:hAnsi="Times New Roman"/>
                <w:lang w:eastAsia="zh-CN"/>
              </w:rPr>
              <w:t>side model. The only way is to define an offset value for UE to report it as capability, we can further decide the candidate values in UE feature session, so that the issue will not delay the progress as this is the last meeting.</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the proper w</w:t>
            </w:r>
            <w:r>
              <w:rPr>
                <w:rFonts w:ascii="Times New Roman" w:eastAsia="SimSun" w:hAnsi="Times New Roman"/>
                <w:lang w:eastAsia="zh-CN"/>
              </w:rPr>
              <w:t>ay is to have the model switching time absorbed into the nominal timeline for simplicity. Besides, there could be proprietary models in level x, it is not possible to define the switching time if switching from these level-x model to model for CSI predicti</w:t>
            </w:r>
            <w:r>
              <w:rPr>
                <w:rFonts w:ascii="Times New Roman" w:eastAsia="SimSun" w:hAnsi="Times New Roman"/>
                <w:lang w:eastAsia="zh-CN"/>
              </w:rPr>
              <w:t>on. In other words, the model switching time may always exists.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We are open to further consider these two questions.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Open to discuss. </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Q2: yes.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We are open to introduce </w:t>
            </w:r>
            <w:r>
              <w:rPr>
                <w:color w:val="000000" w:themeColor="text1"/>
              </w:rPr>
              <w:t xml:space="preserve">AI/ML specific values of </w:t>
            </w:r>
            <w:proofErr w:type="spellStart"/>
            <w:r>
              <w:rPr>
                <w:i/>
              </w:rPr>
              <w:t>Z</w:t>
            </w:r>
            <w:r>
              <w:rPr>
                <w:i/>
                <w:vertAlign w:val="subscript"/>
              </w:rPr>
              <w:t>ref</w:t>
            </w:r>
            <w:proofErr w:type="spellEnd"/>
            <w:r>
              <w:rPr>
                <w:color w:val="000000" w:themeColor="text1"/>
              </w:rPr>
              <w:t xml:space="preserve"> and </w:t>
            </w:r>
            <w:proofErr w:type="spellStart"/>
            <w:r>
              <w:rPr>
                <w:i/>
              </w:rPr>
              <w:t>Z'</w:t>
            </w:r>
            <w:r>
              <w:rPr>
                <w:i/>
                <w:vertAlign w:val="subscript"/>
              </w:rPr>
              <w:t>ref</w:t>
            </w:r>
            <w:proofErr w:type="spellEnd"/>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Yes. </w:t>
            </w:r>
          </w:p>
          <w:p w:rsidR="000D5A51" w:rsidRDefault="00FF4DCD">
            <w:pPr>
              <w:widowControl w:val="0"/>
              <w:snapToGrid w:val="0"/>
              <w:spacing w:before="120" w:after="120"/>
              <w:jc w:val="both"/>
              <w:rPr>
                <w:color w:val="000000" w:themeColor="text1"/>
              </w:rPr>
            </w:pPr>
            <w:r>
              <w:rPr>
                <w:color w:val="000000" w:themeColor="text1"/>
              </w:rPr>
              <w:t>The model needs to be deployed to the AI/ML processing memory before performing inference (functionality activation). Considering multiple models supported by the UE share the AI/ML processing memory, storing a specific model in the AI/ML processing</w:t>
            </w:r>
            <w:r>
              <w:rPr>
                <w:color w:val="000000" w:themeColor="text1"/>
              </w:rPr>
              <w:t xml:space="preserve"> memory all the time would cause a waste of the storage memory. Therefore, the model should be flushed after each single inference occasion is finished (functionality deactivation). Functionality activation introduces a latency (typically around a couple o</w:t>
            </w:r>
            <w:r>
              <w:rPr>
                <w:color w:val="000000" w:themeColor="text1"/>
              </w:rPr>
              <w:t xml:space="preserve">f TTIs) which should be considered in the processing timeline. Taking A-CSI report for instance, if the corresponding functionality is subject to inactive state, the CSI processing timeline should count both the functionality activation delay (ΔT) and the </w:t>
            </w:r>
            <w:r>
              <w:rPr>
                <w:color w:val="000000" w:themeColor="text1"/>
              </w:rPr>
              <w:t>inference delay (</w:t>
            </w:r>
            <w:proofErr w:type="spellStart"/>
            <w:r>
              <w:rPr>
                <w:i/>
              </w:rPr>
              <w:t>Z</w:t>
            </w:r>
            <w:r>
              <w:rPr>
                <w:i/>
                <w:vertAlign w:val="subscript"/>
              </w:rPr>
              <w:t>ref</w:t>
            </w:r>
            <w:proofErr w:type="spellEnd"/>
            <w:r>
              <w:rPr>
                <w:color w:val="000000" w:themeColor="text1"/>
              </w:rPr>
              <w:t>), while otherwise the CSI processing timeline only counts the inference delay (</w:t>
            </w:r>
            <w:proofErr w:type="spellStart"/>
            <w:r>
              <w:rPr>
                <w:i/>
              </w:rPr>
              <w:t>Z</w:t>
            </w:r>
            <w:r>
              <w:rPr>
                <w:i/>
                <w:vertAlign w:val="subscript"/>
              </w:rPr>
              <w:t>ref</w:t>
            </w:r>
            <w:proofErr w:type="spellEnd"/>
            <w:r>
              <w:rPr>
                <w:color w:val="000000" w:themeColor="text1"/>
              </w:rPr>
              <w:t>).</w:t>
            </w: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need to further discuss. Whether timing relaxation is needed cannot be decided now.</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Q2: </w:t>
            </w:r>
            <w:proofErr w:type="gramStart"/>
            <w:r>
              <w:rPr>
                <w:rFonts w:ascii="Times New Roman" w:eastAsia="SimSun" w:hAnsi="Times New Roman"/>
                <w:lang w:val="en-US" w:eastAsia="zh-CN"/>
              </w:rPr>
              <w:t>generally</w:t>
            </w:r>
            <w:proofErr w:type="gramEnd"/>
            <w:r>
              <w:rPr>
                <w:rFonts w:ascii="Times New Roman" w:eastAsia="SimSun" w:hAnsi="Times New Roman"/>
                <w:lang w:val="en-US" w:eastAsia="zh-CN"/>
              </w:rPr>
              <w:t xml:space="preserve"> yes, we think additional offset is </w:t>
            </w:r>
            <w:r>
              <w:rPr>
                <w:rFonts w:ascii="Times New Roman" w:eastAsia="SimSun" w:hAnsi="Times New Roman"/>
                <w:lang w:val="en-US" w:eastAsia="zh-CN"/>
              </w:rPr>
              <w:t xml:space="preserve">required when a </w:t>
            </w:r>
            <w:proofErr w:type="spellStart"/>
            <w:r>
              <w:rPr>
                <w:rFonts w:ascii="Times New Roman" w:eastAsia="SimSun" w:hAnsi="Times New Roman"/>
                <w:lang w:val="en-US" w:eastAsia="zh-CN"/>
              </w:rPr>
              <w:t>nee</w:t>
            </w:r>
            <w:proofErr w:type="spellEnd"/>
            <w:r>
              <w:rPr>
                <w:rFonts w:ascii="Times New Roman" w:eastAsia="SimSun" w:hAnsi="Times New Roman"/>
                <w:lang w:val="en-US" w:eastAsia="zh-CN"/>
              </w:rPr>
              <w:t xml:space="preserve"> functionality/UE-side model is activated, which is different when different models are deployed. How to define the timeline may still require further discussion.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lastRenderedPageBreak/>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In generally, if model has been loaded into AI engine, additional </w:t>
            </w:r>
            <w:r>
              <w:rPr>
                <w:rFonts w:ascii="Times New Roman" w:eastAsia="SimSun" w:hAnsi="Times New Roman"/>
                <w:lang w:eastAsia="zh-CN"/>
              </w:rPr>
              <w:t xml:space="preserve">timing offset is not needed since AI-based CSI prediction may need less processing time due to parallelization computation. However, if model has not been loaded into AI engine, additional offset is needed. </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In order to make the timeline definition be simp</w:t>
            </w:r>
            <w:r>
              <w:rPr>
                <w:rFonts w:ascii="Times New Roman" w:eastAsia="SimSun" w:hAnsi="Times New Roman"/>
                <w:lang w:eastAsia="zh-CN"/>
              </w:rPr>
              <w:t xml:space="preserve">le, we suggest the additional time offset is  reported by UE, and the timeline is </w:t>
            </w:r>
            <w:proofErr w:type="spellStart"/>
            <w:r>
              <w:rPr>
                <w:rFonts w:ascii="Times New Roman" w:eastAsia="SimSun" w:hAnsi="Times New Roman"/>
                <w:lang w:eastAsia="zh-CN"/>
              </w:rPr>
              <w:t>defied</w:t>
            </w:r>
            <w:proofErr w:type="spellEnd"/>
            <w:r>
              <w:rPr>
                <w:rFonts w:ascii="Times New Roman" w:eastAsia="SimSun" w:hAnsi="Times New Roman"/>
                <w:lang w:eastAsia="zh-CN"/>
              </w:rPr>
              <w:t xml:space="preserve"> as Z/Z’+</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where value of Z/Z’ is defined as the </w:t>
            </w:r>
            <w:r>
              <w:rPr>
                <w:szCs w:val="20"/>
              </w:rPr>
              <w:t xml:space="preserve">legacy (Z, Z’) value of Rel-18 Type II Doppler codebook, </w:t>
            </w:r>
            <w:r>
              <w:rPr>
                <w:rFonts w:ascii="Times New Roman" w:eastAsia="SimSun" w:hAnsi="Times New Roman"/>
                <w:lang w:eastAsia="zh-CN"/>
              </w:rPr>
              <w:t xml:space="preserve">  </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is additional time offset repor</w:t>
            </w:r>
            <w:r>
              <w:rPr>
                <w:rFonts w:ascii="Times New Roman" w:eastAsia="SimSun" w:hAnsi="Times New Roman"/>
                <w:lang w:eastAsia="zh-CN"/>
              </w:rPr>
              <w:t>ted by UE.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 Additional timing offset can be considered.</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No</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Agree with QC. This should be captured within the AI/ML CSI prediction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bCs/>
                <w:lang w:eastAsia="ko-KR"/>
              </w:rPr>
            </w:pPr>
            <w:r>
              <w:rPr>
                <w:b/>
                <w:lang w:eastAsia="ko-KR"/>
              </w:rPr>
              <w:t xml:space="preserve">Q1: </w:t>
            </w:r>
            <w:r>
              <w:rPr>
                <w:bCs/>
                <w:lang w:eastAsia="ko-KR"/>
              </w:rPr>
              <w:t xml:space="preserve">Yes. The timeline may depend on the model complexity. Time offset can </w:t>
            </w:r>
            <w:r>
              <w:rPr>
                <w:bCs/>
                <w:lang w:eastAsia="ko-KR"/>
              </w:rPr>
              <w:t>address this issue.</w:t>
            </w:r>
          </w:p>
          <w:p w:rsidR="000D5A51" w:rsidRDefault="00FF4DCD">
            <w:pPr>
              <w:widowControl w:val="0"/>
              <w:jc w:val="both"/>
              <w:rPr>
                <w:rFonts w:ascii="Times New Roman" w:eastAsiaTheme="minorEastAsia" w:hAnsi="Times New Roman"/>
                <w:lang w:val="en-US" w:eastAsia="ko-KR"/>
              </w:rPr>
            </w:pPr>
            <w:r>
              <w:rPr>
                <w:rFonts w:eastAsia="SimSun"/>
                <w:b/>
                <w:lang w:eastAsia="zh-CN"/>
              </w:rPr>
              <w:t xml:space="preserve">Q2: </w:t>
            </w:r>
            <w:r>
              <w:rPr>
                <w:rFonts w:eastAsia="SimSun"/>
                <w:bCs/>
                <w:lang w:eastAsia="zh-CN"/>
              </w:rPr>
              <w:t xml:space="preserve">Open to further discuss. However, in functionality-based LCM, UE side model is transparent to network, it’s easy to define what’s active functionality but it’s hard to define what’s active model.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For Q1, UE report additional</w:t>
            </w:r>
            <w:r>
              <w:rPr>
                <w:rFonts w:ascii="Times New Roman" w:eastAsiaTheme="minorEastAsia" w:hAnsi="Times New Roman"/>
                <w:lang w:val="en-US" w:eastAsia="ko-KR"/>
              </w:rPr>
              <w:t xml:space="preserve"> inference time on top of R18 value. </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Q2, we can go with the proposal that the additional switching is part of the value in Q1.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we think whether timing relaxation is needed should be considered </w:t>
            </w:r>
            <w:proofErr w:type="gramStart"/>
            <w:r>
              <w:rPr>
                <w:rFonts w:ascii="Times New Roman" w:eastAsia="SimSun" w:hAnsi="Times New Roman"/>
                <w:lang w:eastAsia="zh-CN"/>
              </w:rPr>
              <w:t>by .</w:t>
            </w:r>
            <w:proofErr w:type="gramEnd"/>
          </w:p>
          <w:p w:rsidR="000D5A51" w:rsidRDefault="00FF4DCD">
            <w:pPr>
              <w:widowControl w:val="0"/>
              <w:jc w:val="both"/>
              <w:rPr>
                <w:b/>
                <w:lang w:eastAsia="ko-KR"/>
              </w:rPr>
            </w:pPr>
            <w:r>
              <w:rPr>
                <w:rFonts w:ascii="Times New Roman" w:eastAsia="SimSun" w:hAnsi="Times New Roman"/>
                <w:lang w:eastAsia="zh-CN"/>
              </w:rPr>
              <w:t xml:space="preserve">For Q2, we think the model switching </w:t>
            </w:r>
            <w:r>
              <w:rPr>
                <w:rFonts w:ascii="Times New Roman" w:eastAsia="SimSun" w:hAnsi="Times New Roman"/>
                <w:lang w:eastAsia="zh-CN"/>
              </w:rPr>
              <w:t xml:space="preserve">issue is strongly related to the AI engine/model architecture. As is mentioned by companies, loading AI model from hard drive would cause latency up to several hundreds of </w:t>
            </w:r>
            <w:proofErr w:type="spellStart"/>
            <w:r>
              <w:rPr>
                <w:rFonts w:ascii="Times New Roman" w:eastAsia="SimSun" w:hAnsi="Times New Roman"/>
                <w:lang w:eastAsia="zh-CN"/>
              </w:rPr>
              <w:t>ms</w:t>
            </w:r>
            <w:proofErr w:type="spellEnd"/>
            <w:r>
              <w:rPr>
                <w:rFonts w:ascii="Times New Roman" w:eastAsia="SimSun" w:hAnsi="Times New Roman"/>
                <w:lang w:eastAsia="zh-CN"/>
              </w:rPr>
              <w:t>. While loading from global memory or AI dedicated memory could significantly redu</w:t>
            </w:r>
            <w:r>
              <w:rPr>
                <w:rFonts w:ascii="Times New Roman" w:eastAsia="SimSun" w:hAnsi="Times New Roman"/>
                <w:lang w:eastAsia="zh-CN"/>
              </w:rPr>
              <w:t xml:space="preserve">ce the latency to several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or even us level. For us level latency, the additional latency caused by model switching would be negligible.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we should treat the different timeline or additional offset up to UE capability.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Can be further discusse</w:t>
            </w:r>
            <w:r>
              <w:rPr>
                <w:rFonts w:ascii="Times New Roman" w:eastAsia="SimSun" w:hAnsi="Times New Roman"/>
                <w:lang w:val="en-US" w:eastAsia="zh-CN"/>
              </w:rPr>
              <w:t>d</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whether a different timeline is needed when functionality switches/activates is based on UE capability.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Based on the answer, I propose the following.</w:t>
            </w:r>
          </w:p>
        </w:tc>
      </w:tr>
    </w:tbl>
    <w:p w:rsidR="000D5A51" w:rsidRDefault="000D5A51">
      <w:pPr>
        <w:jc w:val="both"/>
        <w:rPr>
          <w:rFonts w:ascii="Times New Roman" w:hAnsi="Times New Roman"/>
          <w:lang w:val="en-US"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p>
    <w:p w:rsidR="000D5A51" w:rsidRDefault="00FF4DCD">
      <w:pPr>
        <w:pStyle w:val="ac"/>
        <w:widowControl w:val="0"/>
        <w:numPr>
          <w:ilvl w:val="0"/>
          <w:numId w:val="39"/>
        </w:numPr>
        <w:jc w:val="both"/>
        <w:rPr>
          <w:lang w:eastAsia="ko-KR"/>
        </w:rPr>
      </w:pPr>
      <w:r>
        <w:rPr>
          <w:lang w:eastAsia="ko-KR"/>
        </w:rPr>
        <w:t>UE may</w:t>
      </w:r>
      <w:r>
        <w:rPr>
          <w:lang w:eastAsia="ko-KR"/>
        </w:rPr>
        <w:t xml:space="preserve"> report an offset value t to the existing Z/Z’ values for Rel-18 doppler codebook</w:t>
      </w:r>
    </w:p>
    <w:p w:rsidR="000D5A51" w:rsidRDefault="000D5A51">
      <w:pPr>
        <w:jc w:val="both"/>
        <w:rPr>
          <w:rFonts w:ascii="Times New Roman" w:hAnsi="Times New Roman"/>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2.4-2.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rPr>
          <w:trHeight w:val="90"/>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eastAsia="SimSun"/>
                <w:lang w:val="en-US" w:eastAsia="zh-CN"/>
              </w:rPr>
            </w:pPr>
            <w:r>
              <w:rPr>
                <w:rFonts w:ascii="Times New Roman" w:eastAsia="SimSun" w:hAnsi="Times New Roman"/>
                <w:lang w:val="en-US" w:eastAsia="zh-CN"/>
              </w:rPr>
              <w:t xml:space="preserve">We believe that the </w:t>
            </w:r>
            <w:r>
              <w:rPr>
                <w:lang w:eastAsia="ko-KR"/>
              </w:rPr>
              <w:t>timeline of Rel-18 CSI prediction</w:t>
            </w:r>
            <w:r>
              <w:rPr>
                <w:rFonts w:eastAsia="SimSun"/>
                <w:lang w:val="en-US" w:eastAsia="zh-CN"/>
              </w:rPr>
              <w:t xml:space="preserve"> can be reused; however, it is necessary to define the </w:t>
            </w:r>
            <w:r>
              <w:rPr>
                <w:rFonts w:ascii="Times New Roman" w:eastAsia="SimSun" w:hAnsi="Times New Roman"/>
                <w:lang w:val="en-US" w:eastAsia="zh-CN"/>
              </w:rPr>
              <w:t xml:space="preserve">specific values </w:t>
            </w:r>
            <w:proofErr w:type="gramStart"/>
            <w:r>
              <w:rPr>
                <w:rFonts w:ascii="Times New Roman" w:eastAsia="SimSun" w:hAnsi="Times New Roman"/>
                <w:lang w:val="en-US" w:eastAsia="zh-CN"/>
              </w:rPr>
              <w:t xml:space="preserve">of </w:t>
            </w:r>
            <w:r>
              <w:rPr>
                <w:color w:val="000000" w:themeColor="text1"/>
              </w:rPr>
              <w:t xml:space="preserve"> </w:t>
            </w:r>
            <w:proofErr w:type="spellStart"/>
            <w:r>
              <w:rPr>
                <w:i/>
              </w:rPr>
              <w:t>Z</w:t>
            </w:r>
            <w:r>
              <w:rPr>
                <w:i/>
                <w:vertAlign w:val="subscript"/>
              </w:rPr>
              <w:t>ref</w:t>
            </w:r>
            <w:proofErr w:type="spellEnd"/>
            <w:proofErr w:type="gramEnd"/>
            <w:r>
              <w:rPr>
                <w:color w:val="000000" w:themeColor="text1"/>
              </w:rPr>
              <w:t xml:space="preserve"> and </w:t>
            </w:r>
            <w:proofErr w:type="spellStart"/>
            <w:r>
              <w:rPr>
                <w:i/>
              </w:rPr>
              <w:t>Z'</w:t>
            </w:r>
            <w:r>
              <w:rPr>
                <w:i/>
                <w:vertAlign w:val="subscript"/>
              </w:rPr>
              <w:t>ref</w:t>
            </w:r>
            <w:proofErr w:type="spellEnd"/>
            <w:r>
              <w:rPr>
                <w:rFonts w:eastAsia="SimSun"/>
                <w:i/>
                <w:vertAlign w:val="subscript"/>
                <w:lang w:val="en-US" w:eastAsia="zh-CN"/>
              </w:rPr>
              <w:t xml:space="preserve">  </w:t>
            </w:r>
            <w:r>
              <w:rPr>
                <w:rFonts w:ascii="Times New Roman" w:eastAsia="SimSun" w:hAnsi="Times New Roman"/>
                <w:lang w:val="en-US" w:eastAsia="zh-CN"/>
              </w:rPr>
              <w:t>for AI-based CSI pred</w:t>
            </w:r>
            <w:r>
              <w:rPr>
                <w:rFonts w:eastAsia="SimSun"/>
                <w:lang w:val="en-US" w:eastAsia="zh-CN"/>
              </w:rPr>
              <w:t>iction. Moreover, we are concerned that introducing an offset value based on the timeline of Rel-18 may result in a coupled design.</w:t>
            </w: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Acc</w:t>
            </w:r>
            <w:r>
              <w:rPr>
                <w:rFonts w:ascii="Times New Roman" w:eastAsia="SimSun" w:hAnsi="Times New Roman"/>
                <w:lang w:val="en-US" w:eastAsia="zh-CN"/>
              </w:rPr>
              <w:t xml:space="preserve">ording to the proposal, does it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that the total delay is </w:t>
            </w:r>
            <w:r>
              <w:rPr>
                <w:lang w:eastAsia="ko-KR"/>
              </w:rPr>
              <w:t xml:space="preserve">Z/Z’+ t. If so, we are OK. But it is better to clarify this.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bl>
    <w:p w:rsidR="000D5A51" w:rsidRDefault="000D5A51">
      <w:pPr>
        <w:jc w:val="both"/>
        <w:rPr>
          <w:rFonts w:ascii="Times New Roman" w:hAnsi="Times New Roman"/>
          <w:lang w:eastAsia="ko-KR"/>
        </w:rPr>
      </w:pPr>
    </w:p>
    <w:p w:rsidR="000D5A51" w:rsidRDefault="000D5A51">
      <w:pPr>
        <w:jc w:val="both"/>
        <w:rPr>
          <w:rFonts w:ascii="Times New Roman" w:hAnsi="Times New Roman"/>
          <w:lang w:val="en-US" w:eastAsia="ko-KR"/>
        </w:rPr>
      </w:pPr>
    </w:p>
    <w:p w:rsidR="000D5A51" w:rsidRDefault="000D5A51">
      <w:pPr>
        <w:jc w:val="both"/>
        <w:rPr>
          <w:rFonts w:ascii="Times New Roman" w:hAnsi="Times New Roman"/>
          <w:lang w:val="en-US"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2.4-3. Active resource/port counting</w:t>
      </w:r>
    </w:p>
    <w:p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w:t>
      </w:r>
      <w:r>
        <w:rPr>
          <w:rFonts w:ascii="Times New Roman" w:eastAsiaTheme="minorEastAsia" w:hAnsi="Times New Roman"/>
          <w:iCs/>
          <w:lang w:eastAsia="ko-KR"/>
        </w:rPr>
        <w:t>For active resource/port counting, LG, Ericsson, HW, CATT, CMCC, Xiaomi, Lenovo, Apple think legacy active resource/port counting can be reused. Meanwhile, vivo and Qualcomm think that active resource counting time for inference needs to be extended to the</w:t>
      </w:r>
      <w:r>
        <w:rPr>
          <w:rFonts w:ascii="Times New Roman" w:eastAsiaTheme="minorEastAsia" w:hAnsi="Times New Roman"/>
          <w:iCs/>
          <w:lang w:eastAsia="ko-KR"/>
        </w:rPr>
        <w:t xml:space="preserve"> end of monitoring report as monitoring requires the results of inference. I think this is valid issue, so I would like to hear more view on this issue. </w:t>
      </w:r>
    </w:p>
    <w:p w:rsidR="000D5A51" w:rsidRDefault="000D5A51">
      <w:pPr>
        <w:jc w:val="both"/>
        <w:rPr>
          <w:rFonts w:ascii="Times New Roman" w:eastAsiaTheme="minorEastAsia" w:hAnsi="Times New Roman"/>
          <w:iCs/>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2.4-3. </w:t>
      </w:r>
    </w:p>
    <w:p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For active resource/port counting for inference, do you think that </w:t>
      </w:r>
      <w:r>
        <w:rPr>
          <w:rFonts w:ascii="Times New Roman" w:eastAsiaTheme="minorEastAsia" w:hAnsi="Times New Roman"/>
          <w:iCs/>
          <w:lang w:eastAsia="ko-KR"/>
        </w:rPr>
        <w:t>active resour</w:t>
      </w:r>
      <w:r>
        <w:rPr>
          <w:rFonts w:ascii="Times New Roman" w:eastAsiaTheme="minorEastAsia" w:hAnsi="Times New Roman"/>
          <w:iCs/>
          <w:lang w:eastAsia="ko-KR"/>
        </w:rPr>
        <w:t xml:space="preserve">ce counting time for inference needs to be extended from the end of inference report to the end of monitoring report? </w:t>
      </w:r>
    </w:p>
    <w:p w:rsidR="000D5A51" w:rsidRDefault="000D5A51">
      <w:pPr>
        <w:widowControl w:val="0"/>
        <w:jc w:val="both"/>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including other solution, if any.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Yes</w:t>
            </w:r>
            <w:proofErr w:type="gramEnd"/>
            <w:r>
              <w:rPr>
                <w:rFonts w:ascii="Times New Roman" w:eastAsia="SimSun" w:hAnsi="Times New Roman"/>
                <w:lang w:eastAsia="zh-CN"/>
              </w:rPr>
              <w:t xml:space="preserve"> if L1 signalling is adopted, same for CPU </w:t>
            </w:r>
            <w:r>
              <w:rPr>
                <w:rFonts w:ascii="Times New Roman" w:eastAsia="SimSun" w:hAnsi="Times New Roman"/>
                <w:lang w:eastAsia="zh-CN"/>
              </w:rPr>
              <w:t>occupation. But we also need to consider the case if monitoring report will never be triggered because UE will not buffer the CSI forever. This issue should be discussed with monitoring together.</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it is crucial to extend the active resource </w:t>
            </w:r>
            <w:r>
              <w:rPr>
                <w:rFonts w:ascii="Times New Roman" w:eastAsia="SimSun" w:hAnsi="Times New Roman"/>
                <w:lang w:eastAsia="zh-CN"/>
              </w:rPr>
              <w:t>counting time to the end of monitoring report to make monitoring report in CSI work.</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calculate SGCS metric, UE needs to buffer the inference output or its associated PMIs, which has large size. Without addressing this buffering issue, UE cannot afford t</w:t>
            </w:r>
            <w:r>
              <w:rPr>
                <w:rFonts w:ascii="Times New Roman" w:eastAsia="SimSun" w:hAnsi="Times New Roman"/>
                <w:lang w:eastAsia="zh-CN"/>
              </w:rPr>
              <w:t>o have monitoring report in UCI.</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the current specification, the buffering size of CSI processing is reflected by active resource counting. With extending the active resource counting time to the end of the associated monitoring report, this extra buffer</w:t>
            </w:r>
            <w:r>
              <w:rPr>
                <w:rFonts w:ascii="Times New Roman" w:eastAsia="SimSun" w:hAnsi="Times New Roman"/>
                <w:lang w:eastAsia="zh-CN"/>
              </w:rPr>
              <w:t>ing is explicit to NW, and NW can control the total CSI buffering will not exceed the UE capability.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Yes.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extension to monitoring report is required.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think the case of inference and monitoring should be disc</w:t>
            </w:r>
            <w:r>
              <w:rPr>
                <w:rFonts w:ascii="Times New Roman" w:eastAsiaTheme="minorEastAsia" w:hAnsi="Times New Roman"/>
                <w:lang w:val="en-US" w:eastAsia="ko-KR"/>
              </w:rPr>
              <w:t>ussed separately.</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inference, there is no need to introduce enhancement.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If monitoring is reported via L1 signalling, the </w:t>
            </w:r>
            <w:r>
              <w:rPr>
                <w:rFonts w:ascii="Times New Roman" w:eastAsiaTheme="minorEastAsia" w:hAnsi="Times New Roman"/>
                <w:iCs/>
                <w:lang w:eastAsia="ko-KR"/>
              </w:rPr>
              <w:t xml:space="preserve">active resource counting time for inference needs to be extended to </w:t>
            </w:r>
            <w:proofErr w:type="spellStart"/>
            <w:r>
              <w:rPr>
                <w:rFonts w:ascii="Times New Roman" w:eastAsiaTheme="minorEastAsia" w:hAnsi="Times New Roman"/>
                <w:iCs/>
                <w:lang w:eastAsia="ko-KR"/>
              </w:rPr>
              <w:t>to</w:t>
            </w:r>
            <w:proofErr w:type="spellEnd"/>
            <w:r>
              <w:rPr>
                <w:rFonts w:ascii="Times New Roman" w:eastAsiaTheme="minorEastAsia" w:hAnsi="Times New Roman"/>
                <w:iCs/>
                <w:lang w:eastAsia="ko-KR"/>
              </w:rPr>
              <w:t xml:space="preserve"> the end of monitoring report. Otherwise, it</w:t>
            </w:r>
            <w:r>
              <w:rPr>
                <w:rFonts w:ascii="Times New Roman" w:eastAsiaTheme="minorEastAsia" w:hAnsi="Times New Roman"/>
                <w:iCs/>
                <w:lang w:eastAsia="ko-KR"/>
              </w:rPr>
              <w:t xml:space="preserve"> is not needed. We suggest the issue could be discussed after </w:t>
            </w:r>
            <w:r>
              <w:rPr>
                <w:rFonts w:eastAsia="SimSun"/>
                <w:lang w:val="en-US" w:eastAsia="ko-KR"/>
              </w:rPr>
              <w:t>Question 2.5-3.</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can agree to extend the duration of the active resources, but not till the monitoring report, because for A-CSI monitor report, UE is not aware of the t</w:t>
            </w:r>
            <w:r>
              <w:rPr>
                <w:rFonts w:ascii="Times New Roman" w:eastAsia="SimSun" w:hAnsi="Times New Roman"/>
                <w:lang w:eastAsia="zh-CN"/>
              </w:rPr>
              <w:t xml:space="preserve">ime position of the monitor CSI report before it successfully receives the DCI – then, the UE behaviour is unclear, if there has </w:t>
            </w:r>
            <w:proofErr w:type="spellStart"/>
            <w:r>
              <w:rPr>
                <w:rFonts w:ascii="Times New Roman" w:eastAsia="SimSun" w:hAnsi="Times New Roman"/>
                <w:lang w:eastAsia="zh-CN"/>
              </w:rPr>
              <w:t>no</w:t>
            </w:r>
            <w:proofErr w:type="spellEnd"/>
            <w:r>
              <w:rPr>
                <w:rFonts w:ascii="Times New Roman" w:eastAsia="SimSun" w:hAnsi="Times New Roman"/>
                <w:lang w:eastAsia="zh-CN"/>
              </w:rPr>
              <w:t xml:space="preserve"> been monitoring DCI received for monitoring an inference CSI report – is it supposed to store the CSI buffer till a later ti</w:t>
            </w:r>
            <w:r>
              <w:rPr>
                <w:rFonts w:ascii="Times New Roman" w:eastAsia="SimSun" w:hAnsi="Times New Roman"/>
                <w:lang w:eastAsia="zh-CN"/>
              </w:rPr>
              <w:t xml:space="preserve">me, or flush it immediately after the inference CSI report? To us, a simpler way is to assume UE extends the active resource duration of the inference CSI report till the end of the last predicted instance (which is a fixed duration regardless of the time </w:t>
            </w:r>
            <w:r>
              <w:rPr>
                <w:rFonts w:ascii="Times New Roman" w:eastAsia="SimSun" w:hAnsi="Times New Roman"/>
                <w:lang w:eastAsia="zh-CN"/>
              </w:rPr>
              <w:t>location of the monitoring CSI report), if it is configured with accompanied monitoring CSI report.</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noProof/>
              </w:rPr>
              <w:drawing>
                <wp:inline distT="0" distB="0" distL="0" distR="0">
                  <wp:extent cx="4441190" cy="1248410"/>
                  <wp:effectExtent l="0" t="0" r="0" b="0"/>
                  <wp:docPr id="4" name="Picture 11" descr="C:\Users\l00285311\AppData\Local\Microsoft\Windows\INetCache\Content.MSO\36758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C:\Users\l00285311\AppData\Local\Microsoft\Windows\INetCache\Content.MSO\36758A7D.tmp"/>
                          <pic:cNvPicPr>
                            <a:picLocks noChangeAspect="1" noChangeArrowheads="1"/>
                          </pic:cNvPicPr>
                        </pic:nvPicPr>
                        <pic:blipFill>
                          <a:blip r:embed="rId30"/>
                          <a:stretch>
                            <a:fillRect/>
                          </a:stretch>
                        </pic:blipFill>
                        <pic:spPr bwMode="auto">
                          <a:xfrm>
                            <a:off x="0" y="0"/>
                            <a:ext cx="4441190" cy="1248410"/>
                          </a:xfrm>
                          <a:prstGeom prst="rect">
                            <a:avLst/>
                          </a:prstGeom>
                        </pic:spPr>
                      </pic:pic>
                    </a:graphicData>
                  </a:graphic>
                </wp:inline>
              </w:drawing>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According to current discussion, inference report and monitoring report are two separate reports. </w:t>
            </w:r>
            <w:r>
              <w:rPr>
                <w:lang w:eastAsia="ko-KR"/>
              </w:rPr>
              <w:t xml:space="preserve">active resource/port counting for inference </w:t>
            </w:r>
            <w:r>
              <w:rPr>
                <w:lang w:eastAsia="ko-KR"/>
              </w:rPr>
              <w:t>relies on monitoring report may have other impact on network scheduling on the triggering timeline between two reports.</w:t>
            </w:r>
            <w:r>
              <w:rPr>
                <w:rFonts w:ascii="Times New Roman" w:eastAsia="SimSun" w:hAnsi="Times New Roman"/>
                <w:lang w:eastAsia="zh-CN"/>
              </w:rPr>
              <w:t xml:space="preserve">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reporting for performance monitoring is used. For </w:t>
            </w:r>
            <w:proofErr w:type="spellStart"/>
            <w:r>
              <w:rPr>
                <w:rFonts w:ascii="Times New Roman" w:eastAsiaTheme="minorEastAsia" w:hAnsi="Times New Roman"/>
                <w:lang w:val="en-US" w:eastAsia="ko-KR"/>
              </w:rPr>
              <w:t>performace</w:t>
            </w:r>
            <w:proofErr w:type="spellEnd"/>
            <w:r>
              <w:rPr>
                <w:rFonts w:ascii="Times New Roman" w:eastAsiaTheme="minorEastAsia" w:hAnsi="Times New Roman"/>
                <w:lang w:val="en-US" w:eastAsia="ko-KR"/>
              </w:rPr>
              <w:t xml:space="preserve"> monitoring L1 report, it should be from CSI-RS for inference to end of monitoring report. </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no need to extend. </w:t>
            </w: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think this issue is linked with at least </w:t>
            </w:r>
            <w:r>
              <w:rPr>
                <w:rFonts w:ascii="Times New Roman" w:eastAsia="SimSun" w:hAnsi="Times New Roman"/>
                <w:lang w:eastAsia="zh-CN"/>
              </w:rPr>
              <w:t>the two following aspects, i.e., the performance metric determination and the indication of the monitoring RS and the inference RS. For performance metric determination, if the metric is not determined per inference instance, the resource could be released</w:t>
            </w:r>
            <w:r>
              <w:rPr>
                <w:rFonts w:ascii="Times New Roman" w:eastAsia="SimSun" w:hAnsi="Times New Roman"/>
                <w:lang w:eastAsia="zh-CN"/>
              </w:rPr>
              <w:t xml:space="preserve"> at those instances that does not require metric determination. Whether the memory occupation is considered as the active resource counting is separate discussion. Besides, the active resource counting manner is binding the performance monitoring RS and th</w:t>
            </w:r>
            <w:r>
              <w:rPr>
                <w:rFonts w:ascii="Times New Roman" w:eastAsia="SimSun" w:hAnsi="Times New Roman"/>
                <w:lang w:eastAsia="zh-CN"/>
              </w:rPr>
              <w:t xml:space="preserve">e inference RS together, which treated after clarifying the whether the binding between </w:t>
            </w:r>
            <w:proofErr w:type="spellStart"/>
            <w:r>
              <w:rPr>
                <w:rFonts w:ascii="Times New Roman" w:eastAsia="SimSun" w:hAnsi="Times New Roman"/>
                <w:lang w:eastAsia="zh-CN"/>
              </w:rPr>
              <w:t>te</w:t>
            </w:r>
            <w:proofErr w:type="spellEnd"/>
            <w:r>
              <w:rPr>
                <w:rFonts w:ascii="Times New Roman" w:eastAsia="SimSun" w:hAnsi="Times New Roman"/>
                <w:lang w:eastAsia="zh-CN"/>
              </w:rPr>
              <w:t xml:space="preserve"> inference RS and the monitoring RS is needed.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Before discussing this proposal, we need to firstly discuss issues in section 2.5 and agree on how a performa</w:t>
            </w:r>
            <w:r>
              <w:rPr>
                <w:rFonts w:ascii="Times New Roman" w:eastAsia="SimSun" w:hAnsi="Times New Roman"/>
                <w:lang w:eastAsia="zh-CN"/>
              </w:rPr>
              <w:t>nce monitoring report is configured.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inference report, no need to extend.</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monitoring report, open to discuss.</w:t>
            </w:r>
          </w:p>
        </w:tc>
      </w:tr>
    </w:tbl>
    <w:p w:rsidR="000D5A51" w:rsidRDefault="000D5A51">
      <w:pPr>
        <w:jc w:val="both"/>
        <w:rPr>
          <w:rFonts w:ascii="Times New Roman" w:eastAsiaTheme="minorEastAsia" w:hAnsi="Times New Roman"/>
          <w:iCs/>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(new) Proposal 2.4-3. </w:t>
      </w:r>
    </w:p>
    <w:p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rsidR="000D5A51" w:rsidRDefault="00FF4DCD">
      <w:pPr>
        <w:pStyle w:val="ac"/>
        <w:widowControl w:val="0"/>
        <w:numPr>
          <w:ilvl w:val="0"/>
          <w:numId w:val="39"/>
        </w:numPr>
        <w:jc w:val="both"/>
        <w:rPr>
          <w:lang w:eastAsia="ko-KR"/>
        </w:rPr>
      </w:pPr>
      <w:r>
        <w:rPr>
          <w:lang w:eastAsia="ko-KR"/>
        </w:rPr>
        <w:t xml:space="preserve">Reuse </w:t>
      </w:r>
      <w:r>
        <w:rPr>
          <w:lang w:eastAsia="ko-KR"/>
        </w:rPr>
        <w:t>legacy active resource/port counting at least if monitoring report is not configured</w:t>
      </w:r>
    </w:p>
    <w:p w:rsidR="000D5A51" w:rsidRDefault="000D5A51">
      <w:pPr>
        <w:jc w:val="both"/>
        <w:rPr>
          <w:rFonts w:ascii="Times New Roman" w:hAnsi="Times New Roman"/>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2.4-3.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rPr>
          <w:trHeight w:val="203"/>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bl>
    <w:p w:rsidR="000D5A51" w:rsidRDefault="000D5A51">
      <w:pPr>
        <w:jc w:val="both"/>
        <w:rPr>
          <w:rFonts w:ascii="Times New Roman" w:eastAsiaTheme="minorEastAsia" w:hAnsi="Times New Roman"/>
          <w:iCs/>
          <w:lang w:eastAsia="ko-KR"/>
        </w:rPr>
      </w:pPr>
    </w:p>
    <w:p w:rsidR="000D5A51" w:rsidRDefault="000D5A51">
      <w:pPr>
        <w:jc w:val="both"/>
        <w:rPr>
          <w:rFonts w:ascii="Times New Roman" w:eastAsiaTheme="minorEastAsia" w:hAnsi="Times New Roman"/>
          <w:iCs/>
          <w:lang w:eastAsia="ko-KR"/>
        </w:rPr>
      </w:pPr>
    </w:p>
    <w:p w:rsidR="000D5A51" w:rsidRDefault="000D5A51">
      <w:pPr>
        <w:jc w:val="both"/>
        <w:rPr>
          <w:rFonts w:ascii="Times New Roman" w:eastAsiaTheme="minorEastAsia" w:hAnsi="Times New Roman"/>
          <w:iCs/>
          <w:lang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monitoring</w:t>
      </w:r>
    </w:p>
    <w:p w:rsidR="000D5A51" w:rsidRDefault="00FF4DCD">
      <w:pPr>
        <w:ind w:firstLine="96"/>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Regarding CPU occupancy for performance monitoring, in BM agenda, following was agreed. </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rPr>
                <w:rFonts w:eastAsia="DengXian"/>
                <w:highlight w:val="green"/>
                <w:lang w:eastAsia="zh-CN"/>
              </w:rPr>
            </w:pPr>
            <w:r>
              <w:rPr>
                <w:rFonts w:eastAsia="DengXian"/>
                <w:highlight w:val="green"/>
                <w:lang w:eastAsia="zh-CN"/>
              </w:rPr>
              <w:t>Agreement</w:t>
            </w:r>
          </w:p>
          <w:p w:rsidR="000D5A51" w:rsidRDefault="00FF4DCD">
            <w:pPr>
              <w:rPr>
                <w:kern w:val="2"/>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 xml:space="preserve">monitoring, </w:t>
            </w: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kern w:val="2"/>
              </w:rPr>
              <w:t>.</w:t>
            </w:r>
          </w:p>
          <w:p w:rsidR="000D5A51" w:rsidRDefault="00FF4DCD">
            <w:pPr>
              <w:rPr>
                <w:rFonts w:ascii="Times New Roman" w:eastAsiaTheme="minorEastAsia" w:hAnsi="Times New Roman"/>
                <w:iCs/>
                <w:lang w:eastAsia="ko-KR"/>
              </w:rPr>
            </w:pPr>
            <w:r>
              <w:rPr>
                <w:kern w:val="2"/>
              </w:rPr>
              <w:t xml:space="preserve">Note: the occupation duration is a </w:t>
            </w:r>
            <w:r>
              <w:rPr>
                <w:kern w:val="2"/>
              </w:rPr>
              <w:t>separate discussion</w:t>
            </w:r>
            <w:r>
              <w:rPr>
                <w:kern w:val="2"/>
                <w:sz w:val="22"/>
                <w:szCs w:val="22"/>
              </w:rPr>
              <w:t xml:space="preserve">. </w:t>
            </w:r>
          </w:p>
        </w:tc>
      </w:tr>
    </w:tbl>
    <w:p w:rsidR="000D5A51" w:rsidRDefault="000D5A51">
      <w:pPr>
        <w:jc w:val="both"/>
        <w:rPr>
          <w:rFonts w:ascii="Times New Roman" w:eastAsiaTheme="minorEastAsia" w:hAnsi="Times New Roman"/>
          <w:iCs/>
          <w:lang w:val="en-US" w:eastAsia="ko-KR"/>
        </w:rPr>
      </w:pPr>
    </w:p>
    <w:p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Regarding this issue, Huawei, CATT, HONOR, LG provide their view.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CATT, LG think it can be based on the monitoring RS occasion, e.g., N4, and HONOR think scaling factor on top of legacy Rel-16 codebook can be </w:t>
      </w:r>
      <w:r>
        <w:rPr>
          <w:rFonts w:ascii="Times New Roman" w:eastAsiaTheme="minorEastAsia" w:hAnsi="Times New Roman"/>
          <w:iCs/>
          <w:lang w:val="en-US" w:eastAsia="ko-KR"/>
        </w:rPr>
        <w:t xml:space="preserve">introduced. For occupancy duration, Huawei think that CPU is occupied </w:t>
      </w:r>
      <w:r>
        <w:rPr>
          <w:rFonts w:ascii="Times New Roman" w:hAnsi="Times New Roman"/>
          <w:bCs/>
          <w:iCs/>
          <w:szCs w:val="20"/>
        </w:rPr>
        <w:t>from DCI till the scheduled PUSCH for A-CSI monitoring report, and from the N4-th latest consecutive P/SP-CSI-RS occasion till the corresponding PUSCH for SP-CSI monitoring report, if de</w:t>
      </w:r>
      <w:r>
        <w:rPr>
          <w:rFonts w:ascii="Times New Roman" w:hAnsi="Times New Roman"/>
          <w:bCs/>
          <w:iCs/>
          <w:szCs w:val="20"/>
        </w:rPr>
        <w:t xml:space="preserve">dicated monitoring report is configured. Moderator think this issue can be handled after we have some progress on performance monitoring report. </w:t>
      </w:r>
    </w:p>
    <w:p w:rsidR="000D5A51" w:rsidRDefault="000D5A51">
      <w:pPr>
        <w:ind w:firstLine="96"/>
        <w:jc w:val="both"/>
        <w:rPr>
          <w:rFonts w:ascii="Times New Roman" w:eastAsiaTheme="minorEastAsia" w:hAnsi="Times New Roman"/>
          <w:iCs/>
          <w:lang w:val="en-US"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view on issue 2-4-4, if any.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should discuss monitoring </w:t>
            </w:r>
            <w:r>
              <w:rPr>
                <w:rFonts w:ascii="Times New Roman" w:eastAsia="SimSun" w:hAnsi="Times New Roman"/>
                <w:lang w:eastAsia="zh-CN"/>
              </w:rPr>
              <w:t xml:space="preserve">mechanism first. If L3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considered, CSI processing criterion can be relaxed as there is no need to satisfy the stringent timeline. If L1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used, at least UE would need to compute the CSI for the ground-truth using R18 codebook, so CP</w:t>
            </w:r>
            <w:r>
              <w:rPr>
                <w:rFonts w:ascii="Times New Roman" w:eastAsia="SimSun" w:hAnsi="Times New Roman"/>
                <w:lang w:eastAsia="zh-CN"/>
              </w:rPr>
              <w:t>U cannot be one, no need to say there is a buffering issue and reconstruct the CSI of the buffered predicted CSI.</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color w:val="000000" w:themeColor="text1"/>
              </w:rPr>
              <w:t>For monitoring Type 3, assuming a dedicated CSI report is configured to the monitoring CSI session, for A-CSI monitoring re</w:t>
            </w:r>
            <w:r>
              <w:rPr>
                <w:color w:val="000000" w:themeColor="text1"/>
              </w:rPr>
              <w:t xml:space="preserve">port, the CPU occupancy starts from DCI to the scheduled PUSCH, similar to legacy. For SP-CSI monitoring report, </w:t>
            </w:r>
            <w:r>
              <w:rPr>
                <w:i/>
                <w:color w:val="000000" w:themeColor="text1"/>
              </w:rPr>
              <w:t>N4</w:t>
            </w:r>
            <w:r>
              <w:rPr>
                <w:color w:val="000000" w:themeColor="text1"/>
              </w:rPr>
              <w:t xml:space="preserve"> individual measurements are needed to generate labels for the comparison with each of the </w:t>
            </w:r>
            <w:r>
              <w:rPr>
                <w:i/>
                <w:color w:val="000000" w:themeColor="text1"/>
              </w:rPr>
              <w:t>N4</w:t>
            </w:r>
            <w:r>
              <w:rPr>
                <w:color w:val="000000" w:themeColor="text1"/>
              </w:rPr>
              <w:t xml:space="preserve"> prediction results; therefore, similar to the C</w:t>
            </w:r>
            <w:r>
              <w:rPr>
                <w:color w:val="000000" w:themeColor="text1"/>
              </w:rPr>
              <w:t xml:space="preserve">PU occupancy duration for Rel-18 MIMO where the CPU is occupied from the </w:t>
            </w:r>
            <w:proofErr w:type="spellStart"/>
            <w:r>
              <w:rPr>
                <w:i/>
                <w:color w:val="000000" w:themeColor="text1"/>
              </w:rPr>
              <w:t>Kp</w:t>
            </w:r>
            <w:r>
              <w:rPr>
                <w:color w:val="000000" w:themeColor="text1"/>
              </w:rPr>
              <w:t>-th</w:t>
            </w:r>
            <w:proofErr w:type="spellEnd"/>
            <w:r>
              <w:rPr>
                <w:color w:val="000000" w:themeColor="text1"/>
              </w:rPr>
              <w:t xml:space="preserve"> latest consecutive P/SP-CSI-RS occasion till the PUSCH, the CPU is occupied from the </w:t>
            </w:r>
            <w:r>
              <w:rPr>
                <w:i/>
                <w:color w:val="000000" w:themeColor="text1"/>
              </w:rPr>
              <w:t>N4</w:t>
            </w:r>
            <w:r>
              <w:rPr>
                <w:color w:val="000000" w:themeColor="text1"/>
              </w:rPr>
              <w:t>-th latest consecutive P/SP-CSI-RS occasion till the corresponding PUSCH.</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rFonts w:ascii="Times New Roman"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Agree wi</w:t>
            </w:r>
            <w:r>
              <w:rPr>
                <w:rFonts w:ascii="Times New Roman" w:eastAsia="SimSun" w:hAnsi="Times New Roman"/>
                <w:lang w:eastAsia="zh-CN"/>
              </w:rPr>
              <w:t xml:space="preserve">th FL, it could be discussed after more </w:t>
            </w:r>
            <w:r>
              <w:rPr>
                <w:rFonts w:ascii="Times New Roman" w:hAnsi="Times New Roman"/>
                <w:bCs/>
                <w:iCs/>
                <w:szCs w:val="20"/>
              </w:rPr>
              <w:t>progress on performance monitoring report.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It’s highly related to how we define the PMI for ground-truth CSI as discussed in Question 2.5-1.</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agree. </w:t>
            </w:r>
          </w:p>
          <w:p w:rsidR="000D5A51" w:rsidRDefault="000D5A51">
            <w:pPr>
              <w:widowControl w:val="0"/>
              <w:jc w:val="both"/>
              <w:rPr>
                <w:rFonts w:ascii="Times New Roman" w:eastAsia="SimSun" w:hAnsi="Times New Roman"/>
                <w:lang w:val="en-US" w:eastAsia="zh-CN"/>
              </w:rPr>
            </w:pP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If L1 report is used, to calculate performan</w:t>
            </w:r>
            <w:r>
              <w:rPr>
                <w:rFonts w:ascii="Times New Roman" w:eastAsia="SimSun" w:hAnsi="Times New Roman"/>
                <w:lang w:val="en-US" w:eastAsia="zh-CN"/>
              </w:rPr>
              <w:t xml:space="preserve">ce metric, comparing to BM, much higher complexity is observed. It is much higher than inference, as the following operation are </w:t>
            </w:r>
            <w:proofErr w:type="spellStart"/>
            <w:r>
              <w:rPr>
                <w:rFonts w:ascii="Times New Roman" w:eastAsia="SimSun" w:hAnsi="Times New Roman"/>
                <w:lang w:val="en-US" w:eastAsia="zh-CN"/>
              </w:rPr>
              <w:t>invloded</w:t>
            </w:r>
            <w:proofErr w:type="spellEnd"/>
            <w:r>
              <w:rPr>
                <w:rFonts w:ascii="Times New Roman" w:eastAsia="SimSun" w:hAnsi="Times New Roman"/>
                <w:lang w:val="en-US" w:eastAsia="zh-CN"/>
              </w:rPr>
              <w:t xml:space="preserve">. </w:t>
            </w:r>
          </w:p>
          <w:p w:rsidR="000D5A51" w:rsidRDefault="000D5A51">
            <w:pPr>
              <w:widowControl w:val="0"/>
              <w:jc w:val="both"/>
              <w:rPr>
                <w:rFonts w:ascii="Times New Roman" w:eastAsia="SimSun" w:hAnsi="Times New Roman"/>
                <w:lang w:val="en-US" w:eastAsia="zh-CN"/>
              </w:rPr>
            </w:pPr>
          </w:p>
          <w:p w:rsidR="000D5A51" w:rsidRDefault="00FF4DCD">
            <w:pPr>
              <w:pStyle w:val="ac"/>
              <w:widowControl w:val="0"/>
              <w:numPr>
                <w:ilvl w:val="3"/>
                <w:numId w:val="53"/>
              </w:numPr>
              <w:suppressAutoHyphens w:val="0"/>
              <w:rPr>
                <w:rFonts w:cs="바탕"/>
                <w:szCs w:val="20"/>
              </w:rPr>
            </w:pPr>
            <w:r>
              <w:rPr>
                <w:rFonts w:cs="바탕"/>
                <w:sz w:val="22"/>
                <w:szCs w:val="22"/>
              </w:rPr>
              <w:t xml:space="preserve">To calculate the SGCS, the UE needs to perform the following operations based on the current SGCS definition:  </w:t>
            </w:r>
          </w:p>
          <w:p w:rsidR="000D5A51" w:rsidRDefault="00FF4DCD">
            <w:pPr>
              <w:widowControl w:val="0"/>
              <w:numPr>
                <w:ilvl w:val="1"/>
                <w:numId w:val="53"/>
              </w:numPr>
              <w:tabs>
                <w:tab w:val="left" w:pos="1386"/>
              </w:tabs>
              <w:suppressAutoHyphens w:val="0"/>
              <w:rPr>
                <w:sz w:val="22"/>
                <w:szCs w:val="22"/>
              </w:rPr>
            </w:pPr>
            <w:r>
              <w:rPr>
                <w:sz w:val="22"/>
                <w:szCs w:val="22"/>
              </w:rPr>
              <w:t>Reconstruct the predicted precoder using stored codebook coefficients.</w:t>
            </w:r>
          </w:p>
          <w:p w:rsidR="000D5A51" w:rsidRDefault="00FF4DCD">
            <w:pPr>
              <w:widowControl w:val="0"/>
              <w:numPr>
                <w:ilvl w:val="1"/>
                <w:numId w:val="53"/>
              </w:numPr>
              <w:tabs>
                <w:tab w:val="left" w:pos="1386"/>
              </w:tabs>
              <w:suppressAutoHyphens w:val="0"/>
              <w:rPr>
                <w:sz w:val="22"/>
                <w:szCs w:val="22"/>
              </w:rPr>
            </w:pPr>
            <w:r>
              <w:rPr>
                <w:sz w:val="22"/>
                <w:szCs w:val="22"/>
              </w:rPr>
              <w:t xml:space="preserve">Estimate the channel based on the CSI-RS in prediction window </w:t>
            </w:r>
          </w:p>
          <w:p w:rsidR="000D5A51" w:rsidRDefault="00FF4DCD">
            <w:pPr>
              <w:widowControl w:val="0"/>
              <w:numPr>
                <w:ilvl w:val="1"/>
                <w:numId w:val="53"/>
              </w:numPr>
              <w:tabs>
                <w:tab w:val="left" w:pos="1386"/>
              </w:tabs>
              <w:suppressAutoHyphens w:val="0"/>
              <w:rPr>
                <w:sz w:val="22"/>
                <w:szCs w:val="22"/>
              </w:rPr>
            </w:pPr>
            <w:r>
              <w:rPr>
                <w:sz w:val="22"/>
                <w:szCs w:val="22"/>
              </w:rPr>
              <w:t>Calculate the PMI (Precoding Matrix Indicator) coefficients based on the configured codebook.</w:t>
            </w:r>
          </w:p>
          <w:p w:rsidR="000D5A51" w:rsidRDefault="00FF4DCD">
            <w:pPr>
              <w:widowControl w:val="0"/>
              <w:numPr>
                <w:ilvl w:val="1"/>
                <w:numId w:val="53"/>
              </w:numPr>
              <w:tabs>
                <w:tab w:val="left" w:pos="1386"/>
              </w:tabs>
              <w:suppressAutoHyphens w:val="0"/>
              <w:rPr>
                <w:sz w:val="22"/>
                <w:szCs w:val="22"/>
              </w:rPr>
            </w:pPr>
            <w:r>
              <w:rPr>
                <w:sz w:val="22"/>
                <w:szCs w:val="22"/>
              </w:rPr>
              <w:t>Reconstruct the precoder fro</w:t>
            </w:r>
            <w:r>
              <w:rPr>
                <w:sz w:val="22"/>
                <w:szCs w:val="22"/>
              </w:rPr>
              <w:t>m the coefficients.</w:t>
            </w:r>
          </w:p>
          <w:p w:rsidR="000D5A51" w:rsidRDefault="00FF4DCD">
            <w:pPr>
              <w:widowControl w:val="0"/>
              <w:numPr>
                <w:ilvl w:val="1"/>
                <w:numId w:val="53"/>
              </w:numPr>
              <w:tabs>
                <w:tab w:val="left" w:pos="1386"/>
              </w:tabs>
              <w:suppressAutoHyphens w:val="0"/>
              <w:spacing w:afterAutospacing="1"/>
              <w:rPr>
                <w:sz w:val="22"/>
                <w:szCs w:val="22"/>
              </w:rPr>
            </w:pPr>
            <w:r>
              <w:rPr>
                <w:sz w:val="22"/>
                <w:szCs w:val="22"/>
              </w:rPr>
              <w:t xml:space="preserve">Calculate SGCS. </w:t>
            </w:r>
          </w:p>
          <w:p w:rsidR="000D5A51" w:rsidRDefault="00FF4DCD">
            <w:pPr>
              <w:widowControl w:val="0"/>
              <w:tabs>
                <w:tab w:val="left" w:pos="720"/>
                <w:tab w:val="left" w:pos="1386"/>
              </w:tabs>
              <w:suppressAutoHyphens w:val="0"/>
              <w:spacing w:beforeAutospacing="1" w:afterAutospacing="1"/>
              <w:rPr>
                <w:sz w:val="22"/>
                <w:szCs w:val="22"/>
              </w:rPr>
            </w:pPr>
            <w:r>
              <w:rPr>
                <w:sz w:val="22"/>
                <w:szCs w:val="22"/>
              </w:rPr>
              <w:lastRenderedPageBreak/>
              <w:t xml:space="preserve">If option 2 of performance monitoring is used, the above steps are needed for the sample and hold channel as well. </w:t>
            </w:r>
          </w:p>
          <w:p w:rsidR="000D5A51" w:rsidRDefault="00FF4DCD">
            <w:pPr>
              <w:widowControl w:val="0"/>
              <w:tabs>
                <w:tab w:val="left" w:pos="720"/>
                <w:tab w:val="left" w:pos="1386"/>
              </w:tabs>
              <w:suppressAutoHyphens w:val="0"/>
              <w:spacing w:beforeAutospacing="1" w:afterAutospacing="1"/>
              <w:rPr>
                <w:sz w:val="22"/>
                <w:szCs w:val="22"/>
              </w:rPr>
            </w:pPr>
            <w:proofErr w:type="gramStart"/>
            <w:r>
              <w:rPr>
                <w:sz w:val="22"/>
                <w:szCs w:val="22"/>
              </w:rPr>
              <w:t>So</w:t>
            </w:r>
            <w:proofErr w:type="gramEnd"/>
            <w:r>
              <w:rPr>
                <w:sz w:val="22"/>
                <w:szCs w:val="22"/>
              </w:rPr>
              <w:t xml:space="preserve"> it is roughly 3 times more of inference delay of Z/Z’. </w:t>
            </w:r>
          </w:p>
          <w:p w:rsidR="000D5A51" w:rsidRDefault="000D5A51">
            <w:pPr>
              <w:widowControl w:val="0"/>
              <w:jc w:val="both"/>
              <w:rPr>
                <w:rFonts w:ascii="Times New Roman" w:eastAsiaTheme="minorEastAsia" w:hAnsi="Times New Roman"/>
                <w:lang w:val="en-US" w:eastAsia="ko-KR"/>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Before discussing this proposal, </w:t>
            </w:r>
            <w:r>
              <w:rPr>
                <w:rFonts w:ascii="Times New Roman" w:eastAsia="SimSun" w:hAnsi="Times New Roman"/>
                <w:lang w:eastAsia="zh-CN"/>
              </w:rPr>
              <w:t>we need to firstly discuss issues in section 2.5 and agree on how a performance monitoring report is configured.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t>For determination of O</w:t>
            </w:r>
            <w:r>
              <w:rPr>
                <w:vertAlign w:val="subscript"/>
              </w:rPr>
              <w:t>CPU</w:t>
            </w:r>
            <w:r>
              <w:t xml:space="preserve"> for performance monitoring of CSI prediction</w:t>
            </w:r>
            <w:r>
              <w:rPr>
                <w:rFonts w:eastAsia="SimSun"/>
                <w:lang w:eastAsia="zh-CN"/>
              </w:rPr>
              <w:t>, it at least can be based on N4.</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lang w:eastAsia="ko-KR"/>
              </w:rPr>
            </w:pPr>
            <w:r>
              <w:rPr>
                <w:lang w:eastAsia="ko-KR"/>
              </w:rPr>
              <w:t>I will prepare the proposal,</w:t>
            </w:r>
            <w:r>
              <w:rPr>
                <w:lang w:eastAsia="ko-KR"/>
              </w:rPr>
              <w:t xml:space="preserve"> after we have some progress in monitoring.</w:t>
            </w:r>
          </w:p>
        </w:tc>
      </w:tr>
    </w:tbl>
    <w:p w:rsidR="000D5A51" w:rsidRDefault="000D5A51">
      <w:pPr>
        <w:jc w:val="both"/>
        <w:rPr>
          <w:rFonts w:ascii="Times New Roman" w:eastAsiaTheme="minorEastAsia" w:hAnsi="Times New Roman"/>
          <w:iCs/>
          <w:lang w:val="en-US"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data collection</w:t>
      </w:r>
    </w:p>
    <w:p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 xml:space="preserve">For CPU occupancy of training data collection, there are two different views (CPU occupancy is needed </w:t>
      </w:r>
      <w:proofErr w:type="spellStart"/>
      <w:r>
        <w:rPr>
          <w:rFonts w:ascii="Times New Roman" w:eastAsiaTheme="minorEastAsia" w:hAnsi="Times New Roman"/>
          <w:iCs/>
          <w:lang w:val="en-US" w:eastAsia="ko-KR"/>
        </w:rPr>
        <w:t>v.s</w:t>
      </w:r>
      <w:proofErr w:type="spellEnd"/>
      <w:r>
        <w:rPr>
          <w:rFonts w:ascii="Times New Roman" w:eastAsiaTheme="minorEastAsia" w:hAnsi="Times New Roman"/>
          <w:iCs/>
          <w:lang w:val="en-US" w:eastAsia="ko-KR"/>
        </w:rPr>
        <w:t xml:space="preserve">. not needed). CATT thinks there is no need to occupy CPU </w:t>
      </w:r>
      <w:r>
        <w:rPr>
          <w:rFonts w:ascii="Times New Roman" w:eastAsiaTheme="minorEastAsia" w:hAnsi="Times New Roman"/>
          <w:iCs/>
          <w:lang w:val="en-US" w:eastAsia="ko-KR"/>
        </w:rPr>
        <w:t>for training data collection. Meanwhile, Huawei, HONOR, Apple think CPU occupancy is needed. In addition,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HONOR and Apple propose to have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For the occupancy duration, Huawei and Apple think legacy rule subject to report quantity of ‘none’,</w:t>
      </w:r>
      <w:r>
        <w:rPr>
          <w:rFonts w:ascii="Times New Roman" w:hAnsi="Times New Roman"/>
          <w:bCs/>
          <w:iCs/>
          <w:szCs w:val="20"/>
        </w:rPr>
        <w:t xml:space="preserve"> i.e., from the first symbol of each P/SP-CSI-RS occasion, till Z3’ symbols after the P/SP-CSI-RS occasion, can be reused. For the occupancy duration, </w:t>
      </w:r>
      <w:r>
        <w:rPr>
          <w:rFonts w:ascii="Times New Roman" w:hAnsi="Times New Roman"/>
          <w:bCs/>
          <w:iCs/>
          <w:szCs w:val="20"/>
        </w:rPr>
        <w:t xml:space="preserve">I’m not sure reusing legacy seems sufficient/efficient or not, since the legacy rule is for the Rx beam sweeping. </w:t>
      </w:r>
    </w:p>
    <w:p w:rsidR="000D5A51" w:rsidRDefault="000D5A51">
      <w:pPr>
        <w:ind w:firstLine="96"/>
        <w:jc w:val="both"/>
        <w:rPr>
          <w:rFonts w:ascii="Times New Roman" w:eastAsiaTheme="minorEastAsia" w:hAnsi="Times New Roman"/>
          <w:iCs/>
          <w:lang w:val="en-US"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2.4-4 </w:t>
      </w:r>
    </w:p>
    <w:p w:rsidR="000D5A51" w:rsidRDefault="00FF4DCD">
      <w:pPr>
        <w:pStyle w:val="ac"/>
        <w:widowControl w:val="0"/>
        <w:numPr>
          <w:ilvl w:val="0"/>
          <w:numId w:val="39"/>
        </w:numPr>
        <w:jc w:val="both"/>
        <w:rPr>
          <w:lang w:eastAsia="ko-KR"/>
        </w:rPr>
      </w:pPr>
      <w:r>
        <w:rPr>
          <w:b/>
          <w:lang w:eastAsia="ko-KR"/>
        </w:rPr>
        <w:t xml:space="preserve">Q1: </w:t>
      </w:r>
      <w:r>
        <w:rPr>
          <w:lang w:eastAsia="ko-KR"/>
        </w:rPr>
        <w:t>For CPU occupancy for training data collection, does CPU needs to be occupied</w:t>
      </w:r>
      <w:r>
        <w:rPr>
          <w:rFonts w:ascii="Times New Roman" w:eastAsiaTheme="minorEastAsia" w:hAnsi="Times New Roman"/>
          <w:iCs/>
          <w:lang w:eastAsia="ko-KR"/>
        </w:rPr>
        <w:t xml:space="preserve">? </w:t>
      </w:r>
    </w:p>
    <w:p w:rsidR="000D5A51" w:rsidRDefault="00FF4DCD">
      <w:pPr>
        <w:pStyle w:val="ac"/>
        <w:widowControl w:val="0"/>
        <w:numPr>
          <w:ilvl w:val="0"/>
          <w:numId w:val="39"/>
        </w:numPr>
        <w:jc w:val="both"/>
        <w:rPr>
          <w:lang w:eastAsia="ko-KR"/>
        </w:rPr>
      </w:pPr>
      <w:r>
        <w:rPr>
          <w:b/>
          <w:lang w:eastAsia="ko-KR"/>
        </w:rPr>
        <w:t>Q2</w:t>
      </w:r>
      <w:r>
        <w:rPr>
          <w:lang w:eastAsia="ko-KR"/>
        </w:rPr>
        <w:t xml:space="preserve">: If answer of Q1 is yes, is it sufficient to have </w:t>
      </w: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and reusing legacy occupancy duration? </w:t>
      </w:r>
    </w:p>
    <w:p w:rsidR="000D5A51" w:rsidRDefault="000D5A51">
      <w:pPr>
        <w:widowControl w:val="0"/>
        <w:jc w:val="both"/>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2.4-4.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Our preference is it does not occupy CPU, as how to process the training data collection is totally </w:t>
            </w:r>
            <w:r>
              <w:rPr>
                <w:rFonts w:ascii="Times New Roman" w:eastAsia="SimSun" w:hAnsi="Times New Roman"/>
                <w:lang w:eastAsia="zh-CN"/>
              </w:rPr>
              <w:t>up to UE.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It is crucial to consider CPU occupancy. Considering the measured CSI is with possibly large number of ports, the CSI report for data collection would occupy non-trivial computational requirement.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Yes.</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Q2: We can use the same legacy principle: Since </w:t>
            </w:r>
            <w:r>
              <w:rPr>
                <w:rFonts w:eastAsiaTheme="minorEastAsia"/>
              </w:rPr>
              <w:t xml:space="preserve">UE does not report the CSI for training data collection, similar to legacy, the CPU occupancy starts from the first symbol of each P/SP-CSI-RS occasion till </w:t>
            </w:r>
            <w:r>
              <w:rPr>
                <w:rFonts w:eastAsiaTheme="minorEastAsia"/>
                <w:i/>
              </w:rPr>
              <w:t>Z</w:t>
            </w:r>
            <w:r>
              <w:rPr>
                <w:rFonts w:eastAsiaTheme="minorEastAsia"/>
                <w:i/>
                <w:vertAlign w:val="subscript"/>
              </w:rPr>
              <w:t>3</w:t>
            </w:r>
            <w:r>
              <w:rPr>
                <w:rFonts w:eastAsiaTheme="minorEastAsia"/>
              </w:rPr>
              <w:t xml:space="preserve">’ symbols after the P/SP-CSI-RS occasion. Our FL </w:t>
            </w:r>
            <w:r>
              <w:rPr>
                <w:rFonts w:eastAsiaTheme="minorEastAsia"/>
              </w:rPr>
              <w:t xml:space="preserve">concern can be addressed by supporting AIML-specific values for </w:t>
            </w:r>
            <w:r>
              <w:rPr>
                <w:rFonts w:eastAsiaTheme="minorEastAsia"/>
                <w:i/>
              </w:rPr>
              <w:t>Z</w:t>
            </w:r>
            <w:r>
              <w:rPr>
                <w:rFonts w:eastAsiaTheme="minorEastAsia"/>
                <w:i/>
                <w:vertAlign w:val="subscript"/>
              </w:rPr>
              <w:t>3</w:t>
            </w:r>
            <w:r>
              <w:rPr>
                <w:rFonts w:eastAsiaTheme="minorEastAsia"/>
              </w:rPr>
              <w:t xml:space="preserve">’ but there is no reason to completely deviate from legacy design.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Yes.</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Q2: open for discussion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Q1: Our preference is CPU is not needed to occupy f</w:t>
            </w:r>
            <w:r>
              <w:rPr>
                <w:rFonts w:ascii="Times New Roman" w:eastAsia="SimSun" w:hAnsi="Times New Roman"/>
                <w:lang w:val="en-US" w:eastAsia="zh-CN"/>
              </w:rPr>
              <w:t>or data collection.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Since there is no CSI calculation, we think CPU occupation is not needed.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 xml:space="preserve">Q1: Our preference is CPU doesn’t </w:t>
            </w:r>
            <w:proofErr w:type="gramStart"/>
            <w:r>
              <w:rPr>
                <w:rFonts w:ascii="Times New Roman" w:eastAsiaTheme="minorEastAsia" w:hAnsi="Times New Roman"/>
                <w:lang w:val="en-US" w:eastAsia="ko-KR"/>
              </w:rPr>
              <w:t>needed</w:t>
            </w:r>
            <w:proofErr w:type="gramEnd"/>
            <w:r>
              <w:rPr>
                <w:rFonts w:ascii="Times New Roman" w:eastAsiaTheme="minorEastAsia" w:hAnsi="Times New Roman"/>
                <w:lang w:val="en-US" w:eastAsia="ko-KR"/>
              </w:rPr>
              <w:t xml:space="preserve"> to be occupied for data collection.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Q2: Yes. Prefer to reuse the legacy CPU mechanism for Rx </w:t>
            </w:r>
            <w:r>
              <w:rPr>
                <w:rFonts w:ascii="Times New Roman" w:eastAsiaTheme="minorEastAsia" w:hAnsi="Times New Roman"/>
                <w:lang w:val="en-US" w:eastAsia="ko-KR"/>
              </w:rPr>
              <w:t>beam sweeping.</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Q2: Yes. The Z’ value can be further discussed, as </w:t>
            </w:r>
            <w:proofErr w:type="gramStart"/>
            <w:r>
              <w:rPr>
                <w:rFonts w:ascii="Times New Roman" w:eastAsia="SimSun" w:hAnsi="Times New Roman"/>
                <w:lang w:val="en-US" w:eastAsia="zh-CN"/>
              </w:rPr>
              <w:t>comparing  to</w:t>
            </w:r>
            <w:proofErr w:type="gramEnd"/>
            <w:r>
              <w:rPr>
                <w:rFonts w:ascii="Times New Roman" w:eastAsia="SimSun" w:hAnsi="Times New Roman"/>
                <w:lang w:val="en-US" w:eastAsia="zh-CN"/>
              </w:rPr>
              <w:t xml:space="preserve"> legacy with “none” report, which is used for P3 procedure, the operation here is much </w:t>
            </w:r>
            <w:proofErr w:type="spellStart"/>
            <w:r>
              <w:rPr>
                <w:rFonts w:ascii="Times New Roman" w:eastAsia="SimSun" w:hAnsi="Times New Roman"/>
                <w:lang w:val="en-US" w:eastAsia="zh-CN"/>
              </w:rPr>
              <w:t>eaiser</w:t>
            </w:r>
            <w:proofErr w:type="spellEnd"/>
            <w:r>
              <w:rPr>
                <w:rFonts w:ascii="Times New Roman" w:eastAsia="SimSun" w:hAnsi="Times New Roman"/>
                <w:lang w:val="en-US" w:eastAsia="zh-CN"/>
              </w:rPr>
              <w:t xml:space="preserve">. </w:t>
            </w:r>
          </w:p>
          <w:p w:rsidR="000D5A51" w:rsidRDefault="000D5A51">
            <w:pPr>
              <w:widowControl w:val="0"/>
              <w:jc w:val="both"/>
              <w:rPr>
                <w:rFonts w:ascii="Times New Roman" w:eastAsiaTheme="minorEastAsia" w:hAnsi="Times New Roman"/>
                <w:lang w:val="en-US" w:eastAsia="ko-KR"/>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Q1, whether the CPU needs to be occupied is a related q</w:t>
            </w:r>
            <w:r>
              <w:rPr>
                <w:rFonts w:ascii="Times New Roman" w:eastAsia="SimSun" w:hAnsi="Times New Roman"/>
                <w:lang w:eastAsia="zh-CN"/>
              </w:rPr>
              <w:t xml:space="preserve">uestion to the UE model architecture. For example, if the UE uses received signal as model input, the training data collection would occupy no CPU. While taking channel matrix as a model input would occupy CPU.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the answer is better to leave this for UE </w:t>
            </w:r>
            <w:r>
              <w:rPr>
                <w:rFonts w:ascii="Times New Roman" w:eastAsia="SimSun" w:hAnsi="Times New Roman"/>
                <w:lang w:eastAsia="zh-CN"/>
              </w:rPr>
              <w:t>capability reporting.</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Q2, if the CPU is occupied, it is sufficient to have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 1 and reusing the legacy occupancy duration as a starting point.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No, since the UE is not reporting the measurements to the NW for training data collection, </w:t>
            </w:r>
            <w:r>
              <w:rPr>
                <w:rFonts w:ascii="Times New Roman" w:eastAsia="SimSun" w:hAnsi="Times New Roman"/>
                <w:lang w:eastAsia="zh-CN"/>
              </w:rPr>
              <w:t>there is no need to count the CPU.</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w:t>
            </w:r>
            <w:proofErr w:type="gramStart"/>
            <w:r>
              <w:rPr>
                <w:rFonts w:ascii="Times New Roman" w:eastAsia="SimSun" w:hAnsi="Times New Roman"/>
                <w:lang w:eastAsia="zh-CN"/>
              </w:rPr>
              <w:t>1:No.</w:t>
            </w:r>
            <w:proofErr w:type="gramEnd"/>
            <w:r>
              <w:rPr>
                <w:rFonts w:ascii="Times New Roman" w:eastAsia="SimSun" w:hAnsi="Times New Roman"/>
                <w:lang w:val="en-US" w:eastAsia="zh-CN"/>
              </w:rPr>
              <w:t xml:space="preserve"> </w:t>
            </w:r>
            <w:r>
              <w:rPr>
                <w:rFonts w:ascii="Times New Roman" w:eastAsia="SimSun" w:hAnsi="Times New Roman"/>
                <w:lang w:eastAsia="zh-CN"/>
              </w:rPr>
              <w:t xml:space="preserve">Whether to measure the configured resources is </w:t>
            </w:r>
            <w:proofErr w:type="gramStart"/>
            <w:r>
              <w:rPr>
                <w:rFonts w:ascii="Times New Roman" w:eastAsia="SimSun" w:hAnsi="Times New Roman"/>
                <w:lang w:eastAsia="zh-CN"/>
              </w:rPr>
              <w:t>up  to</w:t>
            </w:r>
            <w:proofErr w:type="gramEnd"/>
            <w:r>
              <w:rPr>
                <w:rFonts w:ascii="Times New Roman" w:eastAsia="SimSun" w:hAnsi="Times New Roman"/>
                <w:lang w:eastAsia="zh-CN"/>
              </w:rPr>
              <w:t xml:space="preserve"> UE, and it can be considered as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=0.</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input from companies, I summarized the companies’ position as below</w:t>
            </w:r>
          </w:p>
          <w:p w:rsidR="000D5A51" w:rsidRDefault="000D5A51">
            <w:pPr>
              <w:widowControl w:val="0"/>
              <w:jc w:val="both"/>
              <w:rPr>
                <w:rFonts w:ascii="Times New Roman" w:eastAsiaTheme="minorEastAsia" w:hAnsi="Times New Roman"/>
                <w:lang w:eastAsia="ko-KR"/>
              </w:rPr>
            </w:pPr>
          </w:p>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=N (7</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Samsung, </w:t>
            </w:r>
            <w:r>
              <w:rPr>
                <w:rFonts w:ascii="Times New Roman" w:eastAsiaTheme="minorEastAsia" w:hAnsi="Times New Roman"/>
                <w:iCs/>
                <w:lang w:val="en-US" w:eastAsia="ko-KR"/>
              </w:rPr>
              <w:t>Huawei/</w:t>
            </w:r>
            <w:proofErr w:type="spellStart"/>
            <w:r>
              <w:rPr>
                <w:rFonts w:ascii="Times New Roman" w:eastAsiaTheme="minorEastAsia" w:hAnsi="Times New Roman"/>
                <w:iCs/>
                <w:lang w:val="en-US" w:eastAsia="ko-KR"/>
              </w:rPr>
              <w:t>HiSi</w:t>
            </w:r>
            <w:proofErr w:type="spellEnd"/>
            <w:r>
              <w:rPr>
                <w:rFonts w:ascii="Times New Roman" w:eastAsiaTheme="minorEastAsia" w:hAnsi="Times New Roman"/>
                <w:iCs/>
                <w:lang w:val="en-US" w:eastAsia="ko-KR"/>
              </w:rPr>
              <w:t>, ETRI, Fujitsu, HONOR, Apple,  ZTE(?)</w:t>
            </w:r>
          </w:p>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=0 (6</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vivo, CMCC, Xiaomi, LG, </w:t>
            </w:r>
            <w:proofErr w:type="spellStart"/>
            <w:r>
              <w:rPr>
                <w:rFonts w:ascii="Times New Roman" w:eastAsiaTheme="minorEastAsia" w:hAnsi="Times New Roman"/>
                <w:iCs/>
                <w:lang w:val="en-US" w:eastAsia="ko-KR"/>
              </w:rPr>
              <w:t>Ericsson,CATT</w:t>
            </w:r>
            <w:proofErr w:type="spellEnd"/>
          </w:p>
          <w:p w:rsidR="000D5A51" w:rsidRDefault="000D5A51">
            <w:pPr>
              <w:widowControl w:val="0"/>
              <w:jc w:val="both"/>
              <w:rPr>
                <w:rFonts w:ascii="Times New Roman" w:eastAsiaTheme="minorEastAsia" w:hAnsi="Times New Roman"/>
                <w:lang w:eastAsia="ko-KR"/>
              </w:rPr>
            </w:pPr>
          </w:p>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I propose the following based on the majority view</w:t>
            </w:r>
          </w:p>
        </w:tc>
      </w:tr>
    </w:tbl>
    <w:p w:rsidR="000D5A51" w:rsidRDefault="000D5A51">
      <w:pPr>
        <w:jc w:val="both"/>
        <w:rPr>
          <w:rFonts w:ascii="Times New Roman" w:eastAsiaTheme="minorEastAsia" w:hAnsi="Times New Roman"/>
          <w:iCs/>
          <w:lang w:val="en-US"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rsidR="000D5A51" w:rsidRDefault="00FF4DCD">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rsidR="000D5A51" w:rsidRDefault="00FF4DCD">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=N</w:t>
      </w:r>
    </w:p>
    <w:p w:rsidR="000D5A51" w:rsidRDefault="00FF4DCD">
      <w:pPr>
        <w:pStyle w:val="ac"/>
        <w:numPr>
          <w:ilvl w:val="0"/>
          <w:numId w:val="39"/>
        </w:numPr>
        <w:rPr>
          <w:lang w:eastAsia="ko-KR"/>
        </w:rPr>
      </w:pPr>
      <w:r>
        <w:rPr>
          <w:lang w:eastAsia="ko-KR"/>
        </w:rPr>
        <w:t>the CPU occupancy starts from the first symbol of each P/SP-CSI-RS occasion till Z3’ symbols after the P/SP-CSI-RS occasion.</w:t>
      </w:r>
    </w:p>
    <w:p w:rsidR="000D5A51" w:rsidRDefault="00FF4DCD">
      <w:pPr>
        <w:pStyle w:val="ac"/>
        <w:numPr>
          <w:ilvl w:val="1"/>
          <w:numId w:val="39"/>
        </w:numPr>
        <w:rPr>
          <w:lang w:eastAsia="ko-KR"/>
        </w:rPr>
      </w:pPr>
      <w:r>
        <w:rPr>
          <w:lang w:eastAsia="ko-KR"/>
        </w:rPr>
        <w:t>FFS on Z3’ values</w:t>
      </w:r>
    </w:p>
    <w:p w:rsidR="000D5A51" w:rsidRDefault="000D5A51">
      <w:pPr>
        <w:jc w:val="both"/>
        <w:rPr>
          <w:rFonts w:ascii="Times New Roman" w:eastAsiaTheme="minorEastAsia" w:hAnsi="Times New Roman"/>
          <w:iCs/>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open to discuss. The motivation for </w:t>
            </w:r>
            <w:r>
              <w:rPr>
                <w:rFonts w:ascii="Times New Roman" w:eastAsia="SimSun" w:hAnsi="Times New Roman"/>
                <w:lang w:val="en-US" w:eastAsia="zh-CN"/>
              </w:rPr>
              <w:t>occupied CPU more than zero is not clear to us.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r>
    </w:tbl>
    <w:p w:rsidR="000D5A51" w:rsidRDefault="000D5A51">
      <w:pPr>
        <w:jc w:val="both"/>
        <w:rPr>
          <w:rFonts w:ascii="Times New Roman" w:eastAsiaTheme="minorEastAsia" w:hAnsi="Times New Roman"/>
          <w:iCs/>
          <w:lang w:eastAsia="ko-KR"/>
        </w:rPr>
      </w:pPr>
    </w:p>
    <w:p w:rsidR="000D5A51" w:rsidRDefault="000D5A51">
      <w:pPr>
        <w:jc w:val="both"/>
        <w:rPr>
          <w:rFonts w:ascii="Times New Roman" w:eastAsiaTheme="minorEastAsia" w:hAnsi="Times New Roman"/>
          <w:iCs/>
          <w:lang w:val="en-US" w:eastAsia="ko-KR"/>
        </w:rPr>
      </w:pPr>
    </w:p>
    <w:p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2.4-5. Priority rule</w:t>
      </w:r>
    </w:p>
    <w:p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Regarding priority rule for AI based CSI prediction, vivo, Huawei, and TCL provide their view. Vivo think that priority rule should be given by non-AI CSI report &gt; AI CSI report &gt; monitoring report, meanwhile TCL think AI CSI report should have higher prio</w:t>
      </w:r>
      <w:r>
        <w:rPr>
          <w:rFonts w:ascii="Times New Roman" w:eastAsiaTheme="minorEastAsia" w:hAnsi="Times New Roman"/>
          <w:iCs/>
          <w:lang w:eastAsia="ko-KR"/>
        </w:rPr>
        <w:t xml:space="preserve">rity than non-AI CSI report. Also, Huawei think priority can be given as monitoring report &gt; inference report &gt; data collection. </w:t>
      </w:r>
    </w:p>
    <w:p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In NR, there are 4 level of priority is defined as </w:t>
      </w:r>
    </w:p>
    <w:p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1: Time-domain behaviour / channel (AP-CSI &gt; SP-CSI on PUSCH &gt; S</w:t>
      </w:r>
      <w:r>
        <w:rPr>
          <w:rFonts w:ascii="Times New Roman" w:eastAsiaTheme="minorEastAsia" w:hAnsi="Times New Roman"/>
          <w:iCs/>
          <w:lang w:eastAsia="ko-KR"/>
        </w:rPr>
        <w:t>P-CSI on PUCCH &gt; P-CSI)</w:t>
      </w:r>
    </w:p>
    <w:p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2: CSI content (Beam related report &gt; other report)</w:t>
      </w:r>
    </w:p>
    <w:p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3: cell id</w:t>
      </w:r>
    </w:p>
    <w:p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4: CSI report id</w:t>
      </w:r>
    </w:p>
    <w:p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 think, without any enhancement, current priority rule can be applied to AI based CSI report. Therefore, we need to first discuss o</w:t>
      </w:r>
      <w:r>
        <w:rPr>
          <w:rFonts w:ascii="Times New Roman" w:eastAsiaTheme="minorEastAsia" w:hAnsi="Times New Roman"/>
          <w:iCs/>
          <w:lang w:eastAsia="ko-KR"/>
        </w:rPr>
        <w:t xml:space="preserve">n whether differentiation between AI based CSI report and other CSI report is needed. </w:t>
      </w:r>
    </w:p>
    <w:p w:rsidR="000D5A51" w:rsidRDefault="000D5A51">
      <w:pPr>
        <w:rPr>
          <w:b/>
          <w:szCs w:val="20"/>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2.4-5 </w:t>
      </w:r>
    </w:p>
    <w:p w:rsidR="000D5A51" w:rsidRDefault="00FF4DCD">
      <w:pPr>
        <w:pStyle w:val="ac"/>
        <w:widowControl w:val="0"/>
        <w:numPr>
          <w:ilvl w:val="0"/>
          <w:numId w:val="39"/>
        </w:numPr>
        <w:jc w:val="both"/>
        <w:rPr>
          <w:lang w:eastAsia="ko-KR"/>
        </w:rPr>
      </w:pPr>
      <w:r>
        <w:rPr>
          <w:b/>
          <w:lang w:eastAsia="ko-KR"/>
        </w:rPr>
        <w:t xml:space="preserve">Q1: </w:t>
      </w:r>
      <w:r>
        <w:rPr>
          <w:lang w:eastAsia="ko-KR"/>
        </w:rPr>
        <w:t>Do you think enhancement of current priority rule is needed for AI/ML CSI prediction?</w:t>
      </w:r>
      <w:r>
        <w:rPr>
          <w:b/>
          <w:lang w:eastAsia="ko-KR"/>
        </w:rPr>
        <w:t xml:space="preserve"> </w:t>
      </w:r>
    </w:p>
    <w:p w:rsidR="000D5A51" w:rsidRDefault="00FF4DCD">
      <w:pPr>
        <w:pStyle w:val="ac"/>
        <w:widowControl w:val="0"/>
        <w:numPr>
          <w:ilvl w:val="0"/>
          <w:numId w:val="39"/>
        </w:numPr>
        <w:jc w:val="both"/>
        <w:rPr>
          <w:lang w:eastAsia="ko-KR"/>
        </w:rPr>
      </w:pPr>
      <w:r>
        <w:rPr>
          <w:b/>
          <w:lang w:eastAsia="ko-KR"/>
        </w:rPr>
        <w:t>Q2:</w:t>
      </w:r>
      <w:r>
        <w:rPr>
          <w:lang w:eastAsia="ko-KR"/>
        </w:rPr>
        <w:t xml:space="preserve"> If your answer of Q1 is yes, what is your preference on priority rule?</w:t>
      </w:r>
    </w:p>
    <w:p w:rsidR="000D5A51" w:rsidRDefault="000D5A51">
      <w:pPr>
        <w:widowControl w:val="0"/>
        <w:jc w:val="both"/>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2.4-5.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 need, don’t see any issue of existing rule.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In addition to legacy CSI priorities, we think we should further clarify </w:t>
            </w:r>
            <w:r>
              <w:rPr>
                <w:rFonts w:ascii="Times New Roman" w:eastAsia="SimSun" w:hAnsi="Times New Roman"/>
                <w:lang w:eastAsia="zh-CN"/>
              </w:rPr>
              <w:t>the priority between monitoring report and inference report. Our understanding is the priority of monitoring report should be always lower than inference report. As monitoring report KPI is calculated based on inference output, the meaning of monitoring re</w:t>
            </w:r>
            <w:r>
              <w:rPr>
                <w:rFonts w:ascii="Times New Roman" w:eastAsia="SimSun" w:hAnsi="Times New Roman"/>
                <w:lang w:eastAsia="zh-CN"/>
              </w:rPr>
              <w:t>port is not clear if inference report is dropped.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Priority between inference report and monitoring report should be determined.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napToGrid w:val="0"/>
              <w:spacing w:after="120"/>
              <w:jc w:val="both"/>
            </w:pPr>
            <w:r>
              <w:rPr>
                <w:rFonts w:ascii="Times New Roman" w:eastAsia="SimSun" w:hAnsi="Times New Roman"/>
                <w:lang w:eastAsia="zh-CN"/>
              </w:rPr>
              <w:t xml:space="preserve">Q1: Yes. </w:t>
            </w:r>
            <w:r>
              <w:t>The priority rule needs to be updated considering the newly introduced LCM components, nam</w:t>
            </w:r>
            <w:r>
              <w:t>ely training data collection, inference, and monitoring.</w:t>
            </w:r>
          </w:p>
          <w:p w:rsidR="000D5A51" w:rsidRDefault="00FF4DCD">
            <w:pPr>
              <w:widowControl w:val="0"/>
              <w:snapToGrid w:val="0"/>
              <w:spacing w:after="120"/>
              <w:jc w:val="both"/>
            </w:pPr>
            <w:r>
              <w:t xml:space="preserve">As an example, the monitoring result is used to reflect whether the network is still working properly, and should be more critical than inference report or non-AI/ML CSI report. </w:t>
            </w:r>
          </w:p>
          <w:p w:rsidR="000D5A51" w:rsidRDefault="00FF4DCD">
            <w:pPr>
              <w:widowControl w:val="0"/>
              <w:jc w:val="both"/>
            </w:pPr>
            <w:r>
              <w:t xml:space="preserve">As another example, </w:t>
            </w:r>
            <w:r>
              <w:t>for training data collection, UE does not report the measurement of CSI-RS, and the training data collection is non-real time, so the CSI priority for training data collection can be lower than other types of CSI measurement/report (e.g., inference CSI rep</w:t>
            </w:r>
            <w:r>
              <w:t>ort) when considering the CPU mechanism.</w:t>
            </w:r>
          </w:p>
          <w:p w:rsidR="000D5A51" w:rsidRDefault="000D5A51">
            <w:pPr>
              <w:widowControl w:val="0"/>
              <w:jc w:val="both"/>
              <w:rPr>
                <w:rFonts w:ascii="Times New Roman" w:eastAsia="SimSun" w:hAnsi="Times New Roman"/>
                <w:lang w:eastAsia="zh-CN"/>
              </w:rPr>
            </w:pPr>
          </w:p>
          <w:p w:rsidR="000D5A51" w:rsidRDefault="00FF4DCD">
            <w:pPr>
              <w:widowControl w:val="0"/>
              <w:snapToGrid w:val="0"/>
              <w:spacing w:after="120"/>
              <w:jc w:val="both"/>
            </w:pPr>
            <w:r>
              <w:rPr>
                <w:rFonts w:ascii="Times New Roman" w:eastAsia="SimSun" w:hAnsi="Times New Roman"/>
                <w:lang w:eastAsia="zh-CN"/>
              </w:rPr>
              <w:t xml:space="preserve">Q2: </w:t>
            </w:r>
            <w:r>
              <w:t>This may be achieved by introducing additional priority calculation variables in the legacy formula. For instance:</w:t>
            </w:r>
          </w:p>
          <w:p w:rsidR="000D5A51" w:rsidRDefault="000D5A51">
            <w:pPr>
              <w:widowControl w:val="0"/>
              <w:snapToGrid w:val="0"/>
              <w:spacing w:after="120"/>
              <w:jc w:val="both"/>
            </w:pPr>
          </w:p>
          <w:p w:rsidR="000D5A51" w:rsidRDefault="00FF4DCD">
            <w:pPr>
              <w:pStyle w:val="ac"/>
              <w:widowControl w:val="0"/>
              <w:suppressAutoHyphens w:val="0"/>
              <w:snapToGrid w:val="0"/>
              <w:spacing w:after="120"/>
              <w:ind w:left="420"/>
              <w:jc w:val="both"/>
              <w:rPr>
                <w:color w:val="000000" w:themeColor="text1"/>
              </w:rPr>
            </w:pP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r>
                    <w:rPr>
                      <w:rFonts w:ascii="Cambria Math" w:hAnsi="Cambria Math"/>
                    </w:rPr>
                    <m:t>,</m:t>
                  </m:r>
                  <m:r>
                    <w:rPr>
                      <w:rFonts w:ascii="Cambria Math" w:hAnsi="Cambria Math"/>
                    </w:rPr>
                    <m:t>m</m:t>
                  </m:r>
                  <m:r>
                    <w:rPr>
                      <w:rFonts w:ascii="Cambria Math" w:hAnsi="Cambria Math"/>
                    </w:rPr>
                    <m:t>,</m:t>
                  </m:r>
                  <m:r>
                    <w:rPr>
                      <w:rFonts w:ascii="Cambria Math" w:hAnsi="Cambria Math"/>
                    </w:rPr>
                    <m:t>k</m:t>
                  </m:r>
                  <m:r>
                    <w:rPr>
                      <w:rFonts w:ascii="Cambria Math" w:hAnsi="Cambria Math"/>
                    </w:rPr>
                    <m:t>,</m:t>
                  </m:r>
                  <m:r>
                    <w:rPr>
                      <w:rFonts w:ascii="Cambria Math" w:hAnsi="Cambria Math"/>
                    </w:rPr>
                    <m:t>c</m:t>
                  </m:r>
                  <m:r>
                    <w:rPr>
                      <w:rFonts w:ascii="Cambria Math" w:hAnsi="Cambria Math"/>
                    </w:rPr>
                    <m:t>,</m:t>
                  </m:r>
                  <m:r>
                    <w:rPr>
                      <w:rFonts w:ascii="Cambria Math" w:hAnsi="Cambria Math"/>
                    </w:rPr>
                    <m:t>s</m:t>
                  </m:r>
                </m:e>
              </m:d>
              <m:r>
                <w:rPr>
                  <w:rFonts w:ascii="Cambria Math" w:hAnsi="Cambria Math"/>
                </w:rPr>
                <m:t>=2∙</m:t>
              </m:r>
              <m:sSub>
                <m:sSubPr>
                  <m:ctrlPr>
                    <w:rPr>
                      <w:rFonts w:ascii="Cambria Math" w:hAnsi="Cambria Math"/>
                    </w:rPr>
                  </m:ctrlPr>
                </m:sSubPr>
                <m:e>
                  <m:r>
                    <w:rPr>
                      <w:rFonts w:ascii="Cambria Math" w:hAnsi="Cambria Math"/>
                    </w:rPr>
                    <m:t>3∙</m:t>
                  </m:r>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y</m:t>
              </m:r>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m</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k</m:t>
              </m:r>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c</m:t>
              </m:r>
              <m:r>
                <w:rPr>
                  <w:rFonts w:ascii="Cambria Math" w:hAnsi="Cambria Math"/>
                </w:rPr>
                <m:t>+</m:t>
              </m:r>
              <m:r>
                <w:rPr>
                  <w:rFonts w:ascii="Cambria Math" w:hAnsi="Cambria Math"/>
                </w:rPr>
                <m:t>s</m:t>
              </m:r>
            </m:oMath>
            <w:r>
              <w:rPr>
                <w:color w:val="000000" w:themeColor="text1"/>
              </w:rPr>
              <w:t xml:space="preserve">, </w:t>
            </w:r>
            <w:r>
              <w:rPr>
                <w:rFonts w:ascii="Times New Roman" w:eastAsia="SimSun" w:hAnsi="Times New Roman" w:cs="SimSun"/>
                <w:color w:val="000000" w:themeColor="text1"/>
              </w:rPr>
              <w:t>where m=0 for monitoring CSI, m=1 for inference CSI or legacy CSI, and m=2 for training data collection CSI.</w:t>
            </w:r>
          </w:p>
          <w:p w:rsidR="000D5A51" w:rsidRDefault="000D5A51">
            <w:pPr>
              <w:widowControl w:val="0"/>
              <w:snapToGrid w:val="0"/>
              <w:spacing w:after="120"/>
              <w:jc w:val="both"/>
            </w:pP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Agree with vivo.</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Yes. If L1 signaling is supported to report SGCS, we think that at least priority rule for CSI </w:t>
            </w:r>
            <w:r>
              <w:rPr>
                <w:rFonts w:ascii="Times New Roman" w:eastAsiaTheme="minorEastAsia" w:hAnsi="Times New Roman"/>
                <w:lang w:val="en-US" w:eastAsia="ko-KR"/>
              </w:rPr>
              <w:t>report for monitoring needs to be defined.</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Additionally, we have the similar view with Huawei/</w:t>
            </w:r>
            <w:proofErr w:type="spellStart"/>
            <w:r>
              <w:rPr>
                <w:rFonts w:ascii="Times New Roman" w:eastAsiaTheme="minorEastAsia" w:hAnsi="Times New Roman"/>
                <w:lang w:val="en-US" w:eastAsia="ko-KR"/>
              </w:rPr>
              <w:t>HiSilicon</w:t>
            </w:r>
            <w:proofErr w:type="spellEnd"/>
            <w:r>
              <w:rPr>
                <w:rFonts w:ascii="Times New Roman" w:eastAsiaTheme="minorEastAsia" w:hAnsi="Times New Roman"/>
                <w:lang w:val="en-US" w:eastAsia="ko-KR"/>
              </w:rPr>
              <w:t>, additional priority calculation variables in the legacy formula can be considered.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No, current spec is enough to prioritize specific CSI report.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lang w:eastAsia="ko-KR"/>
              </w:rPr>
            </w:pPr>
            <w:r>
              <w:rPr>
                <w:lang w:eastAsia="ko-KR"/>
              </w:rPr>
              <w:t>Q1: enhancement of current priority rule is needed for AI/ML CSI prediction. Since both AI-based CSI reporting and non-AI based CSI reporting for the same CSI feedback functionality may be exist at the same time, it is necessary to define their pri</w:t>
            </w:r>
            <w:r>
              <w:rPr>
                <w:lang w:eastAsia="ko-KR"/>
              </w:rPr>
              <w:t>orities.</w:t>
            </w:r>
          </w:p>
          <w:p w:rsidR="000D5A51" w:rsidRDefault="00FF4DCD">
            <w:pPr>
              <w:widowControl w:val="0"/>
              <w:jc w:val="both"/>
              <w:rPr>
                <w:rFonts w:ascii="Times New Roman" w:eastAsia="SimSun" w:hAnsi="Times New Roman"/>
                <w:lang w:val="en-US" w:eastAsia="zh-CN"/>
              </w:rPr>
            </w:pPr>
            <w:r>
              <w:rPr>
                <w:lang w:eastAsia="ko-KR"/>
              </w:rPr>
              <w:t xml:space="preserve">Q2: New parameter </w:t>
            </w:r>
            <m:oMath>
              <m:sSup>
                <m:sSupPr>
                  <m:ctrlPr>
                    <w:rPr>
                      <w:rFonts w:ascii="Cambria Math" w:hAnsi="Cambria Math"/>
                    </w:rPr>
                  </m:ctrlPr>
                </m:sSupPr>
                <m:e>
                  <m:r>
                    <w:rPr>
                      <w:rFonts w:ascii="Cambria Math" w:hAnsi="Cambria Math"/>
                    </w:rPr>
                    <m:t>k</m:t>
                  </m:r>
                </m:e>
                <m:sup>
                  <m:r>
                    <w:rPr>
                      <w:rFonts w:ascii="Cambria Math" w:hAnsi="Cambria Math"/>
                    </w:rPr>
                    <m:t>'</m:t>
                  </m:r>
                </m:sup>
              </m:sSup>
            </m:oMath>
            <w:r>
              <w:rPr>
                <w:lang w:eastAsia="ko-KR"/>
              </w:rPr>
              <w:t xml:space="preserve">could be introduced to define the priorities. E.g., the priority is defined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m:t>
                  </m:r>
                  <m:r>
                    <w:rPr>
                      <w:rFonts w:ascii="Cambria Math" w:hAnsi="Cambria Math"/>
                    </w:rPr>
                    <m:t>k</m:t>
                  </m:r>
                  <m:r>
                    <w:rPr>
                      <w:rFonts w:ascii="Cambria Math" w:hAnsi="Cambria Math"/>
                    </w:rPr>
                    <m:t>,</m:t>
                  </m:r>
                  <m:r>
                    <w:rPr>
                      <w:rFonts w:ascii="Cambria Math" w:hAnsi="Cambria Math"/>
                    </w:rPr>
                    <m:t>c</m:t>
                  </m:r>
                  <m:r>
                    <w:rPr>
                      <w:rFonts w:ascii="Cambria Math" w:hAnsi="Cambria Math"/>
                    </w:rPr>
                    <m:t>,</m:t>
                  </m:r>
                  <m:r>
                    <w:rPr>
                      <w:rFonts w:ascii="Cambria Math" w:hAnsi="Cambria Math"/>
                    </w:rPr>
                    <m:t>s</m:t>
                  </m:r>
                </m:e>
              </m:d>
            </m:oMath>
            <w:r>
              <w:rPr>
                <w:lang w:eastAsia="ko-KR"/>
              </w:rPr>
              <w:t xml:space="preserve">= </w:t>
            </w:r>
            <m:oMath>
              <m:r>
                <w:rPr>
                  <w:rFonts w:ascii="Cambria Math" w:hAnsi="Cambria Math"/>
                </w:rPr>
                <m:t>α</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m:t>
              </m:r>
              <m:r>
                <w:rPr>
                  <w:rFonts w:ascii="Cambria Math" w:hAnsi="Cambria Math"/>
                </w:rPr>
                <m:t>y</m:t>
              </m:r>
              <m:r>
                <w:rPr>
                  <w:rFonts w:ascii="Cambria Math" w:hAnsi="Cambria Math"/>
                </w:rPr>
                <m:t>+</m:t>
              </m:r>
              <m:sSub>
                <m:sSubPr>
                  <m:ctrlPr>
                    <w:rPr>
                      <w:rFonts w:ascii="Cambria Math" w:hAnsi="Cambria Math"/>
                    </w:rPr>
                  </m:ctrlPr>
                </m:sSubPr>
                <m:e>
                  <m:r>
                    <w:rPr>
                      <w:rFonts w:ascii="Cambria Math" w:hAnsi="Cambria Math"/>
                    </w:rPr>
                    <m:t>β</m:t>
                  </m:r>
                  <m:r>
                    <w:rPr>
                      <w:rFonts w:ascii="Cambria Math" w:hAnsi="Cambria Math"/>
                    </w:rPr>
                    <m:t>∙</m:t>
                  </m:r>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m:t>
              </m:r>
              <m:r>
                <w:rPr>
                  <w:rFonts w:ascii="Cambria Math" w:hAnsi="Cambria Math"/>
                </w:rPr>
                <m:t>k</m:t>
              </m:r>
              <m:r>
                <w:rPr>
                  <w:rFonts w:ascii="Cambria Math" w:hAnsi="Cambria Math"/>
                </w:rPr>
                <m:t>+</m:t>
              </m:r>
              <m:r>
                <w:rPr>
                  <w:rFonts w:ascii="Cambria Math" w:hAnsi="Cambria Math"/>
                </w:rPr>
                <m:t>γ</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c</m:t>
              </m:r>
              <m:r>
                <w:rPr>
                  <w:rFonts w:ascii="Cambria Math" w:hAnsi="Cambria Math"/>
                </w:rPr>
                <m:t>+</m:t>
              </m:r>
              <m:r>
                <w:rPr>
                  <w:rFonts w:ascii="Cambria Math" w:hAnsi="Cambria Math"/>
                </w:rPr>
                <m:t>s</m:t>
              </m:r>
            </m:oMath>
            <w:r>
              <w:rPr>
                <w:lang w:eastAsia="ko-KR"/>
              </w:rPr>
              <w:t xml:space="preserve">, where </w:t>
            </w:r>
            <m:oMath>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oMath>
            <w:r>
              <w:rPr>
                <w:lang w:eastAsia="ko-KR"/>
              </w:rPr>
              <w:t xml:space="preserve"> denote</w:t>
            </w:r>
            <w:proofErr w:type="spellStart"/>
            <w:r>
              <w:rPr>
                <w:lang w:eastAsia="ko-KR"/>
              </w:rPr>
              <w:t>s</w:t>
            </w:r>
            <w:proofErr w:type="spellEnd"/>
            <w:r>
              <w:rPr>
                <w:lang w:eastAsia="ko-KR"/>
              </w:rPr>
              <w:t xml:space="preserve"> the number of beam reporting.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lang w:eastAsia="ko-KR"/>
              </w:rPr>
            </w:pPr>
            <w:r>
              <w:rPr>
                <w:rFonts w:ascii="Times New Roman" w:eastAsiaTheme="minorEastAsia" w:hAnsi="Times New Roman"/>
                <w:lang w:val="en-US" w:eastAsia="ko-KR"/>
              </w:rPr>
              <w:t>Yes. Monitoring is essential to prioritize monitoring reports over inference reports to ensure prompt and reliable AI/ML performance feedback.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inference priority should follow legacy Type-I</w:t>
            </w:r>
            <w:r>
              <w:rPr>
                <w:rFonts w:ascii="Times New Roman" w:eastAsiaTheme="minorEastAsia" w:hAnsi="Times New Roman"/>
                <w:lang w:val="en-US" w:eastAsia="ko-KR"/>
              </w:rPr>
              <w:t>I, Level 4</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monitoring should have higher priority, Level 2</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legacy rule can be used to AI CSI prediction. </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report for performance monitoring is used, agree with Samsung, priority between inference repo</w:t>
            </w:r>
            <w:r>
              <w:rPr>
                <w:rFonts w:ascii="Times New Roman" w:eastAsiaTheme="minorEastAsia" w:hAnsi="Times New Roman"/>
                <w:lang w:val="en-US" w:eastAsia="ko-KR"/>
              </w:rPr>
              <w:t xml:space="preserve">rt and monitoring report needs to be discussed. In addition, monitoring report versus legacy report needs to be discussed. </w:t>
            </w:r>
          </w:p>
          <w:p w:rsidR="000D5A51" w:rsidRDefault="000D5A51">
            <w:pPr>
              <w:widowControl w:val="0"/>
              <w:jc w:val="both"/>
              <w:rPr>
                <w:rFonts w:ascii="Times New Roman" w:eastAsiaTheme="minorEastAsia" w:hAnsi="Times New Roman"/>
                <w:lang w:val="en-US" w:eastAsia="ko-KR"/>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lang w:eastAsia="ko-KR"/>
              </w:rPr>
              <w:t>Similar view as Qualcomm, we don’t see the need of enhancement.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w:t>
            </w:r>
            <w:proofErr w:type="gramStart"/>
            <w:r>
              <w:rPr>
                <w:rFonts w:ascii="Times New Roman" w:eastAsia="SimSun" w:hAnsi="Times New Roman"/>
                <w:lang w:val="en-US" w:eastAsia="zh-CN"/>
              </w:rPr>
              <w:t>1:Yes</w:t>
            </w:r>
            <w:proofErr w:type="gramEnd"/>
            <w:r>
              <w:rPr>
                <w:rFonts w:ascii="Times New Roman" w:eastAsia="SimSun" w:hAnsi="Times New Roman"/>
                <w:lang w:val="en-US" w:eastAsia="zh-CN"/>
              </w:rPr>
              <w:t>.</w:t>
            </w:r>
          </w:p>
          <w:p w:rsidR="000D5A51" w:rsidRDefault="00FF4DCD">
            <w:pPr>
              <w:widowControl w:val="0"/>
              <w:jc w:val="both"/>
              <w:rPr>
                <w:lang w:eastAsia="ko-KR"/>
              </w:rPr>
            </w:pPr>
            <w:r>
              <w:rPr>
                <w:rFonts w:ascii="Times New Roman" w:eastAsia="SimSun" w:hAnsi="Times New Roman"/>
                <w:lang w:val="en-US" w:eastAsia="zh-CN"/>
              </w:rPr>
              <w:t>Q2: The parameter k in legacy priority rule</w:t>
            </w:r>
            <w:r>
              <w:rPr>
                <w:rFonts w:ascii="Times New Roman" w:eastAsia="SimSun" w:hAnsi="Times New Roman"/>
                <w:lang w:val="en-US" w:eastAsia="zh-CN"/>
              </w:rPr>
              <w:t xml:space="preserve"> can be extended according to </w:t>
            </w:r>
            <w:proofErr w:type="spellStart"/>
            <w:r>
              <w:rPr>
                <w:rFonts w:ascii="Times New Roman" w:eastAsia="SimSun" w:hAnsi="Times New Roman"/>
                <w:lang w:val="en-US" w:eastAsia="zh-CN"/>
              </w:rPr>
              <w:t>reportQuantity</w:t>
            </w:r>
            <w:proofErr w:type="spellEnd"/>
            <w:r>
              <w:rPr>
                <w:rFonts w:ascii="Times New Roman" w:eastAsia="SimSun" w:hAnsi="Times New Roman"/>
                <w:lang w:val="en-US" w:eastAsia="zh-CN"/>
              </w:rPr>
              <w:t xml:space="preserve"> to distinguish the AI CSI report and legacy CSI report, or to distinguish the inference or monitoring report.</w:t>
            </w:r>
          </w:p>
        </w:tc>
      </w:tr>
      <w:tr w:rsidR="000D5A51">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This issue will be handled after we have some progress on monitoring.</w:t>
            </w:r>
          </w:p>
        </w:tc>
      </w:tr>
      <w:tr w:rsidR="000D5A51">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No need. However,</w:t>
            </w:r>
            <w:r>
              <w:rPr>
                <w:rFonts w:ascii="Times New Roman" w:eastAsia="SimSun" w:hAnsi="Times New Roman"/>
                <w:lang w:val="en-US" w:eastAsia="zh-CN"/>
              </w:rPr>
              <w:t xml:space="preserve"> one thing we need to consider is how to handle a collision between the AI CSI report and the legacy CSI report if we reuse the legacy priority rules. </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 </w:t>
            </w:r>
          </w:p>
        </w:tc>
      </w:tr>
    </w:tbl>
    <w:p w:rsidR="000D5A51" w:rsidRDefault="000D5A51">
      <w:pPr>
        <w:jc w:val="both"/>
        <w:rPr>
          <w:rFonts w:ascii="Times New Roman" w:hAnsi="Times New Roman"/>
          <w:lang w:eastAsia="ko-KR"/>
        </w:rPr>
      </w:pPr>
    </w:p>
    <w:p w:rsidR="000D5A51" w:rsidRDefault="000D5A51">
      <w:pPr>
        <w:jc w:val="both"/>
        <w:rPr>
          <w:rFonts w:ascii="Times New Roman" w:hAnsi="Times New Roman"/>
          <w:lang w:eastAsia="ko-KR"/>
        </w:rPr>
      </w:pPr>
    </w:p>
    <w:p w:rsidR="000D5A51" w:rsidRDefault="00FF4DCD">
      <w:pPr>
        <w:pStyle w:val="2"/>
        <w:rPr>
          <w:rFonts w:ascii="Times New Roman" w:hAnsi="Times New Roman"/>
          <w:i w:val="0"/>
        </w:rPr>
      </w:pPr>
      <w:r>
        <w:rPr>
          <w:rFonts w:ascii="Times New Roman" w:hAnsi="Times New Roman"/>
          <w:i w:val="0"/>
        </w:rPr>
        <w:t xml:space="preserve">Performance monitoring </w:t>
      </w:r>
    </w:p>
    <w:p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0D5A51" w:rsidRDefault="00FF4DCD">
      <w:pPr>
        <w:jc w:val="both"/>
        <w:rPr>
          <w:rFonts w:ascii="Times New Roman" w:hAnsi="Times New Roman"/>
          <w:lang w:eastAsia="ko-KR"/>
        </w:rPr>
      </w:pPr>
      <w:r>
        <w:rPr>
          <w:rFonts w:ascii="Times New Roman" w:hAnsi="Times New Roman"/>
          <w:lang w:eastAsia="ko-KR"/>
        </w:rPr>
        <w:t xml:space="preserve">In this meeting, performance monitoring related </w:t>
      </w:r>
      <w:r>
        <w:rPr>
          <w:rFonts w:ascii="Times New Roman" w:hAnsi="Times New Roman"/>
          <w:lang w:eastAsia="ko-KR"/>
        </w:rPr>
        <w:t>proposals/observations are listed below:</w:t>
      </w:r>
    </w:p>
    <w:tbl>
      <w:tblPr>
        <w:tblStyle w:val="affc"/>
        <w:tblW w:w="9634" w:type="dxa"/>
        <w:tblLayout w:type="fixed"/>
        <w:tblLook w:val="04A0" w:firstRow="1" w:lastRow="0" w:firstColumn="1" w:lastColumn="0" w:noHBand="0" w:noVBand="1"/>
      </w:tblPr>
      <w:tblGrid>
        <w:gridCol w:w="1949"/>
        <w:gridCol w:w="7685"/>
      </w:tblGrid>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7684" w:type="dxa"/>
          </w:tcPr>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 xml:space="preserve">For CSI prediction using UE-side model, for reporting contents of UE assisted performance monitoring, Alt 2 is not supported, since </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Alt2 causes high computational complexity at UE</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 xml:space="preserve">NW </w:t>
            </w:r>
            <w:r>
              <w:rPr>
                <w:rFonts w:ascii="Times New Roman" w:hAnsi="Times New Roman"/>
                <w:bCs/>
                <w:szCs w:val="20"/>
              </w:rPr>
              <w:t>has other low complexity methods to compare the AI CSI prediction performance with nearest historic CSI baseline approach</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c.</w:t>
            </w:r>
            <w:r>
              <w:rPr>
                <w:rFonts w:ascii="Times New Roman" w:hAnsi="Times New Roman"/>
                <w:bCs/>
                <w:szCs w:val="20"/>
              </w:rPr>
              <w:tab/>
              <w:t xml:space="preserve">even if SGCS comparation between AI CSI prediction and nearest historic CSI baseline is needed, it can be supported via Alt1 by NW </w:t>
            </w:r>
            <w:r>
              <w:rPr>
                <w:rFonts w:ascii="Times New Roman" w:hAnsi="Times New Roman"/>
                <w:bCs/>
                <w:szCs w:val="20"/>
              </w:rPr>
              <w:t>implementation.</w:t>
            </w:r>
          </w:p>
          <w:p w:rsidR="000D5A51" w:rsidRDefault="000D5A51">
            <w:pPr>
              <w:widowControl w:val="0"/>
              <w:spacing w:beforeAutospacing="1" w:line="240" w:lineRule="atLeast"/>
              <w:contextualSpacing/>
              <w:rPr>
                <w:rFonts w:ascii="Times New Roman" w:hAnsi="Times New Roman"/>
                <w:bCs/>
                <w:szCs w:val="20"/>
              </w:rPr>
            </w:pP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For CSI prediction using UE-side model, for reporting contents of UE assisted performance monitoring, support only Alt 1: one SGCS is calculated based on predicted CSI for one inference reporting, ground truth CSI, where</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A SGCS value of a</w:t>
            </w:r>
            <w:r>
              <w:rPr>
                <w:rFonts w:ascii="Times New Roman" w:hAnsi="Times New Roman"/>
                <w:bCs/>
                <w:szCs w:val="20"/>
              </w:rPr>
              <w:t>n inference reporting is averaged over all configured sub-bands</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For rank&gt;1 or N_4&gt;1, the SGCS value is reported per MIMO layer per prediction instance.</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Report quantized SGCS in the range of 0.3 to 1 with 0.1 granularity.</w:t>
            </w:r>
          </w:p>
          <w:p w:rsidR="000D5A51" w:rsidRDefault="000D5A51">
            <w:pPr>
              <w:widowControl w:val="0"/>
              <w:spacing w:beforeAutospacing="1" w:line="240" w:lineRule="atLeast"/>
              <w:contextualSpacing/>
              <w:rPr>
                <w:rFonts w:ascii="Times New Roman" w:hAnsi="Times New Roman"/>
                <w:bCs/>
                <w:szCs w:val="20"/>
              </w:rPr>
            </w:pP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For CSI prediction us</w:t>
            </w:r>
            <w:r>
              <w:rPr>
                <w:rFonts w:ascii="Times New Roman" w:hAnsi="Times New Roman"/>
                <w:bCs/>
                <w:szCs w:val="20"/>
              </w:rPr>
              <w:t xml:space="preserve">ing UE-side model, support a dedicated CSI report configuration for performance monitoring reporting in L1 </w:t>
            </w:r>
            <w:proofErr w:type="spellStart"/>
            <w:r>
              <w:rPr>
                <w:rFonts w:ascii="Times New Roman" w:hAnsi="Times New Roman"/>
                <w:bCs/>
                <w:szCs w:val="20"/>
              </w:rPr>
              <w:t>signaling</w:t>
            </w:r>
            <w:proofErr w:type="spellEnd"/>
            <w:r>
              <w:rPr>
                <w:rFonts w:ascii="Times New Roman" w:hAnsi="Times New Roman"/>
                <w:bCs/>
                <w:szCs w:val="20"/>
              </w:rPr>
              <w:t xml:space="preserve">, which includes at least </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an inference report configuration ID, or a CSI-RS resource set for obtaining model input</w:t>
            </w:r>
          </w:p>
          <w:p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 xml:space="preserve">a CSI-RS resource </w:t>
            </w:r>
            <w:r>
              <w:rPr>
                <w:rFonts w:ascii="Times New Roman" w:hAnsi="Times New Roman"/>
                <w:bCs/>
                <w:szCs w:val="20"/>
              </w:rPr>
              <w:t>set for obtaining ground truth CSI.</w:t>
            </w:r>
          </w:p>
          <w:p w:rsidR="000D5A51" w:rsidRDefault="000D5A51">
            <w:pPr>
              <w:widowControl w:val="0"/>
              <w:spacing w:beforeAutospacing="1" w:line="240" w:lineRule="atLeast"/>
              <w:contextualSpacing/>
              <w:rPr>
                <w:rFonts w:ascii="Times New Roman" w:hAnsi="Times New Roman"/>
                <w:b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szCs w:val="20"/>
                <w:lang w:eastAsia="ko-KR"/>
              </w:rPr>
              <w:lastRenderedPageBreak/>
              <w:t>Huawei/</w:t>
            </w:r>
            <w:proofErr w:type="spellStart"/>
            <w:r>
              <w:rPr>
                <w:rFonts w:ascii="Times New Roman" w:hAnsi="Times New Roman"/>
                <w:szCs w:val="20"/>
                <w:lang w:eastAsia="ko-KR"/>
              </w:rPr>
              <w:t>HiSi</w:t>
            </w:r>
            <w:proofErr w:type="spellEnd"/>
          </w:p>
        </w:tc>
        <w:tc>
          <w:tcPr>
            <w:tcW w:w="7684" w:type="dxa"/>
          </w:tcPr>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4: For Type 2 monitoring, to enable the UE to avoid the disordered layers between the inference CSI and the measured CSI subject to the monitoring CSI report, the linkage between the inference CSI </w:t>
            </w:r>
            <w:r>
              <w:rPr>
                <w:rFonts w:ascii="Times New Roman" w:hAnsi="Times New Roman"/>
                <w:szCs w:val="20"/>
              </w:rPr>
              <w:t>report and the monitoring CSI report should be indicated to UE.</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Note: The format of the ground-truth CSI can be the same as a legacy CSI codebook.</w:t>
            </w:r>
          </w:p>
          <w:p w:rsidR="000D5A51" w:rsidRDefault="000D5A51">
            <w:pPr>
              <w:widowControl w:val="0"/>
              <w:spacing w:beforeAutospacing="1" w:line="240" w:lineRule="atLeast"/>
              <w:contextualSpacing/>
              <w:rPr>
                <w:rFonts w:ascii="Times New Roman" w:hAnsi="Times New Roman"/>
                <w:szCs w:val="20"/>
              </w:rPr>
            </w:pP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5: For the report of monitoring results for Type 3 monitoring, consider L1 </w:t>
            </w:r>
            <w:proofErr w:type="spellStart"/>
            <w:r>
              <w:rPr>
                <w:rFonts w:ascii="Times New Roman" w:hAnsi="Times New Roman"/>
                <w:szCs w:val="20"/>
              </w:rPr>
              <w:t>signaling</w:t>
            </w:r>
            <w:proofErr w:type="spellEnd"/>
            <w:r>
              <w:rPr>
                <w:rFonts w:ascii="Times New Roman" w:hAnsi="Times New Roman"/>
                <w:szCs w:val="20"/>
              </w:rPr>
              <w:t xml:space="preserve"> considering:</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More stringent latency requirements for monitoring report.</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Ensuring a unified </w:t>
            </w:r>
            <w:proofErr w:type="spellStart"/>
            <w:r>
              <w:rPr>
                <w:rFonts w:ascii="Times New Roman" w:hAnsi="Times New Roman"/>
                <w:szCs w:val="20"/>
              </w:rPr>
              <w:t>signaling</w:t>
            </w:r>
            <w:proofErr w:type="spellEnd"/>
            <w:r>
              <w:rPr>
                <w:rFonts w:ascii="Times New Roman" w:hAnsi="Times New Roman"/>
                <w:szCs w:val="20"/>
              </w:rPr>
              <w:t xml:space="preserve"> framework with UE assisted monitoring beam management which has already agreed to adopt L1 </w:t>
            </w:r>
            <w:proofErr w:type="spellStart"/>
            <w:r>
              <w:rPr>
                <w:rFonts w:ascii="Times New Roman" w:hAnsi="Times New Roman"/>
                <w:szCs w:val="20"/>
              </w:rPr>
              <w:t>signaling</w:t>
            </w:r>
            <w:proofErr w:type="spellEnd"/>
            <w:r>
              <w:rPr>
                <w:rFonts w:ascii="Times New Roman" w:hAnsi="Times New Roman"/>
                <w:szCs w:val="20"/>
              </w:rPr>
              <w:t>.</w:t>
            </w:r>
          </w:p>
          <w:p w:rsidR="000D5A51" w:rsidRDefault="000D5A51">
            <w:pPr>
              <w:widowControl w:val="0"/>
              <w:spacing w:beforeAutospacing="1" w:line="240" w:lineRule="atLeast"/>
              <w:contextualSpacing/>
              <w:rPr>
                <w:rFonts w:ascii="Times New Roman" w:hAnsi="Times New Roman"/>
                <w:szCs w:val="20"/>
              </w:rPr>
            </w:pP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6: For Type 3 monitoring, support Alt.1 (one SGCS i</w:t>
            </w:r>
            <w:r>
              <w:rPr>
                <w:rFonts w:ascii="Times New Roman" w:hAnsi="Times New Roman"/>
                <w:szCs w:val="20"/>
              </w:rPr>
              <w:t>s calculated based on predicted CSI for one inference reporting, ground truth CSI).</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The SGCS can be calculated individually for each layer (l=</w:t>
            </w:r>
            <w:proofErr w:type="gramStart"/>
            <w:r>
              <w:rPr>
                <w:rFonts w:ascii="Times New Roman" w:hAnsi="Times New Roman"/>
                <w:szCs w:val="20"/>
              </w:rPr>
              <w:t>1,…</w:t>
            </w:r>
            <w:proofErr w:type="gramEnd"/>
            <w:r>
              <w:rPr>
                <w:rFonts w:ascii="Times New Roman" w:hAnsi="Times New Roman"/>
                <w:szCs w:val="20"/>
              </w:rPr>
              <w:t xml:space="preserve">,v) and each prediction instance (n4=1,…,N4), and averaged over </w:t>
            </w:r>
            <w:proofErr w:type="spellStart"/>
            <w:r>
              <w:rPr>
                <w:rFonts w:ascii="Times New Roman" w:hAnsi="Times New Roman"/>
                <w:szCs w:val="20"/>
              </w:rPr>
              <w:t>subbands</w:t>
            </w:r>
            <w:proofErr w:type="spellEnd"/>
            <w:r>
              <w:rPr>
                <w:rFonts w:ascii="Times New Roman" w:hAnsi="Times New Roman"/>
                <w:szCs w:val="20"/>
              </w:rPr>
              <w:t xml:space="preserve"> (n3=1,…,N3).</w:t>
            </w:r>
          </w:p>
          <w:p w:rsidR="000D5A51" w:rsidRDefault="000D5A51">
            <w:pPr>
              <w:widowControl w:val="0"/>
              <w:spacing w:beforeAutospacing="1" w:line="240" w:lineRule="atLeast"/>
              <w:contextualSpacing/>
              <w:rPr>
                <w:rFonts w:ascii="Times New Roman" w:hAnsi="Times New Roman"/>
                <w:szCs w:val="20"/>
              </w:rPr>
            </w:pP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7: For the CS</w:t>
            </w:r>
            <w:r>
              <w:rPr>
                <w:rFonts w:ascii="Times New Roman" w:hAnsi="Times New Roman"/>
                <w:szCs w:val="20"/>
              </w:rPr>
              <w:t>I report configuration of monitoring Type 3:</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Reuse the agreed mechanism for the beam management case, i.e., a dedicated CSI report for performance monitoring is configured for monitoring the inference results of the inference CSI report.</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To indicate th</w:t>
            </w:r>
            <w:r>
              <w:rPr>
                <w:rFonts w:ascii="Times New Roman" w:hAnsi="Times New Roman"/>
                <w:szCs w:val="20"/>
              </w:rPr>
              <w:t>e linkage between the monitoring CSI report and the inference CSI report, the associated CSI-</w:t>
            </w:r>
            <w:proofErr w:type="spellStart"/>
            <w:r>
              <w:rPr>
                <w:rFonts w:ascii="Times New Roman" w:hAnsi="Times New Roman"/>
                <w:szCs w:val="20"/>
              </w:rPr>
              <w:t>ReportConfigId</w:t>
            </w:r>
            <w:proofErr w:type="spellEnd"/>
            <w:r>
              <w:rPr>
                <w:rFonts w:ascii="Times New Roman" w:hAnsi="Times New Roman"/>
                <w:szCs w:val="20"/>
              </w:rPr>
              <w:t xml:space="preserve"> of the inference CSI report configuration is configured in the monitoring CSI reporting configuration.</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For each of N4 predicted instances subject </w:t>
            </w:r>
            <w:r>
              <w:rPr>
                <w:rFonts w:ascii="Times New Roman" w:hAnsi="Times New Roman"/>
                <w:szCs w:val="20"/>
              </w:rPr>
              <w:t>to the associated inference CSI report, the monitoring RS falling into its prediction time unit can be used for comparing with the corresponding predicted result.</w:t>
            </w:r>
          </w:p>
          <w:p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The SGCS values for all the N4 prediction instances of the associated inference CSI report </w:t>
            </w:r>
            <w:r>
              <w:rPr>
                <w:rFonts w:ascii="Times New Roman" w:hAnsi="Times New Roman"/>
                <w:szCs w:val="20"/>
              </w:rPr>
              <w:t>are included in the monitoring CSI report.</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7684" w:type="dxa"/>
          </w:tcPr>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10: </w:t>
            </w:r>
            <w:r>
              <w:rPr>
                <w:rFonts w:ascii="Times New Roman" w:hAnsi="Times New Roman"/>
                <w:iCs/>
                <w:szCs w:val="20"/>
              </w:rPr>
              <w:tab/>
              <w:t>For the monitoring of N4&gt;1 inference, only one (the f-</w:t>
            </w:r>
            <w:proofErr w:type="spellStart"/>
            <w:r>
              <w:rPr>
                <w:rFonts w:ascii="Times New Roman" w:hAnsi="Times New Roman"/>
                <w:iCs/>
                <w:szCs w:val="20"/>
              </w:rPr>
              <w:t>th</w:t>
            </w:r>
            <w:proofErr w:type="spellEnd"/>
            <w:r>
              <w:rPr>
                <w:rFonts w:ascii="Times New Roman" w:hAnsi="Times New Roman"/>
                <w:iCs/>
                <w:szCs w:val="20"/>
              </w:rPr>
              <w:t>) from the N4 DD units is monitored, where f is configured in CSI report config for monitoring.</w:t>
            </w:r>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11: </w:t>
            </w:r>
            <w:r>
              <w:rPr>
                <w:rFonts w:ascii="Times New Roman" w:hAnsi="Times New Roman"/>
                <w:iCs/>
                <w:szCs w:val="20"/>
              </w:rPr>
              <w:tab/>
            </w:r>
            <w:r>
              <w:rPr>
                <w:rFonts w:ascii="Times New Roman" w:hAnsi="Times New Roman"/>
                <w:iCs/>
                <w:szCs w:val="20"/>
              </w:rPr>
              <w:t xml:space="preserve"> SGCS is defined as wideband.</w:t>
            </w:r>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12: </w:t>
            </w:r>
            <w:r>
              <w:rPr>
                <w:rFonts w:ascii="Times New Roman" w:hAnsi="Times New Roman"/>
                <w:iCs/>
                <w:szCs w:val="20"/>
              </w:rPr>
              <w:tab/>
              <w:t>SGCS is defined per layer.</w:t>
            </w:r>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13: </w:t>
            </w:r>
            <w:r>
              <w:rPr>
                <w:rFonts w:ascii="Times New Roman" w:hAnsi="Times New Roman"/>
                <w:iCs/>
                <w:szCs w:val="20"/>
              </w:rPr>
              <w:tab/>
              <w:t>Support the SGCS report method Alt 1.</w:t>
            </w:r>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14: </w:t>
            </w:r>
            <w:r>
              <w:rPr>
                <w:rFonts w:ascii="Times New Roman" w:hAnsi="Times New Roman"/>
                <w:iCs/>
                <w:szCs w:val="20"/>
              </w:rPr>
              <w:tab/>
              <w:t>Supports reuse of existing CSI reporting framework for performance monitoring report.</w:t>
            </w:r>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Add SGCS as a new report </w:t>
            </w:r>
            <w:r>
              <w:rPr>
                <w:rFonts w:ascii="Times New Roman" w:hAnsi="Times New Roman"/>
                <w:iCs/>
                <w:szCs w:val="20"/>
              </w:rPr>
              <w:t xml:space="preserve">quantity and report SGCS in L1 </w:t>
            </w:r>
            <w:proofErr w:type="spellStart"/>
            <w:r>
              <w:rPr>
                <w:rFonts w:ascii="Times New Roman" w:hAnsi="Times New Roman"/>
                <w:iCs/>
                <w:szCs w:val="20"/>
              </w:rPr>
              <w:t>signaling</w:t>
            </w:r>
            <w:proofErr w:type="spellEnd"/>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Quantize the SGCS in linear domain or dB domain, and form a sequence of maximum 4 layers in order, with each layer occupying 4bits, and the total bit width is 16 bits</w:t>
            </w:r>
          </w:p>
          <w:p w:rsidR="000D5A51" w:rsidRDefault="000D5A51">
            <w:pPr>
              <w:widowControl w:val="0"/>
              <w:suppressAutoHyphens w:val="0"/>
              <w:spacing w:line="240" w:lineRule="atLeast"/>
              <w:contextualSpacing/>
              <w:jc w:val="both"/>
              <w:rPr>
                <w:rFonts w:ascii="Times New Roman" w:hAnsi="Times New Roman"/>
                <w:iCs/>
                <w:szCs w:val="20"/>
              </w:rPr>
            </w:pPr>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15: </w:t>
            </w:r>
            <w:r>
              <w:rPr>
                <w:rFonts w:ascii="Times New Roman" w:hAnsi="Times New Roman"/>
                <w:iCs/>
                <w:szCs w:val="20"/>
              </w:rPr>
              <w:tab/>
              <w:t>A dedicated CSI report configur</w:t>
            </w:r>
            <w:r>
              <w:rPr>
                <w:rFonts w:ascii="Times New Roman" w:hAnsi="Times New Roman"/>
                <w:iCs/>
                <w:szCs w:val="20"/>
              </w:rPr>
              <w:t>ation is configured for monitoring which is associated to the inference configuration. Each monitoring RS occasion is linked to an inference occasion. Details follow the mechanism defined for AI beam management Case 2 as following.</w:t>
            </w:r>
          </w:p>
          <w:p w:rsidR="000D5A51" w:rsidRDefault="000D5A51">
            <w:pPr>
              <w:widowControl w:val="0"/>
              <w:suppressAutoHyphens w:val="0"/>
              <w:spacing w:line="240" w:lineRule="atLeast"/>
              <w:contextualSpacing/>
              <w:jc w:val="both"/>
              <w:rPr>
                <w:rFonts w:ascii="Times New Roman" w:hAnsi="Times New Roman"/>
                <w:iCs/>
                <w:szCs w:val="20"/>
              </w:rPr>
            </w:pPr>
          </w:p>
          <w:p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16: </w:t>
            </w:r>
            <w:r>
              <w:rPr>
                <w:rFonts w:ascii="Times New Roman" w:hAnsi="Times New Roman"/>
                <w:iCs/>
                <w:szCs w:val="20"/>
              </w:rPr>
              <w:tab/>
              <w:t>Support t</w:t>
            </w:r>
            <w:r>
              <w:rPr>
                <w:rFonts w:ascii="Times New Roman" w:hAnsi="Times New Roman"/>
                <w:iCs/>
                <w:szCs w:val="20"/>
              </w:rPr>
              <w:t xml:space="preserve">hat the codebook configuration for ground truth CSI is an </w:t>
            </w:r>
            <w:proofErr w:type="spellStart"/>
            <w:r>
              <w:rPr>
                <w:rFonts w:ascii="Times New Roman" w:hAnsi="Times New Roman"/>
                <w:iCs/>
                <w:szCs w:val="20"/>
              </w:rPr>
              <w:t>eType</w:t>
            </w:r>
            <w:proofErr w:type="spellEnd"/>
            <w:r>
              <w:rPr>
                <w:rFonts w:ascii="Times New Roman" w:hAnsi="Times New Roman"/>
                <w:iCs/>
                <w:szCs w:val="20"/>
              </w:rPr>
              <w:t xml:space="preserve"> II codebook configured in the monitoring report config.</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7684" w:type="dxa"/>
          </w:tcPr>
          <w:p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8 :</w:t>
            </w:r>
            <w:proofErr w:type="gramEnd"/>
            <w:r>
              <w:rPr>
                <w:i/>
                <w:color w:val="000000" w:themeColor="text1"/>
                <w:lang w:val="en-US"/>
              </w:rPr>
              <w:t xml:space="preserve"> For CSI prediction using the UE-side model, the periodic or semi-persistent CSI-RS resource can be utilized for both m</w:t>
            </w:r>
            <w:r>
              <w:rPr>
                <w:i/>
                <w:color w:val="000000" w:themeColor="text1"/>
                <w:lang w:val="en-US"/>
              </w:rPr>
              <w:t xml:space="preserve">odel inference and performance monitoring simultaneously. </w:t>
            </w:r>
          </w:p>
          <w:p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9 :For</w:t>
            </w:r>
            <w:proofErr w:type="gramEnd"/>
            <w:r>
              <w:rPr>
                <w:i/>
                <w:color w:val="000000" w:themeColor="text1"/>
                <w:lang w:val="en-US"/>
              </w:rPr>
              <w:t xml:space="preserve"> aperiodic CSI measurement and reporting, additional aperiodic CSI-RS resources should be configured to enable performance monitoring.</w:t>
            </w:r>
          </w:p>
          <w:p w:rsidR="000D5A51" w:rsidRDefault="00FF4DCD">
            <w:pPr>
              <w:suppressAutoHyphens w:val="0"/>
              <w:spacing w:after="120"/>
              <w:jc w:val="both"/>
              <w:rPr>
                <w:i/>
                <w:color w:val="000000" w:themeColor="text1"/>
                <w:lang w:val="en-US"/>
              </w:rPr>
            </w:pPr>
            <w:r>
              <w:rPr>
                <w:i/>
                <w:color w:val="000000" w:themeColor="text1"/>
                <w:lang w:val="en-US"/>
              </w:rPr>
              <w:lastRenderedPageBreak/>
              <w:t xml:space="preserve">Proposal </w:t>
            </w:r>
            <w:proofErr w:type="gramStart"/>
            <w:r>
              <w:rPr>
                <w:i/>
                <w:color w:val="000000" w:themeColor="text1"/>
                <w:lang w:val="en-US"/>
              </w:rPr>
              <w:t>10 :</w:t>
            </w:r>
            <w:proofErr w:type="gramEnd"/>
            <w:r>
              <w:rPr>
                <w:i/>
                <w:color w:val="000000" w:themeColor="text1"/>
                <w:lang w:val="en-US"/>
              </w:rPr>
              <w:t xml:space="preserve"> For the reporting contents of the</w:t>
            </w:r>
            <w:r>
              <w:rPr>
                <w:i/>
                <w:color w:val="000000" w:themeColor="text1"/>
                <w:lang w:val="en-US"/>
              </w:rPr>
              <w:t xml:space="preserve"> UE-assisted performance monitoring, Alternative 1 is sufficient.</w:t>
            </w:r>
          </w:p>
          <w:p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11 :</w:t>
            </w:r>
            <w:proofErr w:type="gramEnd"/>
            <w:r>
              <w:rPr>
                <w:i/>
                <w:color w:val="000000" w:themeColor="text1"/>
                <w:lang w:val="en-US"/>
              </w:rPr>
              <w:t xml:space="preserve"> For reporting contents of UE-assisted performance monitoring, support reporting per prediction instance.</w:t>
            </w:r>
          </w:p>
          <w:p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12 :</w:t>
            </w:r>
            <w:proofErr w:type="gramEnd"/>
            <w:r>
              <w:rPr>
                <w:i/>
                <w:color w:val="000000" w:themeColor="text1"/>
                <w:lang w:val="en-US"/>
              </w:rPr>
              <w:t xml:space="preserve"> For the reporting contents of UE-assisted performance mon</w:t>
            </w:r>
            <w:r>
              <w:rPr>
                <w:i/>
                <w:color w:val="000000" w:themeColor="text1"/>
                <w:lang w:val="en-US"/>
              </w:rPr>
              <w:t xml:space="preserve">itoring, support calculating the SGCS value based on the averaged over </w:t>
            </w:r>
            <w:proofErr w:type="spellStart"/>
            <w:r>
              <w:rPr>
                <w:i/>
                <w:color w:val="000000" w:themeColor="text1"/>
                <w:lang w:val="en-US"/>
              </w:rPr>
              <w:t>subbands</w:t>
            </w:r>
            <w:proofErr w:type="spellEnd"/>
            <w:r>
              <w:rPr>
                <w:i/>
                <w:color w:val="000000" w:themeColor="text1"/>
                <w:lang w:val="en-US"/>
              </w:rPr>
              <w:t>.</w:t>
            </w:r>
          </w:p>
          <w:p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13 :</w:t>
            </w:r>
            <w:proofErr w:type="gramEnd"/>
            <w:r>
              <w:rPr>
                <w:i/>
                <w:color w:val="000000" w:themeColor="text1"/>
                <w:lang w:val="en-US"/>
              </w:rPr>
              <w:t xml:space="preserve"> For reporting contents of UE-assisted performance monitoring, at least per-layer reporting should be supported.</w:t>
            </w:r>
          </w:p>
          <w:p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14 :</w:t>
            </w:r>
            <w:proofErr w:type="gramEnd"/>
            <w:r>
              <w:rPr>
                <w:i/>
                <w:color w:val="000000" w:themeColor="text1"/>
                <w:lang w:val="en-US"/>
              </w:rPr>
              <w:t xml:space="preserve"> For performance monitoring metric r</w:t>
            </w:r>
            <w:r>
              <w:rPr>
                <w:i/>
                <w:color w:val="000000" w:themeColor="text1"/>
                <w:lang w:val="en-US"/>
              </w:rPr>
              <w:t>eporting,  equal interval quantization is sufficient.</w:t>
            </w:r>
          </w:p>
          <w:p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15 :For</w:t>
            </w:r>
            <w:proofErr w:type="gramEnd"/>
            <w:r>
              <w:rPr>
                <w:i/>
                <w:color w:val="000000" w:themeColor="text1"/>
                <w:lang w:val="en-US"/>
              </w:rPr>
              <w:t xml:space="preserve"> performance monitoring metric reporting, only the legacy CPU is utilized, and </w:t>
            </w:r>
            <w:proofErr w:type="spellStart"/>
            <w:r>
              <w:rPr>
                <w:i/>
                <w:color w:val="000000" w:themeColor="text1"/>
                <w:lang w:val="en-US"/>
              </w:rPr>
              <w:t>O_cpu</w:t>
            </w:r>
            <w:proofErr w:type="spellEnd"/>
            <w:r>
              <w:rPr>
                <w:i/>
                <w:color w:val="000000" w:themeColor="text1"/>
                <w:lang w:val="en-US"/>
              </w:rPr>
              <w:t>=1.</w:t>
            </w:r>
          </w:p>
          <w:p w:rsidR="000D5A51" w:rsidRDefault="00FF4DCD">
            <w:pPr>
              <w:suppressAutoHyphens w:val="0"/>
              <w:spacing w:after="120"/>
              <w:jc w:val="both"/>
              <w:rPr>
                <w:i/>
                <w:color w:val="000000" w:themeColor="text1"/>
              </w:rPr>
            </w:pPr>
            <w:r>
              <w:rPr>
                <w:i/>
                <w:color w:val="000000" w:themeColor="text1"/>
              </w:rPr>
              <w:t xml:space="preserve">Proposal </w:t>
            </w:r>
            <w:proofErr w:type="gramStart"/>
            <w:r>
              <w:rPr>
                <w:i/>
                <w:color w:val="000000" w:themeColor="text1"/>
              </w:rPr>
              <w:t>16 :For</w:t>
            </w:r>
            <w:proofErr w:type="gramEnd"/>
            <w:r>
              <w:rPr>
                <w:i/>
                <w:color w:val="000000" w:themeColor="text1"/>
              </w:rPr>
              <w:t xml:space="preserve"> the priority of performance monitoring metric reporting, both AI-based beam </w:t>
            </w:r>
            <w:r>
              <w:rPr>
                <w:i/>
                <w:color w:val="000000" w:themeColor="text1"/>
              </w:rPr>
              <w:t xml:space="preserve">management and AI-based CSI prediction should be discussed together. The priority determination should </w:t>
            </w:r>
            <w:proofErr w:type="gramStart"/>
            <w:r>
              <w:rPr>
                <w:i/>
                <w:color w:val="000000" w:themeColor="text1"/>
              </w:rPr>
              <w:t>take into account</w:t>
            </w:r>
            <w:proofErr w:type="gramEnd"/>
            <w:r>
              <w:rPr>
                <w:i/>
                <w:color w:val="000000" w:themeColor="text1"/>
              </w:rPr>
              <w:t xml:space="preserve"> whether the associated CSI reporting carrier includes L1-RSRP or L1-SINR.</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Spreadtrum</w:t>
            </w:r>
            <w:proofErr w:type="spellEnd"/>
            <w:r>
              <w:rPr>
                <w:rFonts w:ascii="Times New Roman" w:hAnsi="Times New Roman"/>
                <w:lang w:eastAsia="ko-KR"/>
              </w:rPr>
              <w:t>/UNISOC</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data collection for perfor</w:t>
            </w:r>
            <w:r>
              <w:rPr>
                <w:rFonts w:ascii="Times New Roman" w:hAnsi="Times New Roman"/>
                <w:bCs/>
                <w:iCs/>
                <w:szCs w:val="20"/>
              </w:rPr>
              <w:t>mance monitoring, dedicated resource set(s) for monitoring and report configuration for monitoring can be configured in a dedicated CSI report configuration</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ID of an inference report configuration is configured in the configuration for monitoring to </w:t>
            </w:r>
            <w:r>
              <w:rPr>
                <w:rFonts w:ascii="Times New Roman" w:hAnsi="Times New Roman"/>
                <w:bCs/>
                <w:iCs/>
                <w:szCs w:val="20"/>
              </w:rPr>
              <w:t>link the inference report configuration and monitoring report configuration.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the reporting contents of UE assisted performance monitoring, support Alt 3: statistic of reporting contents of inference reporting instances within configured mo</w:t>
            </w:r>
            <w:r>
              <w:rPr>
                <w:rFonts w:ascii="Times New Roman" w:hAnsi="Times New Roman"/>
                <w:bCs/>
                <w:iCs/>
                <w:szCs w:val="20"/>
              </w:rPr>
              <w:t>nitoring window.</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7684" w:type="dxa"/>
          </w:tcPr>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Proposal#4: For the AI/ML based CSI prediction using UE-side model, support to reuse CSI framework for the configuration for monitoring result report in L1 </w:t>
            </w:r>
            <w:proofErr w:type="spellStart"/>
            <w:r>
              <w:rPr>
                <w:rFonts w:ascii="Times New Roman" w:hAnsi="Times New Roman"/>
                <w:bCs/>
                <w:iCs/>
                <w:szCs w:val="20"/>
              </w:rPr>
              <w:t>signaling</w:t>
            </w:r>
            <w:proofErr w:type="spellEnd"/>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w:t>
            </w:r>
            <w:r>
              <w:rPr>
                <w:rFonts w:ascii="Times New Roman" w:hAnsi="Times New Roman"/>
                <w:bCs/>
                <w:iCs/>
                <w:szCs w:val="20"/>
              </w:rPr>
              <w:t>ion for monitoring are configured in a dedicated CSI report configuration used for monitoring</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w:t>
            </w:r>
            <w:r>
              <w:rPr>
                <w:rFonts w:ascii="Times New Roman" w:hAnsi="Times New Roman"/>
                <w:bCs/>
                <w:iCs/>
                <w:szCs w:val="20"/>
              </w:rPr>
              <w:t>n and monitoring report configuration</w:t>
            </w:r>
          </w:p>
          <w:p w:rsidR="000D5A51" w:rsidRDefault="000D5A51">
            <w:pPr>
              <w:widowControl w:val="0"/>
              <w:spacing w:before="120" w:after="120" w:line="264" w:lineRule="auto"/>
              <w:contextualSpacing/>
              <w:rPr>
                <w:rFonts w:ascii="Times New Roman" w:hAnsi="Times New Roman"/>
                <w:bCs/>
                <w:iCs/>
                <w:szCs w:val="20"/>
              </w:rPr>
            </w:pP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Observation#5: For the AI/ML based CSI prediction using UE-side model, among the alternatives of the reporting contents of UE assisted performance monitoring, </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as compared to Alt1, provides more information fo</w:t>
            </w:r>
            <w:r>
              <w:rPr>
                <w:rFonts w:ascii="Times New Roman" w:hAnsi="Times New Roman"/>
                <w:bCs/>
                <w:iCs/>
                <w:szCs w:val="20"/>
              </w:rPr>
              <w:t xml:space="preserve">r the network to preform LCM decision, e.g., fall-back to non-predicted CSI. </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requires a large specification effort, e.g., codebook and CSI timeline for non-predicted CSI</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Alt2, if no restriction is applied, may </w:t>
            </w:r>
            <w:r>
              <w:rPr>
                <w:rFonts w:ascii="Times New Roman" w:hAnsi="Times New Roman"/>
                <w:bCs/>
                <w:iCs/>
                <w:szCs w:val="20"/>
              </w:rPr>
              <w:t>increase UE complexity, UE requires to compute three PMIs for each of monitoring instances.</w:t>
            </w:r>
          </w:p>
          <w:p w:rsidR="000D5A51" w:rsidRDefault="000D5A51">
            <w:pPr>
              <w:widowControl w:val="0"/>
              <w:spacing w:before="120" w:after="120" w:line="264" w:lineRule="auto"/>
              <w:contextualSpacing/>
              <w:rPr>
                <w:rFonts w:ascii="Times New Roman" w:hAnsi="Times New Roman"/>
                <w:bCs/>
                <w:iCs/>
                <w:szCs w:val="20"/>
              </w:rPr>
            </w:pPr>
          </w:p>
          <w:p w:rsidR="000D5A51" w:rsidRDefault="00FF4DCD">
            <w:pPr>
              <w:rPr>
                <w:rFonts w:ascii="SamsungOne 400" w:eastAsia="MS Mincho" w:hAnsi="SamsungOne 400" w:hint="eastAsia"/>
                <w:szCs w:val="20"/>
              </w:rPr>
            </w:pPr>
            <w:r>
              <w:rPr>
                <w:rFonts w:ascii="SamsungOne 400" w:hAnsi="SamsungOne 400"/>
                <w:b/>
                <w:szCs w:val="20"/>
              </w:rPr>
              <w:t>Observation#6</w:t>
            </w:r>
            <w:r>
              <w:rPr>
                <w:rFonts w:ascii="SamsungOne 400" w:eastAsia="MS Mincho" w:hAnsi="SamsungOne 400"/>
                <w:szCs w:val="20"/>
              </w:rPr>
              <w:t>: For the AI/ML based CSI prediction using UE-side model, for Alt2 of the reporting contents of UE assisted performance monitoring, when the latest CM</w:t>
            </w:r>
            <w:r>
              <w:rPr>
                <w:rFonts w:ascii="SamsungOne 400" w:eastAsia="MS Mincho" w:hAnsi="SamsungOne 400"/>
                <w:szCs w:val="20"/>
              </w:rPr>
              <w:t xml:space="preserve">R for inference report and the earliest MMR for the corresponding monitoring report are located in the reference slot of the inference reporting instance, i.e., by configuring higher layer parameter </w:t>
            </w:r>
            <w:proofErr w:type="spellStart"/>
            <w:r>
              <w:rPr>
                <w:rFonts w:ascii="SamsungOne 400" w:eastAsia="MS Mincho" w:hAnsi="SamsungOne 400"/>
                <w:szCs w:val="20"/>
              </w:rPr>
              <w:t>predictionDelay</w:t>
            </w:r>
            <w:proofErr w:type="spellEnd"/>
            <w:r>
              <w:rPr>
                <w:rFonts w:ascii="SamsungOne 400" w:eastAsia="MS Mincho" w:hAnsi="SamsungOne 400"/>
                <w:szCs w:val="20"/>
              </w:rPr>
              <w:t xml:space="preserve"> as </w:t>
            </w:r>
            <m:oMath>
              <m:r>
                <w:rPr>
                  <w:rFonts w:ascii="Cambria Math" w:hAnsi="Cambria Math"/>
                </w:rPr>
                <m:t>δ</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ref</m:t>
                  </m:r>
                </m:sub>
              </m:sSub>
            </m:oMath>
            <w:r>
              <w:rPr>
                <w:rFonts w:ascii="SamsungOne 400" w:eastAsia="MS Mincho" w:hAnsi="SamsungOne 400"/>
                <w:szCs w:val="20"/>
              </w:rPr>
              <w:t xml:space="preserve">, </w:t>
            </w:r>
          </w:p>
          <w:p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The baseline CSI (non-p</w:t>
            </w:r>
            <w:r>
              <w:rPr>
                <w:rFonts w:ascii="SamsungOne 400" w:eastAsia="MS Mincho" w:hAnsi="SamsungOne 400"/>
                <w:szCs w:val="20"/>
                <w:lang w:eastAsia="en-US"/>
              </w:rPr>
              <w:t xml:space="preserve">redicted precoder) is the same as the precoder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of predicted PMI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oMath>
            <w:r>
              <w:rPr>
                <w:rFonts w:ascii="SamsungOne 400" w:eastAsia="MS Mincho" w:hAnsi="SamsungOne 400"/>
                <w:szCs w:val="20"/>
                <w:lang w:eastAsia="en-US"/>
              </w:rPr>
              <w:t xml:space="preserve"> in the inference report. </w:t>
            </w:r>
          </w:p>
          <w:p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For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r>
                    <w:rPr>
                      <w:rFonts w:ascii="Cambria Math" w:hAnsi="Cambria Math"/>
                    </w:rPr>
                    <m:t>1</m:t>
                  </m:r>
                </m:e>
              </m:d>
            </m:oMath>
            <w:r>
              <w:rPr>
                <w:rFonts w:ascii="SamsungOne 400" w:eastAsia="MS Mincho" w:hAnsi="SamsungOne 400"/>
                <w:szCs w:val="20"/>
                <w:lang w:eastAsia="en-US"/>
              </w:rPr>
              <w:t>, the UE may calculate the second SGCS values based on the predicted PMI in the inference report, i.e., precoders corr</w:t>
            </w:r>
            <w:proofErr w:type="spellStart"/>
            <w:r>
              <w:rPr>
                <w:rFonts w:ascii="SamsungOne 400" w:eastAsia="MS Mincho" w:hAnsi="SamsungOne 400"/>
                <w:szCs w:val="20"/>
                <w:lang w:eastAsia="en-US"/>
              </w:rPr>
              <w:t>esponding</w:t>
            </w:r>
            <w:proofErr w:type="spellEnd"/>
            <w:r>
              <w:rPr>
                <w:rFonts w:ascii="SamsungOne 400" w:eastAsia="MS Mincho" w:hAnsi="SamsungOne 400"/>
                <w:szCs w:val="20"/>
                <w:lang w:eastAsia="en-US"/>
              </w:rPr>
              <w:t xml:space="preserve">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r>
                <w:rPr>
                  <w:rFonts w:ascii="Cambria Math" w:hAnsi="Cambria Math"/>
                </w:rPr>
                <m:t>,</m:t>
              </m:r>
            </m:oMath>
            <w:r>
              <w:rPr>
                <w:rFonts w:ascii="SamsungOne 400" w:eastAsia="MS Mincho" w:hAnsi="SamsungOne 400"/>
                <w:szCs w:val="20"/>
                <w:lang w:eastAsia="en-US"/>
              </w:rPr>
              <w:t xml:space="preserve"> and the ground-truth precoding vectors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&gt;0,</m:t>
              </m:r>
              <m:d>
                <m:dPr>
                  <m:ctrlPr>
                    <w:rPr>
                      <w:rFonts w:ascii="Cambria Math" w:hAnsi="Cambria Math"/>
                    </w:rPr>
                  </m:ctrlPr>
                </m:dPr>
                <m:e>
                  <m:sSubSup>
                    <m:sSubSupPr>
                      <m:ctrlPr>
                        <w:rPr>
                          <w:rFonts w:ascii="Cambria Math" w:hAnsi="Cambria Math"/>
                        </w:rPr>
                      </m:ctrlPr>
                    </m:sSub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4</m:t>
                                  </m:r>
                                </m:sub>
                              </m:sSub>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r>
                        <w:rPr>
                          <w:rFonts w:ascii="Cambria Math" w:hAnsi="Cambria Math"/>
                        </w:rPr>
                        <m:t>1</m:t>
                      </m:r>
                    </m:sup>
                  </m:sSubSup>
                </m:e>
              </m:d>
            </m:oMath>
            <w:r>
              <w:rPr>
                <w:rFonts w:ascii="SamsungOne 400" w:eastAsia="MS Mincho" w:hAnsi="SamsungOne 400"/>
                <w:szCs w:val="20"/>
                <w:lang w:eastAsia="en-US"/>
              </w:rPr>
              <w:t>.</w:t>
            </w:r>
          </w:p>
          <w:p w:rsidR="000D5A51" w:rsidRDefault="00FF4DCD">
            <w:pPr>
              <w:rPr>
                <w:rFonts w:ascii="SamsungOne 400" w:eastAsia="MS Mincho" w:hAnsi="SamsungOne 400" w:hint="eastAsia"/>
                <w:szCs w:val="20"/>
              </w:rPr>
            </w:pPr>
            <w:r>
              <w:rPr>
                <w:rFonts w:ascii="SamsungOne 400" w:eastAsia="MS Mincho" w:hAnsi="SamsungOne 400"/>
                <w:szCs w:val="20"/>
              </w:rPr>
              <w:lastRenderedPageBreak/>
              <w:t xml:space="preserve">Note: The second SGCS in Alt2 is based on the ground truth CSI and the non-predicted CSI corresponding to the latest CSI-RS transmission occasion </w:t>
            </w:r>
            <w:r>
              <w:rPr>
                <w:rFonts w:ascii="SamsungOne 400" w:eastAsia="MS Mincho" w:hAnsi="SamsungOne 400"/>
                <w:szCs w:val="20"/>
              </w:rPr>
              <w:t>not later than the CSI reference resource of the inference-reporting instance.</w:t>
            </w:r>
          </w:p>
          <w:p w:rsidR="000D5A51" w:rsidRDefault="000D5A51">
            <w:pPr>
              <w:widowControl w:val="0"/>
              <w:spacing w:before="120" w:after="120" w:line="264" w:lineRule="auto"/>
              <w:contextualSpacing/>
              <w:rPr>
                <w:rFonts w:ascii="Times New Roman" w:hAnsi="Times New Roman"/>
                <w:bCs/>
                <w:iCs/>
                <w:szCs w:val="20"/>
              </w:rPr>
            </w:pPr>
          </w:p>
          <w:p w:rsidR="000D5A51" w:rsidRDefault="000D5A51">
            <w:pPr>
              <w:widowControl w:val="0"/>
              <w:spacing w:before="120" w:after="120" w:line="264" w:lineRule="auto"/>
              <w:contextualSpacing/>
              <w:rPr>
                <w:rFonts w:ascii="Times New Roman" w:hAnsi="Times New Roman"/>
                <w:bCs/>
                <w:iCs/>
                <w:szCs w:val="20"/>
              </w:rPr>
            </w:pP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Proposal#5: Considering RAN1#121 is the last meeting of Rel-19 normative work and to address UE complexity, for the reporting contents alternatives of UE assisted performance </w:t>
            </w:r>
            <w:r>
              <w:rPr>
                <w:rFonts w:ascii="Times New Roman" w:hAnsi="Times New Roman"/>
                <w:bCs/>
                <w:iCs/>
                <w:szCs w:val="20"/>
              </w:rPr>
              <w:t xml:space="preserve">monitoring, support Alt 2, only if </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prediction delay is configured as δ=-</w:t>
            </w:r>
            <w:proofErr w:type="spellStart"/>
            <w:r>
              <w:rPr>
                <w:rFonts w:ascii="Times New Roman" w:hAnsi="Times New Roman"/>
                <w:bCs/>
                <w:iCs/>
                <w:szCs w:val="20"/>
              </w:rPr>
              <w:t>n_ref</w:t>
            </w:r>
            <w:proofErr w:type="spellEnd"/>
            <w:r>
              <w:rPr>
                <w:rFonts w:ascii="Times New Roman" w:hAnsi="Times New Roman"/>
                <w:bCs/>
                <w:iCs/>
                <w:szCs w:val="20"/>
              </w:rPr>
              <w:t xml:space="preserve">.  </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latest CMR for inference report instance and the earliest MMR for the corresponding monitoring are in the reference slot of the inference reporting instance.</w:t>
            </w:r>
          </w:p>
          <w:p w:rsidR="000D5A51" w:rsidRDefault="000D5A51">
            <w:pPr>
              <w:widowControl w:val="0"/>
              <w:spacing w:before="120" w:after="120" w:line="264" w:lineRule="auto"/>
              <w:contextualSpacing/>
              <w:rPr>
                <w:rFonts w:ascii="Times New Roman" w:hAnsi="Times New Roman"/>
                <w:bCs/>
                <w:iCs/>
                <w:szCs w:val="20"/>
              </w:rPr>
            </w:pPr>
          </w:p>
          <w:p w:rsidR="000D5A51" w:rsidRDefault="000D5A51">
            <w:pPr>
              <w:widowControl w:val="0"/>
              <w:spacing w:before="120" w:after="120" w:line="264" w:lineRule="auto"/>
              <w:contextualSpacing/>
              <w:rPr>
                <w:rFonts w:ascii="Times New Roman" w:hAnsi="Times New Roman"/>
                <w:bCs/>
                <w:iCs/>
                <w:szCs w:val="20"/>
              </w:rPr>
            </w:pPr>
          </w:p>
          <w:p w:rsidR="000D5A51" w:rsidRDefault="00FF4DCD">
            <w:pPr>
              <w:rPr>
                <w:rFonts w:ascii="SamsungOne 400" w:eastAsia="MS Mincho" w:hAnsi="SamsungOne 400" w:hint="eastAsia"/>
                <w:szCs w:val="20"/>
              </w:rPr>
            </w:pPr>
            <w:r>
              <w:rPr>
                <w:rFonts w:ascii="Times New Roman" w:hAnsi="Times New Roman"/>
                <w:bCs/>
                <w:iCs/>
                <w:szCs w:val="20"/>
              </w:rPr>
              <w:t>Proposal</w:t>
            </w:r>
            <w:r>
              <w:rPr>
                <w:rFonts w:ascii="Times New Roman" w:hAnsi="Times New Roman"/>
                <w:bCs/>
                <w:iCs/>
                <w:szCs w:val="20"/>
              </w:rPr>
              <w:t>#6:</w:t>
            </w:r>
            <w:r>
              <w:rPr>
                <w:rFonts w:ascii="SamsungOne 400" w:eastAsia="MS Mincho" w:hAnsi="SamsungOne 400"/>
                <w:szCs w:val="20"/>
              </w:rPr>
              <w:t xml:space="preserve"> For the AI/ML based CSI prediction using UE-side model, for reporting contents of UE assisted performance monitoring, support </w:t>
            </w:r>
          </w:p>
          <w:p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MIMO layer, </w:t>
            </w:r>
            <m:oMath>
              <m:r>
                <w:rPr>
                  <w:rFonts w:ascii="Cambria Math" w:hAnsi="Cambria Math"/>
                </w:rPr>
                <m:t>l</m:t>
              </m:r>
              <m:r>
                <w:rPr>
                  <w:rFonts w:ascii="Cambria Math" w:hAnsi="Cambria Math"/>
                </w:rPr>
                <m:t>=0,…,</m:t>
              </m:r>
              <m:r>
                <w:rPr>
                  <w:rFonts w:ascii="Cambria Math" w:hAnsi="Cambria Math"/>
                </w:rPr>
                <m:t>v</m:t>
              </m:r>
              <m:r>
                <w:rPr>
                  <w:rFonts w:ascii="Cambria Math" w:hAnsi="Cambria Math"/>
                </w:rPr>
                <m:t>-</m:t>
              </m:r>
              <m:r>
                <w:rPr>
                  <w:rFonts w:ascii="Cambria Math" w:hAnsi="Cambria Math"/>
                </w:rPr>
                <m:t>1,</m:t>
              </m:r>
            </m:oMath>
            <w:r>
              <w:rPr>
                <w:rFonts w:ascii="SamsungOne 400" w:eastAsia="MS Mincho" w:hAnsi="SamsungOne 400"/>
                <w:szCs w:val="20"/>
                <w:lang w:eastAsia="en-US"/>
              </w:rPr>
              <w:t xml:space="preserve"> where </w:t>
            </w:r>
            <m:oMath>
              <m:r>
                <w:rPr>
                  <w:rFonts w:ascii="Cambria Math" w:hAnsi="Cambria Math"/>
                </w:rPr>
                <m:t>v</m:t>
              </m:r>
            </m:oMath>
            <w:r>
              <w:rPr>
                <w:rFonts w:ascii="SamsungOne 400" w:eastAsia="MS Mincho" w:hAnsi="SamsungOne 400"/>
                <w:szCs w:val="20"/>
                <w:lang w:eastAsia="en-US"/>
              </w:rPr>
              <w:t xml:space="preserve"> is the reported rank for the corresponding inferen</w:t>
            </w:r>
            <w:proofErr w:type="spellStart"/>
            <w:r>
              <w:rPr>
                <w:rFonts w:ascii="SamsungOne 400" w:eastAsia="MS Mincho" w:hAnsi="SamsungOne 400"/>
                <w:szCs w:val="20"/>
                <w:lang w:eastAsia="en-US"/>
              </w:rPr>
              <w:t>ce</w:t>
            </w:r>
            <w:proofErr w:type="spellEnd"/>
            <w:r>
              <w:rPr>
                <w:rFonts w:ascii="SamsungOne 400" w:eastAsia="MS Mincho" w:hAnsi="SamsungOne 400"/>
                <w:szCs w:val="20"/>
                <w:lang w:eastAsia="en-US"/>
              </w:rPr>
              <w:t xml:space="preserve"> reporting instance. </w:t>
            </w:r>
          </w:p>
          <w:p w:rsidR="000D5A51" w:rsidRDefault="00FF4DCD">
            <w:pPr>
              <w:pStyle w:val="ac"/>
              <w:numPr>
                <w:ilvl w:val="0"/>
                <w:numId w:val="54"/>
              </w:numPr>
              <w:suppressAutoHyphens w:val="0"/>
              <w:rPr>
                <w:rFonts w:ascii="SamsungOne 400" w:eastAsia="MS Mincho" w:hAnsi="SamsungOne 400" w:hint="eastAsia"/>
                <w:szCs w:val="20"/>
                <w:lang w:eastAsia="en-US"/>
              </w:rPr>
            </w:pPr>
            <w:proofErr w:type="gramStart"/>
            <w:r>
              <w:rPr>
                <w:rFonts w:ascii="SamsungOne 400" w:eastAsia="MS Mincho" w:hAnsi="SamsungOne 400"/>
                <w:szCs w:val="20"/>
                <w:lang w:eastAsia="en-US"/>
              </w:rPr>
              <w:t>Performance  monitoring</w:t>
            </w:r>
            <w:proofErr w:type="gramEnd"/>
            <w:r>
              <w:rPr>
                <w:rFonts w:ascii="SamsungOne 400" w:eastAsia="MS Mincho" w:hAnsi="SamsungOne 400"/>
                <w:szCs w:val="20"/>
                <w:lang w:eastAsia="en-US"/>
              </w:rPr>
              <w:t xml:space="preserve"> KPI reporting per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r>
                <w:rPr>
                  <w:rFonts w:ascii="Cambria Math" w:hAnsi="Cambria Math"/>
                </w:rPr>
                <m:t>1.</m:t>
              </m:r>
            </m:oMath>
          </w:p>
          <w:p w:rsidR="000D5A51" w:rsidRDefault="00FF4DCD">
            <w:pPr>
              <w:pStyle w:val="ac"/>
              <w:numPr>
                <w:ilvl w:val="1"/>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UE determines the value </w:t>
            </w:r>
            <m:oMath>
              <m:sSub>
                <m:sSubPr>
                  <m:ctrlPr>
                    <w:rPr>
                      <w:rFonts w:ascii="Cambria Math" w:hAnsi="Cambria Math"/>
                    </w:rPr>
                  </m:ctrlPr>
                </m:sSubPr>
                <m:e>
                  <m:r>
                    <w:rPr>
                      <w:rFonts w:ascii="Cambria Math" w:hAnsi="Cambria Math"/>
                    </w:rPr>
                    <m:t>N</m:t>
                  </m:r>
                </m:e>
                <m:sub>
                  <m:r>
                    <w:rPr>
                      <w:rFonts w:ascii="Cambria Math" w:hAnsi="Cambria Math"/>
                    </w:rPr>
                    <m:t>4</m:t>
                  </m:r>
                </m:sub>
              </m:sSub>
            </m:oMath>
            <w:r>
              <w:rPr>
                <w:rFonts w:ascii="SamsungOne 400" w:eastAsia="MS Mincho" w:hAnsi="SamsungOne 400"/>
                <w:szCs w:val="20"/>
                <w:lang w:eastAsia="en-US"/>
              </w:rPr>
              <w:t xml:space="preserve"> for monitoring report based on the higher layer parameter </w:t>
            </w:r>
            <w:proofErr w:type="spellStart"/>
            <w:proofErr w:type="gramStart"/>
            <w:r>
              <w:rPr>
                <w:rFonts w:ascii="SamsungOne 400" w:eastAsia="MS Mincho" w:hAnsi="SamsungOne 400"/>
                <w:i/>
                <w:szCs w:val="20"/>
                <w:lang w:eastAsia="en-US"/>
              </w:rPr>
              <w:t>vectorLengthDD</w:t>
            </w:r>
            <w:proofErr w:type="spellEnd"/>
            <w:r>
              <w:rPr>
                <w:rFonts w:ascii="SamsungOne 400" w:eastAsia="MS Mincho" w:hAnsi="SamsungOne 400"/>
                <w:i/>
                <w:szCs w:val="20"/>
                <w:lang w:eastAsia="en-US"/>
              </w:rPr>
              <w:t xml:space="preserve">  </w:t>
            </w:r>
            <w:r>
              <w:rPr>
                <w:rFonts w:ascii="SamsungOne 400" w:eastAsia="MS Mincho" w:hAnsi="SamsungOne 400"/>
                <w:szCs w:val="20"/>
                <w:lang w:eastAsia="en-US"/>
              </w:rPr>
              <w:t>in</w:t>
            </w:r>
            <w:proofErr w:type="gramEnd"/>
            <w:r>
              <w:rPr>
                <w:rFonts w:ascii="SamsungOne 400" w:eastAsia="MS Mincho" w:hAnsi="SamsungOne 400"/>
                <w:szCs w:val="20"/>
                <w:lang w:eastAsia="en-US"/>
              </w:rPr>
              <w:t xml:space="preserve"> the CSI report configuration for inference.</w:t>
            </w:r>
            <w:r>
              <w:rPr>
                <w:rFonts w:ascii="SamsungOne 400" w:eastAsia="MS Mincho" w:hAnsi="SamsungOne 400"/>
                <w:szCs w:val="20"/>
                <w:lang w:eastAsia="en-US"/>
              </w:rPr>
              <w:t xml:space="preserve">  </w:t>
            </w:r>
          </w:p>
          <w:p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wideband frequency granularity by averaging across the </w:t>
            </w:r>
            <w:proofErr w:type="spellStart"/>
            <w:r>
              <w:rPr>
                <w:rFonts w:ascii="SamsungOne 400" w:eastAsia="MS Mincho" w:hAnsi="SamsungOne 400"/>
                <w:szCs w:val="20"/>
                <w:lang w:eastAsia="en-US"/>
              </w:rPr>
              <w:t>subband</w:t>
            </w:r>
            <w:proofErr w:type="spellEnd"/>
            <w:r>
              <w:rPr>
                <w:rFonts w:ascii="SamsungOne 400" w:eastAsia="MS Mincho" w:hAnsi="SamsungOne 400"/>
                <w:szCs w:val="20"/>
                <w:lang w:eastAsia="en-US"/>
              </w:rPr>
              <w:t xml:space="preserve"> level SGCS values calculated per PMI reporting </w:t>
            </w:r>
            <w:proofErr w:type="spellStart"/>
            <w:r>
              <w:rPr>
                <w:rFonts w:ascii="SamsungOne 400" w:eastAsia="MS Mincho" w:hAnsi="SamsungOne 400"/>
                <w:szCs w:val="20"/>
                <w:lang w:eastAsia="en-US"/>
              </w:rPr>
              <w:t>subbands</w:t>
            </w:r>
            <w:proofErr w:type="spellEnd"/>
            <w:r>
              <w:rPr>
                <w:rFonts w:ascii="SamsungOne 400" w:eastAsia="MS Mincho" w:hAnsi="SamsungOne 400"/>
                <w:szCs w:val="20"/>
                <w:lang w:eastAsia="en-US"/>
              </w:rPr>
              <w:t xml:space="preserve"> indexed by </w:t>
            </w:r>
            <m:oMath>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rPr>
                  </m:ctrlPr>
                </m:dPr>
                <m:e>
                  <m: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r>
                    <w:rPr>
                      <w:rFonts w:ascii="Cambria Math" w:hAnsi="Cambria Math"/>
                    </w:rPr>
                    <m:t>1</m:t>
                  </m:r>
                </m:e>
              </m:d>
              <m:r>
                <w:rPr>
                  <w:rFonts w:ascii="Cambria Math" w:hAnsi="Cambria Math"/>
                </w:rPr>
                <m:t>.</m:t>
              </m:r>
            </m:oMath>
          </w:p>
          <w:p w:rsidR="000D5A51" w:rsidRDefault="000D5A51">
            <w:pPr>
              <w:widowControl w:val="0"/>
              <w:spacing w:before="120" w:after="120" w:line="264" w:lineRule="auto"/>
              <w:contextualSpacing/>
              <w:rPr>
                <w:rFonts w:ascii="Times New Roman" w:hAnsi="Times New Roman"/>
                <w:bCs/>
                <w:iCs/>
                <w:szCs w:val="20"/>
              </w:rPr>
            </w:pP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Proposal#7: For the AI/ML based CSI prediction using UE-side model</w:t>
            </w:r>
            <w:r>
              <w:rPr>
                <w:rFonts w:ascii="Times New Roman" w:hAnsi="Times New Roman"/>
                <w:bCs/>
                <w:iCs/>
                <w:szCs w:val="20"/>
              </w:rPr>
              <w:t xml:space="preserve">, for performance monitoring, the network configures at least one monitoring measurement resource (MMR) in the prediction window defined as the slots between the earliest slot to the last slot, in time domain, for the linked predicted PMIs.  </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measu</w:t>
            </w:r>
            <w:r>
              <w:rPr>
                <w:rFonts w:ascii="Times New Roman" w:hAnsi="Times New Roman"/>
                <w:bCs/>
                <w:iCs/>
                <w:szCs w:val="20"/>
              </w:rPr>
              <w:t>res up to N_4 MMRs in the prediction window.</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is not expected to measure MMR outside the prediction window.</w:t>
            </w:r>
          </w:p>
          <w:p w:rsidR="000D5A51" w:rsidRDefault="000D5A51">
            <w:pPr>
              <w:widowControl w:val="0"/>
              <w:spacing w:before="120" w:after="120" w:line="264" w:lineRule="auto"/>
              <w:contextualSpacing/>
              <w:rPr>
                <w:rFonts w:ascii="Times New Roman" w:hAnsi="Times New Roman"/>
                <w:bCs/>
                <w:iCs/>
                <w:szCs w:val="20"/>
              </w:rPr>
            </w:pP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Proposal#8: For the AI/ML based CSI prediction using UE-side model, for the quantization of the reported SGCS values, support linear </w:t>
            </w:r>
            <w:r>
              <w:rPr>
                <w:rFonts w:ascii="Times New Roman" w:hAnsi="Times New Roman"/>
                <w:bCs/>
                <w:iCs/>
                <w:szCs w:val="20"/>
              </w:rPr>
              <w:t>quantization of the SGCS values as monitoring KPIs</w:t>
            </w:r>
          </w:p>
          <w:p w:rsidR="000D5A51" w:rsidRDefault="00FF4DCD">
            <w:pPr>
              <w:pStyle w:val="ac"/>
              <w:numPr>
                <w:ilvl w:val="0"/>
                <w:numId w:val="54"/>
              </w:numPr>
              <w:suppressAutoHyphens w:val="0"/>
              <w:rPr>
                <w:lang w:eastAsia="en-US"/>
              </w:rPr>
            </w:pPr>
            <w:r>
              <w:rPr>
                <w:lang w:eastAsia="en-US"/>
              </w:rPr>
              <w:t xml:space="preserve">The network configures the UE to report SGCS with a certain 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with quantization level </w:t>
            </w:r>
            <m:oMath>
              <m:r>
                <w:rPr>
                  <w:rFonts w:ascii="Cambria Math" w:hAnsi="Cambria Math"/>
                </w:rPr>
                <m:t>∆</m:t>
              </m:r>
              <m:r>
                <w:rPr>
                  <w:rFonts w:ascii="Cambria Math" w:hAnsi="Cambria Math"/>
                </w:rPr>
                <m:t>y</m:t>
              </m:r>
            </m:oMath>
            <w:r>
              <w:rPr>
                <w:rFonts w:ascii="SamsungOne 400" w:hAnsi="SamsungOne 400"/>
                <w:iCs/>
                <w:color w:val="000000" w:themeColor="text1"/>
                <w:kern w:val="2"/>
              </w:rPr>
              <w:t xml:space="preserve"> and reporting bitwidth </w:t>
            </w:r>
            <m:oMath>
              <m:r>
                <w:rPr>
                  <w:rFonts w:ascii="Cambria Math" w:hAnsi="Cambria Math"/>
                </w:rPr>
                <m:t>B</m:t>
              </m:r>
            </m:oMath>
            <w:r>
              <w:rPr>
                <w:rFonts w:ascii="SamsungOne 400" w:hAnsi="SamsungOne 400"/>
                <w:iCs/>
                <w:color w:val="000000" w:themeColor="text1"/>
                <w:kern w:val="2"/>
              </w:rPr>
              <w:t xml:space="preserve">. The </w:t>
            </w:r>
            <w:r>
              <w:rPr>
                <w:lang w:eastAsia="en-US"/>
              </w:rPr>
              <w:t xml:space="preserve">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is configured per layer per prediction instance. </w:t>
            </w:r>
          </w:p>
          <w:p w:rsidR="000D5A51" w:rsidRDefault="00FF4DCD">
            <w:pPr>
              <w:pStyle w:val="ac"/>
              <w:numPr>
                <w:ilvl w:val="0"/>
                <w:numId w:val="54"/>
              </w:numPr>
              <w:suppressAutoHyphens w:val="0"/>
              <w:rPr>
                <w:lang w:eastAsia="en-US"/>
              </w:rPr>
            </w:pPr>
            <w:r>
              <w:rPr>
                <w:rFonts w:ascii="SamsungOne 400" w:hAnsi="SamsungOne 400"/>
                <w:iCs/>
                <w:color w:val="000000" w:themeColor="text1"/>
                <w:kern w:val="2"/>
              </w:rPr>
              <w:t xml:space="preserve">The UE may </w:t>
            </w:r>
            <w:proofErr w:type="gramStart"/>
            <w:r>
              <w:rPr>
                <w:rFonts w:ascii="SamsungOne 400" w:hAnsi="SamsungOne 400"/>
                <w:iCs/>
                <w:color w:val="000000" w:themeColor="text1"/>
                <w:kern w:val="2"/>
              </w:rPr>
              <w:t>determines</w:t>
            </w:r>
            <w:proofErr w:type="gramEnd"/>
            <w:r>
              <w:rPr>
                <w:rFonts w:ascii="SamsungOne 400" w:hAnsi="SamsungOne 400"/>
                <w:iCs/>
                <w:color w:val="000000" w:themeColor="text1"/>
                <w:kern w:val="2"/>
              </w:rPr>
              <w:t xml:space="preserve"> the quantization level </w:t>
            </w:r>
            <m:oMath>
              <m:r>
                <w:rPr>
                  <w:rFonts w:ascii="Cambria Math" w:hAnsi="Cambria Math"/>
                </w:rPr>
                <m:t>∆</m:t>
              </m:r>
              <m:r>
                <w:rPr>
                  <w:rFonts w:ascii="Cambria Math" w:hAnsi="Cambria Math"/>
                </w:rPr>
                <m:t>y</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sSup>
                    <m:sSupPr>
                      <m:ctrlPr>
                        <w:rPr>
                          <w:rFonts w:ascii="Cambria Math" w:hAnsi="Cambria Math"/>
                        </w:rPr>
                      </m:ctrlPr>
                    </m:sSupPr>
                    <m:e>
                      <m:r>
                        <w:rPr>
                          <w:rFonts w:ascii="Cambria Math" w:hAnsi="Cambria Math"/>
                        </w:rPr>
                        <m:t>2</m:t>
                      </m:r>
                    </m:e>
                    <m:sup>
                      <m:r>
                        <w:rPr>
                          <w:rFonts w:ascii="Cambria Math" w:hAnsi="Cambria Math"/>
                        </w:rPr>
                        <m:t>B</m:t>
                      </m:r>
                      <m:r>
                        <w:rPr>
                          <w:rFonts w:ascii="Cambria Math" w:hAnsi="Cambria Math"/>
                        </w:rPr>
                        <m:t>-</m:t>
                      </m:r>
                      <m:r>
                        <w:rPr>
                          <w:rFonts w:ascii="Cambria Math" w:hAnsi="Cambria Math"/>
                        </w:rPr>
                        <m:t>1</m:t>
                      </m:r>
                    </m:sup>
                  </m:sSup>
                </m:den>
              </m:f>
            </m:oMath>
            <w:r>
              <w:rPr>
                <w:rFonts w:ascii="SamsungOne 400" w:hAnsi="SamsungOne 400"/>
                <w:iCs/>
                <w:color w:val="000000" w:themeColor="text1"/>
                <w:kern w:val="2"/>
              </w:rPr>
              <w:t xml:space="preserve"> . </w:t>
            </w:r>
          </w:p>
          <w:p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The reported bits </w:t>
            </w:r>
            <m:oMath>
              <m:sSub>
                <m:sSubPr>
                  <m:ctrlPr>
                    <w:rPr>
                      <w:rFonts w:ascii="Cambria Math" w:hAnsi="Cambria Math"/>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m:t>
                  </m:r>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wherein </w:t>
            </w:r>
            <m:oMath>
              <m:sSub>
                <m:sSubPr>
                  <m:ctrlPr>
                    <w:rPr>
                      <w:rFonts w:ascii="Cambria Math" w:hAnsi="Cambria Math"/>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oMath>
            <w:r>
              <w:rPr>
                <w:rFonts w:ascii="SamsungOne 400" w:hAnsi="SamsungOne 400"/>
                <w:iCs/>
                <w:color w:val="000000" w:themeColor="text1"/>
                <w:kern w:val="2"/>
              </w:rPr>
              <w:t xml:space="preserve">and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reperenst the MSB and LSB bits, respectively, correspond to a value, </w:t>
            </w:r>
            <m:oMath>
              <m:r>
                <w:rPr>
                  <w:rFonts w:ascii="Cambria Math" w:hAnsi="Cambria Math"/>
                </w:rPr>
                <m:t>c</m:t>
              </m:r>
              <m:r>
                <w:rPr>
                  <w:rFonts w:ascii="Cambria Math" w:hAnsi="Cambria Math"/>
                </w:rPr>
                <m:t>=</m:t>
              </m:r>
              <m:nary>
                <m:naryPr>
                  <m:chr m:val="∑"/>
                  <m:ctrlPr>
                    <w:rPr>
                      <w:rFonts w:ascii="Cambria Math" w:hAnsi="Cambria Math"/>
                    </w:rPr>
                  </m:ctrlPr>
                </m:naryPr>
                <m:sub>
                  <m:r>
                    <w:rPr>
                      <w:rFonts w:ascii="Cambria Math" w:hAnsi="Cambria Math"/>
                    </w:rPr>
                    <m:t>i</m:t>
                  </m:r>
                  <m:r>
                    <w:rPr>
                      <w:rFonts w:ascii="Cambria Math" w:hAnsi="Cambria Math"/>
                    </w:rPr>
                    <m:t>=1</m:t>
                  </m:r>
                </m:sub>
                <m:sup>
                  <m:r>
                    <w:rPr>
                      <w:rFonts w:ascii="Cambria Math" w:hAnsi="Cambria Math"/>
                    </w:rPr>
                    <m:t>B</m:t>
                  </m:r>
                  <m:r>
                    <w:rPr>
                      <w:rFonts w:ascii="Cambria Math" w:hAnsi="Cambria Math"/>
                    </w:rPr>
                    <m:t>-</m:t>
                  </m:r>
                  <m:r>
                    <w:rPr>
                      <w:rFonts w:ascii="Cambria Math" w:hAnsi="Cambria Math"/>
                    </w:rPr>
                    <m:t>1</m:t>
                  </m:r>
                </m:sup>
                <m:e>
                  <m:sSub>
                    <m:sSubPr>
                      <m:ctrlPr>
                        <w:rPr>
                          <w:rFonts w:ascii="Cambria Math" w:hAnsi="Cambria Math"/>
                        </w:rPr>
                      </m:ctrlPr>
                    </m:sSubPr>
                    <m:e>
                      <m:r>
                        <w:rPr>
                          <w:rFonts w:ascii="Cambria Math" w:hAnsi="Cambria Math"/>
                        </w:rPr>
                        <m:t>b</m:t>
                      </m:r>
                    </m:e>
                    <m:sub>
                      <m:r>
                        <w:rPr>
                          <w:rFonts w:ascii="Cambria Math" w:hAnsi="Cambria Math"/>
                        </w:rPr>
                        <m:t>i</m:t>
                      </m:r>
                    </m:sub>
                  </m:sSub>
                  <m:sSup>
                    <m:sSupPr>
                      <m:ctrlPr>
                        <w:rPr>
                          <w:rFonts w:ascii="Cambria Math" w:hAnsi="Cambria Math"/>
                        </w:rPr>
                      </m:ctrlPr>
                    </m:sSupPr>
                    <m:e>
                      <m:r>
                        <w:rPr>
                          <w:rFonts w:ascii="Cambria Math" w:hAnsi="Cambria Math"/>
                        </w:rPr>
                        <m:t>2</m:t>
                      </m:r>
                    </m:e>
                    <m:sup>
                      <m:r>
                        <w:rPr>
                          <w:rFonts w:ascii="Cambria Math" w:hAnsi="Cambria Math"/>
                        </w:rPr>
                        <m:t>i</m:t>
                      </m:r>
                    </m:sup>
                  </m:sSup>
                </m:e>
              </m:nary>
            </m:oMath>
            <w:r>
              <w:rPr>
                <w:rFonts w:ascii="SamsungOne 400" w:hAnsi="SamsungOne 400"/>
                <w:iCs/>
                <w:color w:val="000000" w:themeColor="text1"/>
                <w:kern w:val="2"/>
              </w:rPr>
              <w:t xml:space="preserve">. </w:t>
            </w:r>
          </w:p>
          <w:p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For the calculated value, </w:t>
            </w:r>
            <m:oMath>
              <m:sSub>
                <m:sSubPr>
                  <m:ctrlPr>
                    <w:rPr>
                      <w:rFonts w:ascii="Cambria Math" w:hAnsi="Cambria Math"/>
                    </w:rPr>
                  </m:ctrlPr>
                </m:sSubPr>
                <m:e>
                  <m:r>
                    <w:rPr>
                      <w:rFonts w:ascii="Cambria Math" w:hAnsi="Cambria Math"/>
                    </w:rPr>
                    <m:t>KPI</m:t>
                  </m:r>
                </m:e>
                <m:sub>
                  <m:r>
                    <w:rPr>
                      <w:rFonts w:ascii="Cambria Math" w:hAnsi="Cambria Math"/>
                    </w:rPr>
                    <m:t>reported</m:t>
                  </m:r>
                </m:sub>
              </m:sSub>
            </m:oMath>
            <w:r>
              <w:rPr>
                <w:rFonts w:ascii="SamsungOne 400" w:hAnsi="SamsungOne 400"/>
                <w:iCs/>
                <w:color w:val="000000" w:themeColor="text1"/>
                <w:kern w:val="2"/>
              </w:rPr>
              <w:t xml:space="preserve">, the UE determines and report the </w:t>
            </w:r>
            <m:oMath>
              <m:sSub>
                <m:sSubPr>
                  <m:ctrlPr>
                    <w:rPr>
                      <w:rFonts w:ascii="Cambria Math" w:hAnsi="Cambria Math"/>
                    </w:rPr>
                  </m:ctrlPr>
                </m:sSubPr>
                <m:e>
                  <m:r>
                    <w:rPr>
                      <w:rFonts w:ascii="Cambria Math" w:hAnsi="Cambria Math"/>
                    </w:rPr>
                    <m:t>b</m:t>
                  </m:r>
                </m:e>
                <m:sub>
                  <m:r>
                    <w:rPr>
                      <w:rFonts w:ascii="Cambria Math" w:hAnsi="Cambria Math"/>
                    </w:rPr>
                    <m:t>B</m:t>
                  </m:r>
                  <m:r>
                    <w:rPr>
                      <w:rFonts w:ascii="Cambria Math" w:hAnsi="Cambria Math"/>
                    </w:rPr>
                    <m:t>-</m:t>
                  </m:r>
                  <m:r>
                    <w:rPr>
                      <w:rFonts w:ascii="Cambria Math" w:hAnsi="Cambria Math"/>
                    </w:rPr>
                    <m:t>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m:t>
                  </m:r>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corresponding to the value </w:t>
            </w:r>
            <m:oMath>
              <m:r>
                <w:rPr>
                  <w:rFonts w:ascii="Cambria Math" w:hAnsi="Cambria Math"/>
                </w:rPr>
                <m:t>c</m:t>
              </m:r>
              <m:r>
                <w:rPr>
                  <w:rFonts w:ascii="Cambria Math" w:hAnsi="Cambria Math"/>
                </w:rPr>
                <m:t>=</m:t>
              </m:r>
              <m:m>
                <m:mPr>
                  <m:mcs>
                    <m:mc>
                      <m:mcPr>
                        <m:count m:val="1"/>
                        <m:mcJc m:val="center"/>
                      </m:mcPr>
                    </m:mc>
                  </m:mcs>
                  <m:ctrlPr>
                    <w:rPr>
                      <w:rFonts w:ascii="Cambria Math" w:hAnsi="Cambria Math"/>
                    </w:rPr>
                  </m:ctrlPr>
                </m:mPr>
                <m:m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r>
                          <w:rPr>
                            <w:rFonts w:ascii="Cambria Math" w:hAnsi="Cambria Math"/>
                          </w:rPr>
                          <m:t>∆</m:t>
                        </m:r>
                        <m:r>
                          <w:rPr>
                            <w:rFonts w:ascii="Cambria Math" w:hAnsi="Cambria Math"/>
                          </w:rPr>
                          <m:t>y</m:t>
                        </m:r>
                      </m:den>
                    </m:f>
                    <m:r>
                      <w:rPr>
                        <w:rFonts w:ascii="Cambria Math" w:hAnsi="Cambria Math"/>
                      </w:rPr>
                      <m:t>⌉</m:t>
                    </m:r>
                    <m:r>
                      <w:rPr>
                        <w:rFonts w:ascii="Cambria Math" w:hAnsi="Cambria Math"/>
                      </w:rPr>
                      <m:t>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e>
                </m:mr>
                <m:mr>
                  <m:e>
                    <m:r>
                      <w:rPr>
                        <w:rFonts w:ascii="Cambria Math" w:hAnsi="Cambria Math"/>
                      </w:rPr>
                      <m:t>0</m:t>
                    </m:r>
                    <m:r>
                      <w:rPr>
                        <w:rFonts w:ascii="Cambria Math" w:hAnsi="Cambria Math"/>
                      </w:rPr>
                      <m:t>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&lt;</m:t>
                    </m:r>
                    <m:sSub>
                      <m:sSubPr>
                        <m:ctrlPr>
                          <w:rPr>
                            <w:rFonts w:ascii="Cambria Math" w:hAnsi="Cambria Math"/>
                          </w:rPr>
                        </m:ctrlPr>
                      </m:sSubPr>
                      <m:e>
                        <m:r>
                          <w:rPr>
                            <w:rFonts w:ascii="Cambria Math" w:hAnsi="Cambria Math"/>
                          </w:rPr>
                          <m:t>y</m:t>
                        </m:r>
                      </m:e>
                      <m:sub>
                        <m:r>
                          <w:rPr>
                            <w:rFonts w:ascii="Cambria Math" w:hAnsi="Cambria Math"/>
                          </w:rPr>
                          <m:t>mi</m:t>
                        </m:r>
                        <m:r>
                          <w:rPr>
                            <w:rFonts w:ascii="Cambria Math" w:hAnsi="Cambria Math"/>
                          </w:rPr>
                          <m:t>n</m:t>
                        </m:r>
                      </m:sub>
                    </m:sSub>
                  </m:e>
                </m:mr>
              </m:m>
            </m:oMath>
          </w:p>
          <w:p w:rsidR="000D5A51" w:rsidRDefault="000D5A51">
            <w:pPr>
              <w:widowControl w:val="0"/>
              <w:spacing w:before="120" w:after="120" w:line="264" w:lineRule="auto"/>
              <w:contextualSpacing/>
              <w:rPr>
                <w:rFonts w:ascii="Times New Roman" w:hAnsi="Times New Roman"/>
                <w:bCs/>
                <w:iCs/>
                <w:szCs w:val="20"/>
              </w:rPr>
            </w:pP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Proposal#9: For the AI/ML based CSI prediction using UE-side model, for monitoring report configuration, RAN1 to support L1 reporting and address the following issues </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Processing unit and occupancy </w:t>
            </w:r>
          </w:p>
          <w:p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UCI construction and reporting priority for monito</w:t>
            </w:r>
            <w:r>
              <w:rPr>
                <w:rFonts w:ascii="Times New Roman" w:hAnsi="Times New Roman"/>
                <w:bCs/>
                <w:iCs/>
                <w:szCs w:val="20"/>
              </w:rPr>
              <w:t>ring quantities.</w:t>
            </w:r>
          </w:p>
          <w:p w:rsidR="000D5A51" w:rsidRDefault="000D5A51">
            <w:pPr>
              <w:widowControl w:val="0"/>
              <w:spacing w:before="120" w:after="120" w:line="264" w:lineRule="auto"/>
              <w:contextualSpacing/>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performance monitoring Alt. 2 for AI/ML based CSI prediction, the SGCS determined by two CSI measured at different CSI-RS transmission occasion does not have prior information about the UE side model.</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 xml:space="preserve">Observation </w:t>
            </w:r>
            <w:r>
              <w:rPr>
                <w:rFonts w:ascii="Times New Roman" w:hAnsi="Times New Roman"/>
                <w:bCs/>
                <w:iCs/>
                <w:szCs w:val="20"/>
              </w:rPr>
              <w:t>2. For performance monitoring Alt. 3 for AI/ML based CSI prediction, more open issues need to be clarified compared with Alt.1 and Alt.2</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indicate the time/frequency/spatial domain samples;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determine the averaged SGCS, e.g., apply equal we</w:t>
            </w:r>
            <w:r>
              <w:rPr>
                <w:rFonts w:ascii="Times New Roman" w:hAnsi="Times New Roman"/>
                <w:bCs/>
                <w:iCs/>
                <w:szCs w:val="20"/>
              </w:rPr>
              <w:t>ight to time/frequency/spatial domain, or apply different weight to time/frequency/spatial domain, but apply equal weight within time/frequency/spatial domain;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performance monitoring for AI/ML based CSI prediction, support alt 1 as the bas</w:t>
            </w:r>
            <w:r>
              <w:rPr>
                <w:rFonts w:ascii="Times New Roman" w:hAnsi="Times New Roman"/>
                <w:bCs/>
                <w:iCs/>
                <w:szCs w:val="20"/>
              </w:rPr>
              <w:t>eline for reporting content discussion.</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reporting contents for performance monitoring, in addition to the wideband SGCS as default configuration, UE can further support SGCS reporting on the first/last time instance, the layer with the larg</w:t>
            </w:r>
            <w:r>
              <w:rPr>
                <w:rFonts w:ascii="Times New Roman" w:hAnsi="Times New Roman"/>
                <w:bCs/>
                <w:iCs/>
                <w:szCs w:val="20"/>
              </w:rPr>
              <w:t>est singular value.</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reporting contents for performance monitoring, for quantization, support at most a 4-bit quantization for SGCS reporting.</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For AI/ML based CSI prediction, for performance monitoring, support L1 </w:t>
            </w:r>
            <w:proofErr w:type="spellStart"/>
            <w:r>
              <w:rPr>
                <w:rFonts w:ascii="Times New Roman" w:hAnsi="Times New Roman"/>
                <w:bCs/>
                <w:iCs/>
                <w:szCs w:val="20"/>
              </w:rPr>
              <w:t>signaling</w:t>
            </w:r>
            <w:proofErr w:type="spellEnd"/>
            <w:r>
              <w:rPr>
                <w:rFonts w:ascii="Times New Roman" w:hAnsi="Times New Roman"/>
                <w:bCs/>
                <w:iCs/>
                <w:szCs w:val="20"/>
              </w:rPr>
              <w:t xml:space="preserve"> for</w:t>
            </w:r>
            <w:r>
              <w:rPr>
                <w:rFonts w:ascii="Times New Roman" w:hAnsi="Times New Roman"/>
                <w:bCs/>
                <w:iCs/>
                <w:szCs w:val="20"/>
              </w:rPr>
              <w:t xml:space="preserve"> monitoring report.</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priority rule of monitoring report, reuse other quality metric reporting rule such as CQI as a starting point.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data collection for performance monitoring, support P/SP/AP CSI-RS configuration.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w:t>
            </w:r>
            <w:r>
              <w:rPr>
                <w:rFonts w:ascii="Times New Roman" w:hAnsi="Times New Roman"/>
                <w:bCs/>
                <w:iCs/>
                <w:szCs w:val="20"/>
              </w:rPr>
              <w:t>AI/ML based CSI prediction, the complexity for SGCS determination scales with N_t^5, which should be considered for PU occupation discussion.</w:t>
            </w:r>
          </w:p>
          <w:p w:rsidR="000D5A51" w:rsidRDefault="000D5A51">
            <w:pPr>
              <w:widowControl w:val="0"/>
              <w:suppressAutoHyphens w:val="0"/>
              <w:spacing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Quectel</w:t>
            </w:r>
            <w:proofErr w:type="spellEnd"/>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AI-based CSI prediction systems, preserving the layer-distinctive characteristics become</w:t>
            </w:r>
            <w:r>
              <w:rPr>
                <w:rFonts w:ascii="Times New Roman" w:hAnsi="Times New Roman"/>
                <w:bCs/>
                <w:iCs/>
                <w:szCs w:val="20"/>
              </w:rPr>
              <w:t>s critical for maintaining spatial multiplexing gains and beamforming accuracy, while proper SGCS calculation methodologies must account for per-layer performance variations to ensure meaningful monitoring metrics. SGCS can be calculated separately for eac</w:t>
            </w:r>
            <w:r>
              <w:rPr>
                <w:rFonts w:ascii="Times New Roman" w:hAnsi="Times New Roman"/>
                <w:bCs/>
                <w:iCs/>
                <w:szCs w:val="20"/>
              </w:rPr>
              <w:t>h layer.</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 xml:space="preserve">Massive MIMO systems with high layer counts can employ layer-averaged SGCS reporting to significantly reduce uplink signalling overhead while maintaining system-level accuracy assessment, since the spatial-domain averaging method </w:t>
            </w:r>
            <w:r>
              <w:rPr>
                <w:rFonts w:ascii="Times New Roman" w:hAnsi="Times New Roman"/>
                <w:bCs/>
                <w:iCs/>
                <w:szCs w:val="20"/>
              </w:rPr>
              <w:t>preserves macroscopic performance trends through strong correlation with end-to-end throughput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In MIMO systems, specifically configuring SGCS reporting solely for the first layer is neither necessary nor recommended since the training and infe</w:t>
            </w:r>
            <w:r>
              <w:rPr>
                <w:rFonts w:ascii="Times New Roman" w:hAnsi="Times New Roman"/>
                <w:bCs/>
                <w:iCs/>
                <w:szCs w:val="20"/>
              </w:rPr>
              <w:t>rence behaviours in the first layer don't generalize to other layers and the layer-wise SGCS reporting approach inherently includes first-layer data.</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From a temporal domain perspective, CSI prediction accuracy naturally degrades for farther pr</w:t>
            </w:r>
            <w:r>
              <w:rPr>
                <w:rFonts w:ascii="Times New Roman" w:hAnsi="Times New Roman"/>
                <w:bCs/>
                <w:iCs/>
                <w:szCs w:val="20"/>
              </w:rPr>
              <w:t>ediction instances due to channel aging effects, per-instance SGCS calculation is essential for meaningful performance evaluation.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The frequency granularity for SGCS reporting can be configured through per wideband, per </w:t>
            </w:r>
            <w:proofErr w:type="spellStart"/>
            <w:r>
              <w:rPr>
                <w:rFonts w:ascii="Times New Roman" w:hAnsi="Times New Roman"/>
                <w:bCs/>
                <w:iCs/>
                <w:szCs w:val="20"/>
              </w:rPr>
              <w:t>subband</w:t>
            </w:r>
            <w:proofErr w:type="spellEnd"/>
            <w:r>
              <w:rPr>
                <w:rFonts w:ascii="Times New Roman" w:hAnsi="Times New Roman"/>
                <w:bCs/>
                <w:iCs/>
                <w:szCs w:val="20"/>
              </w:rPr>
              <w:t xml:space="preserve">, averaged over </w:t>
            </w:r>
            <w:proofErr w:type="spellStart"/>
            <w:r>
              <w:rPr>
                <w:rFonts w:ascii="Times New Roman" w:hAnsi="Times New Roman"/>
                <w:bCs/>
                <w:iCs/>
                <w:szCs w:val="20"/>
              </w:rPr>
              <w:t>subband</w:t>
            </w:r>
            <w:proofErr w:type="spellEnd"/>
            <w:r>
              <w:rPr>
                <w:rFonts w:ascii="Times New Roman" w:hAnsi="Times New Roman"/>
                <w:bCs/>
                <w:iCs/>
                <w:szCs w:val="20"/>
              </w:rPr>
              <w:t xml:space="preserve"> or selected </w:t>
            </w:r>
            <w:proofErr w:type="spellStart"/>
            <w:r>
              <w:rPr>
                <w:rFonts w:ascii="Times New Roman" w:hAnsi="Times New Roman"/>
                <w:bCs/>
                <w:iCs/>
                <w:szCs w:val="20"/>
              </w:rPr>
              <w:t>subband</w:t>
            </w:r>
            <w:proofErr w:type="spellEnd"/>
            <w:r>
              <w:rPr>
                <w:rFonts w:ascii="Times New Roman" w:hAnsi="Times New Roman"/>
                <w:bCs/>
                <w:iCs/>
                <w:szCs w:val="20"/>
              </w:rPr>
              <w:t xml:space="preserve">, each offering distinct suitability to scenarios and </w:t>
            </w:r>
            <w:proofErr w:type="spellStart"/>
            <w:r>
              <w:rPr>
                <w:rFonts w:ascii="Times New Roman" w:hAnsi="Times New Roman"/>
                <w:bCs/>
                <w:iCs/>
                <w:szCs w:val="20"/>
              </w:rPr>
              <w:t>tradeoffs</w:t>
            </w:r>
            <w:proofErr w:type="spellEnd"/>
            <w:r>
              <w:rPr>
                <w:rFonts w:ascii="Times New Roman" w:hAnsi="Times New Roman"/>
                <w:bCs/>
                <w:iCs/>
                <w:szCs w:val="20"/>
              </w:rPr>
              <w:t xml:space="preserve"> between accuracy and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UE-sided model, support to reuse CSI framework for the configuration for monitor</w:t>
            </w:r>
            <w:r>
              <w:rPr>
                <w:rFonts w:ascii="Times New Roman" w:hAnsi="Times New Roman"/>
                <w:bCs/>
                <w:iCs/>
                <w:szCs w:val="20"/>
              </w:rPr>
              <w:t xml:space="preserve">ing result report in L1 </w:t>
            </w:r>
            <w:proofErr w:type="spellStart"/>
            <w:r>
              <w:rPr>
                <w:rFonts w:ascii="Times New Roman" w:hAnsi="Times New Roman"/>
                <w:bCs/>
                <w:iCs/>
                <w:szCs w:val="20"/>
              </w:rPr>
              <w:t>signaling</w:t>
            </w:r>
            <w:proofErr w:type="spellEnd"/>
            <w:r>
              <w:rPr>
                <w:rFonts w:ascii="Times New Roman" w:hAnsi="Times New Roman"/>
                <w:bCs/>
                <w:iCs/>
                <w:szCs w:val="20"/>
              </w:rPr>
              <w:t>.</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of an inference report is configured in the monitoring report.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performance monitoring of AI/ML-based UE side CSI prediction, both</w:t>
            </w:r>
            <w:r>
              <w:rPr>
                <w:rFonts w:ascii="Times New Roman" w:hAnsi="Times New Roman"/>
                <w:bCs/>
                <w:iCs/>
                <w:szCs w:val="20"/>
              </w:rPr>
              <w:t xml:space="preserve">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w:t>
            </w:r>
            <w:r>
              <w:rPr>
                <w:rFonts w:ascii="Times New Roman" w:hAnsi="Times New Roman"/>
                <w:bCs/>
                <w:iCs/>
                <w:szCs w:val="20"/>
              </w:rPr>
              <w:t xml:space="preserve">erence to beam </w:t>
            </w:r>
            <w:r>
              <w:rPr>
                <w:rFonts w:ascii="Times New Roman" w:hAnsi="Times New Roman"/>
                <w:bCs/>
                <w:iCs/>
                <w:szCs w:val="20"/>
              </w:rPr>
              <w:lastRenderedPageBreak/>
              <w:t>failure event.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report content of Type 3 performance monitoring of CSI prediction, support Alt 1, where the reported SGCS can be averaged over multiple samples.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report content of Type 3 performance monitori</w:t>
            </w:r>
            <w:r>
              <w:rPr>
                <w:rFonts w:ascii="Times New Roman" w:hAnsi="Times New Roman"/>
                <w:bCs/>
                <w:iCs/>
                <w:szCs w:val="20"/>
              </w:rPr>
              <w:t>ng of CSI prediction, the SGCS is reported with the following granularities: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selected instance(s) from N4 prediction instances, where the specific instance(s) can be configured by the network;</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SGCS averaged over </w:t>
            </w:r>
            <w:proofErr w:type="spellStart"/>
            <w:r>
              <w:rPr>
                <w:rFonts w:ascii="Times New Roman" w:hAnsi="Times New Roman"/>
                <w:bCs/>
                <w:iCs/>
                <w:szCs w:val="20"/>
              </w:rPr>
              <w:t>subband</w:t>
            </w:r>
            <w:proofErr w:type="spellEnd"/>
            <w:r>
              <w:rPr>
                <w:rFonts w:ascii="Times New Roman" w:hAnsi="Times New Roman"/>
                <w:bCs/>
                <w:iCs/>
                <w:szCs w:val="20"/>
              </w:rPr>
              <w:t>(s);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r>
              <w:rPr>
                <w:rFonts w:ascii="Times New Roman" w:hAnsi="Times New Roman"/>
                <w:bCs/>
                <w:iCs/>
                <w:szCs w:val="20"/>
              </w:rPr>
              <w:t>report SGCS of per layer or only the first layer.</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performance monitoring of AI/ML based CSI prediction, support the following options for configuration of monitoring resource:</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performance monitoring of CSI prediction, the performance metric of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is calculated based on N latest transmission occasion(s) of m</w:t>
            </w:r>
            <w:r>
              <w:rPr>
                <w:rFonts w:ascii="Times New Roman" w:hAnsi="Times New Roman"/>
                <w:bCs/>
                <w:iCs/>
                <w:szCs w:val="20"/>
              </w:rPr>
              <w:t>onitoring resource with linked time instance, no later than CSI reference resource corresponding to the CSI report for monitoring</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result of a transmission occasion of the CSI-RS resources for monitoring is linked with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f</w:t>
            </w:r>
            <w:r>
              <w:rPr>
                <w:rFonts w:ascii="Times New Roman" w:hAnsi="Times New Roman"/>
                <w:bCs/>
                <w:iCs/>
                <w:szCs w:val="20"/>
              </w:rPr>
              <w:t>or prediction, where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has the minimal slot offset to the transmission occasion of the CSI-RS resources for monitoring</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Wherein, the corresponding inference reports, and the transmission occasions of the CSI-RS resources for monitorin</w:t>
            </w:r>
            <w:r>
              <w:rPr>
                <w:rFonts w:ascii="Times New Roman" w:hAnsi="Times New Roman"/>
                <w:bCs/>
                <w:iCs/>
                <w:szCs w:val="20"/>
              </w:rPr>
              <w:t>g are no later than the CSI reference resource corresponding to the CSI report for monitoring.</w:t>
            </w:r>
          </w:p>
          <w:p w:rsidR="000D5A51" w:rsidRDefault="000D5A51">
            <w:pPr>
              <w:widowControl w:val="0"/>
              <w:suppressAutoHyphens w:val="0"/>
              <w:spacing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CMCC</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using UE-side model, support Alt 1 as reporting contents of UE assisted performance monitoring.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w:t>
            </w:r>
            <w:r>
              <w:rPr>
                <w:rFonts w:ascii="Times New Roman" w:hAnsi="Times New Roman"/>
                <w:bCs/>
                <w:iCs/>
                <w:szCs w:val="20"/>
              </w:rPr>
              <w:t>lated based on predicted CSI for one inference reporting, ground truth CSI</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consider statistic of reporting contents of inference reporting instances within configured monitoring window as reporting contents of UE assisted performance moni</w:t>
            </w:r>
            <w:r>
              <w:rPr>
                <w:rFonts w:ascii="Times New Roman" w:hAnsi="Times New Roman"/>
                <w:bCs/>
                <w:iCs/>
                <w:szCs w:val="20"/>
              </w:rPr>
              <w:t>toring, it only can be used for semi-persistent CSI report for inference associated with a semi-persistent CSI report for monitoring with periodic or semi-persistent CSI-RS resources for monitoring.</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If consider statistic of reporting content</w:t>
            </w:r>
            <w:r>
              <w:rPr>
                <w:rFonts w:ascii="Times New Roman" w:hAnsi="Times New Roman"/>
                <w:bCs/>
                <w:iCs/>
                <w:szCs w:val="20"/>
              </w:rPr>
              <w:t>s of inference reporting instances within configured monitoring window as reporting contents of UE assisted performance monitoring, then we should study whether multiple CSI-RS resources for monitoring are needed to associate with multiple CSI report occas</w:t>
            </w:r>
            <w:r>
              <w:rPr>
                <w:rFonts w:ascii="Times New Roman" w:hAnsi="Times New Roman"/>
                <w:bCs/>
                <w:iCs/>
                <w:szCs w:val="20"/>
              </w:rPr>
              <w:t>ions for inference in one CSI report.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SGCS is reported per prediction instance or selected prediction instance(s) for AI/ML based CSI prediction.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is reported per layer, for AI/ML based CSI prediction.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Support SGCS can be averaged across </w:t>
            </w:r>
            <w:proofErr w:type="spellStart"/>
            <w:r>
              <w:rPr>
                <w:rFonts w:ascii="Times New Roman" w:hAnsi="Times New Roman"/>
                <w:bCs/>
                <w:iCs/>
                <w:szCs w:val="20"/>
              </w:rPr>
              <w:t>subband</w:t>
            </w:r>
            <w:proofErr w:type="spellEnd"/>
            <w:r>
              <w:rPr>
                <w:rFonts w:ascii="Times New Roman" w:hAnsi="Times New Roman"/>
                <w:bCs/>
                <w:iCs/>
                <w:szCs w:val="20"/>
              </w:rPr>
              <w:t xml:space="preserve"> or per wideband, for AI/ML based CSI prediction.</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reported SGCS is a uniformly quantized value between the NW configured or fixed range, and the resolution of reported SGCS can be NW c</w:t>
            </w:r>
            <w:r>
              <w:rPr>
                <w:rFonts w:ascii="Times New Roman" w:hAnsi="Times New Roman"/>
                <w:bCs/>
                <w:iCs/>
                <w:szCs w:val="20"/>
              </w:rPr>
              <w:t>onfigured or fixed.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napToGrid w:val="0"/>
              <w:jc w:val="both"/>
              <w:rPr>
                <w:b/>
                <w:i/>
              </w:rPr>
            </w:pPr>
            <w:r>
              <w:rPr>
                <w:b/>
                <w:i/>
                <w:u w:val="single"/>
              </w:rPr>
              <w:t xml:space="preserve">Proposal </w:t>
            </w:r>
            <w:r>
              <w:rPr>
                <w:b/>
                <w:i/>
                <w:u w:val="single"/>
                <w:lang w:eastAsia="zh-CN"/>
              </w:rPr>
              <w:t>7</w:t>
            </w:r>
            <w:r>
              <w:rPr>
                <w:b/>
                <w:i/>
              </w:rPr>
              <w:t xml:space="preserve">: For AI based CSI prediction, for Type 3 monitoring, support the following combination for inference report type and monitoring report type: </w:t>
            </w:r>
          </w:p>
          <w:tbl>
            <w:tblPr>
              <w:tblW w:w="6070" w:type="dxa"/>
              <w:tblLayout w:type="fixed"/>
              <w:tblLook w:val="04A0" w:firstRow="1" w:lastRow="0" w:firstColumn="1" w:lastColumn="0" w:noHBand="0" w:noVBand="1"/>
            </w:tblPr>
            <w:tblGrid>
              <w:gridCol w:w="2506"/>
              <w:gridCol w:w="1243"/>
              <w:gridCol w:w="1245"/>
              <w:gridCol w:w="1076"/>
            </w:tblGrid>
            <w:tr w:rsidR="000D5A51">
              <w:tc>
                <w:tcPr>
                  <w:tcW w:w="2505"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
                      <w:bCs/>
                      <w:lang w:val="en-US"/>
                    </w:rPr>
                  </w:pPr>
                  <w:r>
                    <w:rPr>
                      <w:b/>
                      <w:bCs/>
                      <w:lang w:val="en-US"/>
                    </w:rPr>
                    <w:t xml:space="preserve">      Monitoring report type</w:t>
                  </w:r>
                </w:p>
                <w:p w:rsidR="000D5A51" w:rsidRDefault="00FF4DCD">
                  <w:pPr>
                    <w:widowControl w:val="0"/>
                    <w:rPr>
                      <w:b/>
                      <w:bCs/>
                      <w:lang w:val="en-US"/>
                    </w:rPr>
                  </w:pPr>
                  <w:r>
                    <w:rPr>
                      <w:b/>
                      <w:bCs/>
                      <w:lang w:val="en-US"/>
                    </w:rPr>
                    <w:t>Inference report type</w:t>
                  </w:r>
                </w:p>
              </w:tc>
              <w:tc>
                <w:tcPr>
                  <w:tcW w:w="1243"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
                      <w:bCs/>
                    </w:rPr>
                  </w:pPr>
                  <w:r>
                    <w:rPr>
                      <w:b/>
                      <w:bCs/>
                    </w:rPr>
                    <w:t>P report</w:t>
                  </w:r>
                </w:p>
              </w:tc>
              <w:tc>
                <w:tcPr>
                  <w:tcW w:w="1245"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
                      <w:bCs/>
                    </w:rPr>
                  </w:pPr>
                  <w:r>
                    <w:rPr>
                      <w:b/>
                      <w:bCs/>
                    </w:rPr>
                    <w:t>SP report</w:t>
                  </w:r>
                </w:p>
              </w:tc>
              <w:tc>
                <w:tcPr>
                  <w:tcW w:w="1076"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
                      <w:bCs/>
                    </w:rPr>
                  </w:pPr>
                  <w:r>
                    <w:rPr>
                      <w:b/>
                      <w:bCs/>
                    </w:rPr>
                    <w:t>AP report</w:t>
                  </w:r>
                </w:p>
              </w:tc>
            </w:tr>
            <w:tr w:rsidR="000D5A51">
              <w:tc>
                <w:tcPr>
                  <w:tcW w:w="250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
                      <w:bCs/>
                    </w:rPr>
                  </w:pPr>
                  <w:r>
                    <w:rPr>
                      <w:b/>
                      <w:bCs/>
                    </w:rPr>
                    <w:t>AP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
                      <w:bCs/>
                    </w:rPr>
                  </w:pPr>
                  <w:r>
                    <w:rPr>
                      <w:b/>
                      <w:bCs/>
                      <w:lang w:eastAsia="zh-CN"/>
                    </w:rPr>
                    <w:t>Not 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
                      <w:bCs/>
                      <w:lang w:eastAsia="zh-CN"/>
                    </w:rPr>
                  </w:pPr>
                  <w:r>
                    <w:rPr>
                      <w:b/>
                      <w:bCs/>
                      <w:lang w:eastAsia="zh-CN"/>
                    </w:rPr>
                    <w:t>Support</w:t>
                  </w:r>
                  <w:r>
                    <w:rPr>
                      <w:b/>
                      <w:bCs/>
                      <w:color w:val="FF0000"/>
                      <w:lang w:eastAsia="zh-TW"/>
                    </w:rPr>
                    <w:t xml:space="preserve"> </w:t>
                  </w:r>
                </w:p>
              </w:tc>
            </w:tr>
            <w:tr w:rsidR="000D5A51">
              <w:tc>
                <w:tcPr>
                  <w:tcW w:w="250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
                      <w:bCs/>
                    </w:rPr>
                  </w:pPr>
                  <w:r>
                    <w:rPr>
                      <w:b/>
                      <w:bCs/>
                    </w:rPr>
                    <w:t>SP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
                      <w:bCs/>
                    </w:rPr>
                  </w:pPr>
                  <w:r>
                    <w:rPr>
                      <w:b/>
                      <w:bCs/>
                    </w:rPr>
                    <w:t xml:space="preserve">Not </w:t>
                  </w:r>
                  <w:r>
                    <w:rPr>
                      <w:b/>
                      <w:bCs/>
                    </w:rPr>
                    <w:lastRenderedPageBreak/>
                    <w:t>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
                      <w:bCs/>
                    </w:rPr>
                  </w:pPr>
                  <w:r>
                    <w:rPr>
                      <w:b/>
                      <w:bCs/>
                      <w:lang w:eastAsia="zh-CN"/>
                    </w:rPr>
                    <w:lastRenderedPageBreak/>
                    <w:t>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
                      <w:bCs/>
                      <w:lang w:eastAsia="zh-CN"/>
                    </w:rPr>
                  </w:pPr>
                  <w:r>
                    <w:rPr>
                      <w:b/>
                      <w:bCs/>
                      <w:lang w:eastAsia="zh-CN"/>
                    </w:rPr>
                    <w:t>Support</w:t>
                  </w:r>
                </w:p>
              </w:tc>
            </w:tr>
          </w:tbl>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0D5A51">
            <w:pPr>
              <w:widowControl w:val="0"/>
              <w:suppressAutoHyphens w:val="0"/>
              <w:spacing w:line="240" w:lineRule="atLeast"/>
              <w:contextualSpacing/>
              <w:jc w:val="both"/>
              <w:rPr>
                <w:rFonts w:ascii="Times New Roman" w:hAnsi="Times New Roman"/>
                <w:bCs/>
                <w:iCs/>
                <w:szCs w:val="20"/>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Xiaomi</w:t>
            </w:r>
          </w:p>
        </w:tc>
        <w:tc>
          <w:tcPr>
            <w:tcW w:w="7684" w:type="dxa"/>
          </w:tcPr>
          <w:p w:rsidR="000D5A51" w:rsidRDefault="00FF4DCD">
            <w:pPr>
              <w:widowControl w:val="0"/>
              <w:suppressAutoHyphens w:val="0"/>
              <w:spacing w:line="240" w:lineRule="atLeast"/>
              <w:contextualSpacing/>
              <w:jc w:val="both"/>
              <w:rPr>
                <w:rFonts w:eastAsia="맑은 고딕"/>
              </w:rPr>
            </w:pPr>
            <w:r>
              <w:rPr>
                <w:rFonts w:eastAsia="맑은 고딕"/>
              </w:rPr>
              <w:t xml:space="preserve">Proposal 9: For obtaining ground truth CSI for performance monitoring, support CSI-RS resource configuration on partial </w:t>
            </w:r>
            <w:proofErr w:type="spellStart"/>
            <w:r>
              <w:rPr>
                <w:rFonts w:eastAsia="맑은 고딕"/>
              </w:rPr>
              <w:t>subband</w:t>
            </w:r>
            <w:proofErr w:type="spellEnd"/>
            <w:r>
              <w:rPr>
                <w:rFonts w:eastAsia="맑은 고딕"/>
              </w:rPr>
              <w:t xml:space="preserve"> or partial instance to save CSI-RS </w:t>
            </w:r>
            <w:r>
              <w:rPr>
                <w:rFonts w:eastAsia="맑은 고딕"/>
              </w:rPr>
              <w:t>overhead.</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 xml:space="preserve">Proposal 10: If the SGCS is calculated per N4 prediction instances, Rel-18 </w:t>
            </w:r>
            <w:proofErr w:type="spellStart"/>
            <w:r>
              <w:rPr>
                <w:rFonts w:eastAsia="맑은 고딕"/>
              </w:rPr>
              <w:t>eType</w:t>
            </w:r>
            <w:proofErr w:type="spellEnd"/>
            <w:r>
              <w:rPr>
                <w:rFonts w:eastAsia="맑은 고딕"/>
              </w:rPr>
              <w:t xml:space="preserve"> II Doppler codebook could be used to represent PMI used for ground truth CSI. Otherwise, Rel-16 </w:t>
            </w:r>
            <w:proofErr w:type="spellStart"/>
            <w:r>
              <w:rPr>
                <w:rFonts w:eastAsia="맑은 고딕"/>
              </w:rPr>
              <w:t>eType</w:t>
            </w:r>
            <w:proofErr w:type="spellEnd"/>
            <w:r>
              <w:rPr>
                <w:rFonts w:eastAsia="맑은 고딕"/>
              </w:rPr>
              <w:t xml:space="preserve"> II codebook is applied. The largest value of parameter </w:t>
            </w:r>
            <w:r>
              <w:rPr>
                <w:rFonts w:eastAsia="맑은 고딕"/>
              </w:rPr>
              <w:t xml:space="preserve">combination for Rel-18 </w:t>
            </w:r>
            <w:proofErr w:type="spellStart"/>
            <w:r>
              <w:rPr>
                <w:rFonts w:eastAsia="맑은 고딕"/>
              </w:rPr>
              <w:t>eType</w:t>
            </w:r>
            <w:proofErr w:type="spellEnd"/>
            <w:r>
              <w:rPr>
                <w:rFonts w:eastAsia="맑은 고딕"/>
              </w:rPr>
              <w:t xml:space="preserve"> II Doppler codebook or Rel-16 </w:t>
            </w:r>
            <w:proofErr w:type="spellStart"/>
            <w:r>
              <w:rPr>
                <w:rFonts w:eastAsia="맑은 고딕"/>
              </w:rPr>
              <w:t>eType</w:t>
            </w:r>
            <w:proofErr w:type="spellEnd"/>
            <w:r>
              <w:rPr>
                <w:rFonts w:eastAsia="맑은 고딕"/>
              </w:rPr>
              <w:t xml:space="preserve"> II codebook is configured according to the rank.</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Proposal 11: Support to report SGCS calculated by using Alt 1, i.e., one SGCS is calculated based on predicted CSI for one inference reportin</w:t>
            </w:r>
            <w:r>
              <w:rPr>
                <w:rFonts w:eastAsia="맑은 고딕"/>
              </w:rPr>
              <w:t>g and ground truth CSI.</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Proposal 12: Support to report SGCS per wideband.</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Proposal 13: Support to report SGCS for the selected prediction instance(s) or per prediction instance.</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 xml:space="preserve">Observation 2: SGCSs of different layers for some users are similar, while </w:t>
            </w:r>
            <w:r>
              <w:rPr>
                <w:rFonts w:eastAsia="맑은 고딕"/>
              </w:rPr>
              <w:t>SGCSs of different layers for some users are quite diverged.</w:t>
            </w:r>
          </w:p>
          <w:p w:rsidR="000D5A51" w:rsidRDefault="00FF4DCD">
            <w:pPr>
              <w:widowControl w:val="0"/>
              <w:suppressAutoHyphens w:val="0"/>
              <w:spacing w:line="240" w:lineRule="atLeast"/>
              <w:contextualSpacing/>
              <w:jc w:val="both"/>
              <w:rPr>
                <w:rFonts w:eastAsia="맑은 고딕"/>
              </w:rPr>
            </w:pPr>
            <w:r>
              <w:rPr>
                <w:rFonts w:eastAsia="맑은 고딕"/>
              </w:rPr>
              <w:t>Proposal 14: Support to report SGCS per layer.</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Proposal 15:  Support to L1 signalling for reporting SGCS, and aperiodic, periodic, semi-persistent or UE-event reporting for monitoring performanc</w:t>
            </w:r>
            <w:r>
              <w:rPr>
                <w:rFonts w:eastAsia="맑은 고딕"/>
              </w:rPr>
              <w:t>e could be considered.</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Proposal 16: The number of occupied CPU for monitoring performance metric reporting could be equal to number of predicted instances or selected predicted instances in the prediction window.</w:t>
            </w:r>
          </w:p>
          <w:p w:rsidR="000D5A51" w:rsidRDefault="000D5A51">
            <w:pPr>
              <w:widowControl w:val="0"/>
              <w:suppressAutoHyphens w:val="0"/>
              <w:spacing w:line="240" w:lineRule="atLeast"/>
              <w:contextualSpacing/>
              <w:jc w:val="both"/>
              <w:rPr>
                <w:rFonts w:eastAsia="맑은 고딕"/>
              </w:rPr>
            </w:pPr>
          </w:p>
          <w:p w:rsidR="000D5A51" w:rsidRDefault="00FF4DCD">
            <w:pPr>
              <w:widowControl w:val="0"/>
              <w:suppressAutoHyphens w:val="0"/>
              <w:spacing w:line="240" w:lineRule="atLeast"/>
              <w:contextualSpacing/>
              <w:jc w:val="both"/>
              <w:rPr>
                <w:rFonts w:eastAsia="맑은 고딕"/>
              </w:rPr>
            </w:pPr>
            <w:r>
              <w:rPr>
                <w:rFonts w:eastAsia="맑은 고딕"/>
              </w:rPr>
              <w:t>Proposal 17: The time delay for SGCS repo</w:t>
            </w:r>
            <w:r>
              <w:rPr>
                <w:rFonts w:eastAsia="맑은 고딕"/>
              </w:rPr>
              <w:t xml:space="preserve">rting is defined </w:t>
            </w:r>
            <w:proofErr w:type="gramStart"/>
            <w:r>
              <w:rPr>
                <w:rFonts w:eastAsia="맑은 고딕"/>
              </w:rPr>
              <w:t>as  Z</w:t>
            </w:r>
            <w:proofErr w:type="gramEnd"/>
            <w:r>
              <w:rPr>
                <w:rFonts w:eastAsia="맑은 고딕"/>
              </w:rPr>
              <w:t xml:space="preserve"> ̅+14(N_4-1)d if SGCS is calculated for each predicted instance, where Z ̅ is delay of PMI of ground truth CSI and SGCS calculation delay, N_4 and d respectively denote the number of predicted instance and the interval of adjacent pre</w:t>
            </w:r>
            <w:r>
              <w:rPr>
                <w:rFonts w:eastAsia="맑은 고딕"/>
              </w:rPr>
              <w:t>dicted instance.</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to report the calculated SGCS per time instance.</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Support to report the calculated SGCS per layer.</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reporting contents of UE assisted monitoring, support the following alternatives: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r>
              <w:rPr>
                <w:rFonts w:ascii="Times New Roman" w:hAnsi="Times New Roman"/>
                <w:bCs/>
                <w:iCs/>
                <w:szCs w:val="20"/>
              </w:rPr>
              <w:t>Alt 1: one SGCS is calculated based on predicted CSI for one inference reporting, ground truth CSI</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3: statistic of reporting contents (e.g., mean, x% CDF of SGCS values) of inference reporting instances within configured monitoring window</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2: For reporting contents of UE assisted monitoring, the following options can be considered:</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1 is supported:</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calculated SGCS.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calculated SGCS and a thr</w:t>
            </w:r>
            <w:r>
              <w:rPr>
                <w:rFonts w:ascii="Times New Roman" w:hAnsi="Times New Roman"/>
                <w:bCs/>
                <w:iCs/>
                <w:szCs w:val="20"/>
              </w:rPr>
              <w:t>eshold configured by NW.</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3 is supported:</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statistical (e.g., mean) value of the calculated SGCSs.</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statistical (e.g., mean) value of the calculated SGCSs </w:t>
            </w:r>
            <w:r>
              <w:rPr>
                <w:rFonts w:ascii="Times New Roman" w:hAnsi="Times New Roman"/>
                <w:bCs/>
                <w:iCs/>
                <w:szCs w:val="20"/>
              </w:rPr>
              <w:t>and a threshold configured by NW.</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indication of the number (or proportion) of ‘correct samples’ within the monitoring window, wherein the ‘correct sample’ can be defined as one whose corresponding SGCS is higher than a threshold.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13: </w:t>
            </w:r>
            <w:r>
              <w:rPr>
                <w:rFonts w:ascii="Times New Roman" w:hAnsi="Times New Roman"/>
                <w:bCs/>
                <w:iCs/>
                <w:szCs w:val="20"/>
              </w:rPr>
              <w:t>Support to configure the same (or single) P/SP CSI-RS resource for monitoring (i.e., measurement) and inference.</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If the inference results derives from an inference report linked with the monitoring report, the inference results may </w:t>
            </w:r>
            <w:r>
              <w:rPr>
                <w:rFonts w:ascii="Times New Roman" w:hAnsi="Times New Roman"/>
                <w:bCs/>
                <w:iCs/>
                <w:szCs w:val="20"/>
              </w:rPr>
              <w:t>encounter the issue of being unavailable.</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Calculation and reporting of SGCS should be based on valid monitoring instance, rather than invalid monitoring instance.</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to define ‘valid monitoring instance’.</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Multiple </w:t>
            </w:r>
            <w:proofErr w:type="spellStart"/>
            <w:r>
              <w:rPr>
                <w:rFonts w:ascii="Times New Roman" w:hAnsi="Times New Roman"/>
                <w:bCs/>
                <w:iCs/>
                <w:szCs w:val="20"/>
              </w:rPr>
              <w:t>report</w:t>
            </w:r>
            <w:r>
              <w:rPr>
                <w:rFonts w:ascii="Times New Roman" w:hAnsi="Times New Roman"/>
                <w:bCs/>
                <w:iCs/>
                <w:szCs w:val="20"/>
              </w:rPr>
              <w: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16: Study how to refine the performance monitoring procedure when the target timing of predicted CSI is not aligned with the timing of </w:t>
            </w:r>
            <w:r>
              <w:rPr>
                <w:rFonts w:ascii="Times New Roman" w:hAnsi="Times New Roman"/>
                <w:bCs/>
                <w:iCs/>
                <w:szCs w:val="20"/>
              </w:rPr>
              <w:t>corresponding ground-truth CSI.</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reporting contents of UE assisted performance monitoring, support Alt 1.</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w:t>
            </w:r>
            <w:r>
              <w:rPr>
                <w:rFonts w:ascii="Times New Roman" w:hAnsi="Times New Roman"/>
                <w:bCs/>
                <w:iCs/>
                <w:szCs w:val="20"/>
              </w:rPr>
              <w:t>ting, ground truth CSI.</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averaged over predication instances, </w:t>
            </w:r>
            <w:proofErr w:type="spellStart"/>
            <w:r>
              <w:rPr>
                <w:rFonts w:ascii="Times New Roman" w:hAnsi="Times New Roman"/>
                <w:bCs/>
                <w:iCs/>
                <w:szCs w:val="20"/>
              </w:rPr>
              <w:t>subband</w:t>
            </w:r>
            <w:proofErr w:type="spellEnd"/>
            <w:r>
              <w:rPr>
                <w:rFonts w:ascii="Times New Roman" w:hAnsi="Times New Roman"/>
                <w:bCs/>
                <w:iCs/>
                <w:szCs w:val="20"/>
              </w:rPr>
              <w:t xml:space="preserve"> and layer</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InterDigital</w:t>
            </w:r>
            <w:proofErr w:type="spellEnd"/>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 xml:space="preserve">Metrics for monitoring the UE-side CSI prediction model that are more indicative of end-to-end performance should be used to reduce the </w:t>
            </w:r>
            <w:r>
              <w:rPr>
                <w:rFonts w:ascii="Times New Roman" w:hAnsi="Times New Roman"/>
                <w:bCs/>
                <w:iCs/>
                <w:szCs w:val="20"/>
              </w:rPr>
              <w:t>model switching, activation/deactivation overhead.</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SGCS may be beneficial for UE-side model monitoring. </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performance monitoring, out-of-distribution metrics should be use</w:t>
            </w:r>
            <w:r>
              <w:rPr>
                <w:rFonts w:ascii="Times New Roman" w:hAnsi="Times New Roman"/>
                <w:bCs/>
                <w:iCs/>
                <w:szCs w:val="20"/>
              </w:rPr>
              <w:t>d in conjunction with SGCS.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One SGCS based reporting content for UE assisted performance monitoring (Alt 1) may not lead to desirable decisions at the NW.</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Alt 2 of UE assisted performance monitoring enables better complexity-performance trade-off decisions at the NW-side. </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Down-select Alt-2 for reporting contents of UE assisted performance monitoring.</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Reporting SGCS</w:t>
            </w:r>
            <w:r>
              <w:rPr>
                <w:rFonts w:ascii="Times New Roman" w:hAnsi="Times New Roman"/>
                <w:bCs/>
                <w:iCs/>
                <w:szCs w:val="20"/>
              </w:rPr>
              <w:t xml:space="preserve"> values on a per-layer basis would improve decisions at the NW.</w:t>
            </w: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reporting SGCS on a per-layer basis.</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separate configuration for CSI-RS for monitoring, especially when aperiodic CSI-RS is used for CSI prediction.</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LG</w:t>
            </w:r>
            <w:r>
              <w:rPr>
                <w:rFonts w:ascii="Times New Roman" w:hAnsi="Times New Roman"/>
                <w:lang w:eastAsia="ko-KR"/>
              </w:rPr>
              <w:t xml:space="preserve"> </w:t>
            </w:r>
            <w:proofErr w:type="spellStart"/>
            <w:r>
              <w:rPr>
                <w:rFonts w:ascii="Times New Roman" w:hAnsi="Times New Roman"/>
                <w:lang w:eastAsia="ko-KR"/>
              </w:rPr>
              <w:t>Electornics</w:t>
            </w:r>
            <w:proofErr w:type="spellEnd"/>
          </w:p>
        </w:tc>
        <w:tc>
          <w:tcPr>
            <w:tcW w:w="7684" w:type="dxa"/>
          </w:tcPr>
          <w:p w:rsidR="000D5A51" w:rsidRDefault="00FF4DCD">
            <w:pPr>
              <w:spacing w:line="360" w:lineRule="auto"/>
              <w:rPr>
                <w:rFonts w:ascii="Times New Roman" w:hAnsi="Times New Roman"/>
              </w:rPr>
            </w:pPr>
            <w:r>
              <w:rPr>
                <w:rStyle w:val="a5"/>
                <w:rFonts w:ascii="Times New Roman" w:hAnsi="Times New Roman"/>
                <w:b w:val="0"/>
              </w:rPr>
              <w:t>Proposal #6:</w:t>
            </w:r>
            <w:r>
              <w:rPr>
                <w:rFonts w:ascii="Times New Roman" w:hAnsi="Times New Roman"/>
              </w:rPr>
              <w:t xml:space="preserve"> For report contents of UE-assisted performance monitoring, support Alt 1 where a single SGCS value is calculated based on predicted CSI and ground-truth CSI.</w:t>
            </w:r>
          </w:p>
          <w:p w:rsidR="000D5A51" w:rsidRDefault="00FF4DCD">
            <w:pPr>
              <w:spacing w:line="360" w:lineRule="auto"/>
              <w:rPr>
                <w:rFonts w:ascii="Times New Roman" w:eastAsia="맑은 고딕" w:hAnsi="Times New Roman"/>
              </w:rPr>
            </w:pPr>
            <w:r>
              <w:rPr>
                <w:rFonts w:ascii="Times New Roman" w:hAnsi="Times New Roman"/>
              </w:rPr>
              <w:t>Proposal #7: For SGCS reporting, t</w:t>
            </w:r>
            <w:r>
              <w:rPr>
                <w:rFonts w:ascii="Times New Roman" w:eastAsia="맑은 고딕" w:hAnsi="Times New Roman"/>
              </w:rPr>
              <w:t>he reported value range is X to 1 with</w:t>
            </w:r>
            <w:r>
              <w:rPr>
                <w:rFonts w:ascii="Times New Roman" w:eastAsia="맑은 고딕" w:hAnsi="Times New Roman"/>
              </w:rPr>
              <w:t xml:space="preserve"> Y step size.</w:t>
            </w:r>
          </w:p>
          <w:p w:rsidR="000D5A51" w:rsidRDefault="00FF4DCD">
            <w:pPr>
              <w:pStyle w:val="ac"/>
              <w:widowControl w:val="0"/>
              <w:numPr>
                <w:ilvl w:val="0"/>
                <w:numId w:val="54"/>
              </w:numPr>
              <w:suppressAutoHyphens w:val="0"/>
              <w:spacing w:after="160" w:line="360" w:lineRule="auto"/>
              <w:contextualSpacing/>
              <w:jc w:val="both"/>
              <w:rPr>
                <w:rFonts w:ascii="Times New Roman" w:eastAsia="맑은 고딕" w:hAnsi="Times New Roman"/>
              </w:rPr>
            </w:pPr>
            <w:r>
              <w:rPr>
                <w:rFonts w:ascii="Times New Roman" w:eastAsia="맑은 고딕" w:hAnsi="Times New Roman"/>
              </w:rPr>
              <w:t>FFS on X, Y values</w:t>
            </w:r>
          </w:p>
          <w:p w:rsidR="000D5A51" w:rsidRDefault="00FF4DCD">
            <w:pPr>
              <w:spacing w:line="360" w:lineRule="auto"/>
              <w:rPr>
                <w:rFonts w:ascii="Times New Roman" w:hAnsi="Times New Roman"/>
              </w:rPr>
            </w:pPr>
            <w:r>
              <w:rPr>
                <w:rFonts w:ascii="Times New Roman" w:hAnsi="Times New Roman"/>
              </w:rPr>
              <w:t xml:space="preserve">Proposal #8: Consider following SGCS calculation </w:t>
            </w:r>
          </w:p>
          <w:p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per prediction instance with NW configured prediction instance(s),</w:t>
            </w:r>
          </w:p>
          <w:p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averaged over </w:t>
            </w:r>
            <w:proofErr w:type="spellStart"/>
            <w:r>
              <w:rPr>
                <w:rFonts w:ascii="Times New Roman" w:hAnsi="Times New Roman"/>
              </w:rPr>
              <w:t>subband</w:t>
            </w:r>
            <w:proofErr w:type="spellEnd"/>
            <w:r>
              <w:rPr>
                <w:rFonts w:ascii="Times New Roman" w:hAnsi="Times New Roman"/>
              </w:rPr>
              <w:t>,</w:t>
            </w:r>
          </w:p>
          <w:p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the first layer only. </w:t>
            </w:r>
          </w:p>
          <w:p w:rsidR="000D5A51" w:rsidRDefault="00FF4DCD">
            <w:pPr>
              <w:spacing w:line="360" w:lineRule="auto"/>
              <w:rPr>
                <w:rFonts w:ascii="Times New Roman" w:hAnsi="Times New Roman"/>
              </w:rPr>
            </w:pPr>
            <w:r>
              <w:rPr>
                <w:rFonts w:ascii="Times New Roman" w:hAnsi="Times New Roman"/>
              </w:rPr>
              <w:t xml:space="preserve">Proposal #9: For monitoring reporting, support to reuse CSI </w:t>
            </w:r>
            <w:r>
              <w:rPr>
                <w:rFonts w:ascii="Times New Roman" w:hAnsi="Times New Roman"/>
              </w:rPr>
              <w:t xml:space="preserve">framework for the configuration for monitoring result report in L1 </w:t>
            </w:r>
            <w:proofErr w:type="spellStart"/>
            <w:r>
              <w:rPr>
                <w:rFonts w:ascii="Times New Roman" w:hAnsi="Times New Roman"/>
              </w:rPr>
              <w:t>signaling</w:t>
            </w:r>
            <w:proofErr w:type="spellEnd"/>
            <w:r>
              <w:rPr>
                <w:rFonts w:ascii="Times New Roman" w:hAnsi="Times New Roman"/>
              </w:rPr>
              <w:t>.</w:t>
            </w:r>
          </w:p>
          <w:p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Dedicated resource set(s) for monitoring and report configuration for monitoring are </w:t>
            </w:r>
            <w:r>
              <w:rPr>
                <w:rFonts w:ascii="Times New Roman" w:hAnsi="Times New Roman"/>
              </w:rPr>
              <w:lastRenderedPageBreak/>
              <w:t>configured in a dedicated CSI report configuration used for monitoring</w:t>
            </w:r>
          </w:p>
          <w:p w:rsidR="000D5A51" w:rsidRDefault="00FF4DCD">
            <w:pPr>
              <w:pStyle w:val="ac"/>
              <w:widowControl w:val="0"/>
              <w:numPr>
                <w:ilvl w:val="1"/>
                <w:numId w:val="54"/>
              </w:numPr>
              <w:suppressAutoHyphens w:val="0"/>
              <w:spacing w:after="160" w:line="360" w:lineRule="auto"/>
              <w:jc w:val="both"/>
              <w:rPr>
                <w:rFonts w:ascii="Times New Roman" w:hAnsi="Times New Roman"/>
              </w:rPr>
            </w:pPr>
            <w:r>
              <w:rPr>
                <w:rFonts w:ascii="Times New Roman" w:hAnsi="Times New Roman"/>
              </w:rPr>
              <w:t>The ID of an inference</w:t>
            </w:r>
            <w:r>
              <w:rPr>
                <w:rFonts w:ascii="Times New Roman" w:hAnsi="Times New Roman"/>
              </w:rPr>
              <w:t xml:space="preserve"> report configuration is configured in the configuration for monitoring to link the inference report configuration and monitoring report configuration</w:t>
            </w:r>
          </w:p>
          <w:p w:rsidR="000D5A51" w:rsidRDefault="00FF4DCD">
            <w:pPr>
              <w:spacing w:line="360" w:lineRule="auto"/>
              <w:rPr>
                <w:rFonts w:ascii="Times New Roman" w:hAnsi="Times New Roman"/>
              </w:rPr>
            </w:pPr>
            <w:r>
              <w:rPr>
                <w:rFonts w:ascii="Times New Roman" w:hAnsi="Times New Roman"/>
              </w:rPr>
              <w:t>Proposal #10: For monitoring resource type, periodic CSI-RS, semi-persistent CSI-RS, and aperiodic CSI-RS</w:t>
            </w:r>
            <w:r>
              <w:rPr>
                <w:rFonts w:ascii="Times New Roman" w:hAnsi="Times New Roman"/>
              </w:rPr>
              <w:t xml:space="preserve"> are supported.</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rPr>
              <w:t>Proposal #11: For monitoring resource type, following combination of inference report and monitoring report are supported.</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Panasonic</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8: For reporting contents of UE assisted performance monitoring, either Alt.1 or Alt.2 is </w:t>
            </w:r>
            <w:r>
              <w:rPr>
                <w:rFonts w:ascii="Times New Roman" w:hAnsi="Times New Roman"/>
                <w:bCs/>
                <w:iCs/>
                <w:szCs w:val="20"/>
              </w:rPr>
              <w:t>supported.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UE needs to be indicated / configured with the configuration for ground-truth measurement.</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For performance monitoring of CSI prediction, performance monitoring metric for </w:t>
            </w:r>
            <w:r>
              <w:rPr>
                <w:rFonts w:ascii="Times New Roman" w:hAnsi="Times New Roman"/>
                <w:bCs/>
                <w:iCs/>
                <w:szCs w:val="20"/>
              </w:rPr>
              <w:t>the previous predicted CSI can be piggybacked in the predicted CSI report.</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4: For reporting contents of UE assisted performance monitoring in CSI prediction using UE-sided model, support Alt-3, with support for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related to the con</w:t>
            </w:r>
            <w:r>
              <w:rPr>
                <w:rFonts w:ascii="Times New Roman" w:hAnsi="Times New Roman"/>
                <w:bCs/>
                <w:iCs/>
                <w:szCs w:val="20"/>
                <w:lang w:eastAsia="ko-KR"/>
              </w:rPr>
              <w:t xml:space="preserve">figurations sent by the NW to the reporting UE(s) and UE capability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for the following parameters:</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Monitoring window</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prediction instance (s)</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Reporting frequency granularity </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layer(s) to be reported</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Reporting mechani</w:t>
            </w:r>
            <w:r>
              <w:rPr>
                <w:rFonts w:ascii="Times New Roman" w:hAnsi="Times New Roman"/>
                <w:bCs/>
                <w:iCs/>
                <w:szCs w:val="20"/>
                <w:lang w:eastAsia="ko-KR"/>
              </w:rPr>
              <w:t>sm</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Support to reuse the framework for performance monitoring configuration for AI/ML based BM for AI/ML based CSI prediction, i.e.,</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Support the NW configures one CSI report configuration for the inference of the AI/ML based CSI predic</w:t>
            </w:r>
            <w:r>
              <w:rPr>
                <w:rFonts w:ascii="Times New Roman" w:hAnsi="Times New Roman"/>
                <w:bCs/>
                <w:iCs/>
                <w:szCs w:val="20"/>
                <w:lang w:val="en-US" w:eastAsia="ko-KR"/>
              </w:rPr>
              <w:t>tion, and configure another CSI report configuration for the monitoring of the AI/ML based CSI prediction which is linked to the CSI report configuration for the inference</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The UE calculates the performance monitoring metric based on the inference results</w:t>
            </w:r>
            <w:r>
              <w:rPr>
                <w:rFonts w:ascii="Times New Roman" w:hAnsi="Times New Roman"/>
                <w:bCs/>
                <w:iCs/>
                <w:szCs w:val="20"/>
                <w:lang w:val="en-US" w:eastAsia="ko-KR"/>
              </w:rPr>
              <w:t xml:space="preserve"> from the CSI report configuration for the inference and the ground-truth results from the CSI report configuration for the monitoring</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3: Support UE to report the SGCS based on predicted CSI for one inference reporting and ground truth CSI</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w:t>
            </w:r>
            <w:r>
              <w:rPr>
                <w:rFonts w:ascii="Times New Roman" w:hAnsi="Times New Roman"/>
                <w:bCs/>
                <w:iCs/>
                <w:szCs w:val="20"/>
                <w:lang w:val="en-US" w:eastAsia="ko-KR"/>
              </w:rPr>
              <w:t>eports the SGCS for the layer with strongest channel energy</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 xml:space="preserve">UE reports the SGCS for the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configured by the network</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w:t>
            </w:r>
            <w:r>
              <w:rPr>
                <w:rFonts w:ascii="Times New Roman" w:hAnsi="Times New Roman"/>
                <w:bCs/>
                <w:iCs/>
                <w:szCs w:val="20"/>
                <w:lang w:val="en-US" w:eastAsia="ko-KR"/>
              </w:rPr>
              <w:tab/>
            </w:r>
            <w:proofErr w:type="gramStart"/>
            <w:r>
              <w:rPr>
                <w:rFonts w:ascii="Times New Roman" w:hAnsi="Times New Roman"/>
                <w:bCs/>
                <w:iCs/>
                <w:szCs w:val="20"/>
                <w:lang w:val="en-US" w:eastAsia="ko-KR"/>
              </w:rPr>
              <w:t>The</w:t>
            </w:r>
            <w:proofErr w:type="gramEnd"/>
            <w:r>
              <w:rPr>
                <w:rFonts w:ascii="Times New Roman" w:hAnsi="Times New Roman"/>
                <w:bCs/>
                <w:iCs/>
                <w:szCs w:val="20"/>
                <w:lang w:val="en-US" w:eastAsia="ko-KR"/>
              </w:rPr>
              <w:t xml:space="preserve"> maximum number of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is a UE capability</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one instance configured by the network</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 xml:space="preserve">Proposal 4: </w:t>
            </w:r>
            <w:r>
              <w:rPr>
                <w:rFonts w:ascii="Times New Roman" w:hAnsi="Times New Roman"/>
                <w:bCs/>
                <w:iCs/>
                <w:szCs w:val="20"/>
                <w:lang w:val="en-US" w:eastAsia="ko-KR"/>
              </w:rPr>
              <w:t>Support to report the SGCS by UCI</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 UE does not need to receive the CSI-RS for SGCS report during the cell DTX inactive period, since the CSI-RS is also a type of CSI-RS for CSI acquisition.</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Lenovo</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w:t>
            </w:r>
            <w:r>
              <w:rPr>
                <w:rFonts w:ascii="Times New Roman" w:hAnsi="Times New Roman"/>
                <w:bCs/>
                <w:iCs/>
                <w:szCs w:val="20"/>
                <w:lang w:val="en-US" w:eastAsia="ko-KR"/>
              </w:rPr>
              <w:tab/>
              <w:t>Evaluate the specification impact c</w:t>
            </w:r>
            <w:r>
              <w:rPr>
                <w:rFonts w:ascii="Times New Roman" w:hAnsi="Times New Roman"/>
                <w:bCs/>
                <w:iCs/>
                <w:szCs w:val="20"/>
                <w:lang w:val="en-US" w:eastAsia="ko-KR"/>
              </w:rPr>
              <w:t>orresponding to AI/ML model monitoring, considering the following monitoring decisions: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No model change, (ii) CSI parameters update, (iii) Model switching, and (iv) Fallback to non-AI/ML scheme.</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w:t>
            </w:r>
            <w:r>
              <w:rPr>
                <w:rFonts w:ascii="Times New Roman" w:hAnsi="Times New Roman"/>
                <w:bCs/>
                <w:iCs/>
                <w:szCs w:val="20"/>
                <w:lang w:val="en-US" w:eastAsia="ko-KR"/>
              </w:rPr>
              <w:tab/>
              <w:t>Type 3 monitoring implies that the process</w:t>
            </w:r>
            <w:r>
              <w:rPr>
                <w:rFonts w:ascii="Times New Roman" w:hAnsi="Times New Roman"/>
                <w:bCs/>
                <w:iCs/>
                <w:szCs w:val="20"/>
                <w:lang w:val="en-US" w:eastAsia="ko-KR"/>
              </w:rPr>
              <w:t>ing of the performance metric for a model adaptation decision is pursued at the network side, whereas for Type 1 monitoring the UE computes an auxiliary recommendation based on the measured performance metric to assist the network with the model adaptation</w:t>
            </w:r>
            <w:r>
              <w:rPr>
                <w:rFonts w:ascii="Times New Roman" w:hAnsi="Times New Roman"/>
                <w:bCs/>
                <w:iCs/>
                <w:szCs w:val="20"/>
                <w:lang w:val="en-US" w:eastAsia="ko-KR"/>
              </w:rPr>
              <w:t xml:space="preserve"> decision.</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w:t>
            </w:r>
            <w:r>
              <w:rPr>
                <w:rFonts w:ascii="Times New Roman" w:hAnsi="Times New Roman"/>
                <w:bCs/>
                <w:iCs/>
                <w:szCs w:val="20"/>
                <w:lang w:val="en-US" w:eastAsia="ko-KR"/>
              </w:rPr>
              <w:tab/>
              <w:t xml:space="preserve">The SGCS value corresponding to the monitoring process is expected to </w:t>
            </w:r>
            <w:r>
              <w:rPr>
                <w:rFonts w:ascii="Times New Roman" w:hAnsi="Times New Roman"/>
                <w:bCs/>
                <w:iCs/>
                <w:szCs w:val="20"/>
                <w:lang w:val="en-US" w:eastAsia="ko-KR"/>
              </w:rPr>
              <w:lastRenderedPageBreak/>
              <w:t>drop significantly over the reporting window period.</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w:t>
            </w:r>
            <w:r>
              <w:rPr>
                <w:rFonts w:ascii="Times New Roman" w:hAnsi="Times New Roman"/>
                <w:bCs/>
                <w:iCs/>
                <w:szCs w:val="20"/>
                <w:lang w:val="en-US" w:eastAsia="ko-KR"/>
              </w:rPr>
              <w:tab/>
              <w:t>For SGCS reporting for monitoring purposes, the SGCS metric is averaged over SBs, layers, but n</w:t>
            </w:r>
            <w:r>
              <w:rPr>
                <w:rFonts w:ascii="Times New Roman" w:hAnsi="Times New Roman"/>
                <w:bCs/>
                <w:iCs/>
                <w:szCs w:val="20"/>
                <w:lang w:val="en-US" w:eastAsia="ko-KR"/>
              </w:rPr>
              <w:t>ot over reporting instances corresponding to the prediction window.</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6</w:t>
            </w:r>
            <w:r>
              <w:rPr>
                <w:rFonts w:ascii="Times New Roman" w:hAnsi="Times New Roman"/>
                <w:bCs/>
                <w:iCs/>
                <w:szCs w:val="20"/>
                <w:lang w:val="en-US" w:eastAsia="ko-KR"/>
              </w:rPr>
              <w:tab/>
              <w:t>For performance monitoring under UE-based CSI prediction, three reference time instants are considered: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the first slot of the prediction window, (ii) the median slot of the</w:t>
            </w:r>
            <w:r>
              <w:rPr>
                <w:rFonts w:ascii="Times New Roman" w:hAnsi="Times New Roman"/>
                <w:bCs/>
                <w:iCs/>
                <w:szCs w:val="20"/>
                <w:lang w:val="en-US" w:eastAsia="ko-KR"/>
              </w:rPr>
              <w:t xml:space="preserve"> prediction window, and (iii) the last slot of the prediction window.</w:t>
            </w:r>
          </w:p>
          <w:p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7</w:t>
            </w:r>
            <w:r>
              <w:rPr>
                <w:rFonts w:ascii="Times New Roman" w:hAnsi="Times New Roman"/>
                <w:bCs/>
                <w:iCs/>
                <w:szCs w:val="20"/>
                <w:lang w:val="en-US" w:eastAsia="ko-KR"/>
              </w:rPr>
              <w:tab/>
              <w:t>For SGCS reporting, support a single reference for performance monitoring corresponding to realistic CSI according to the latest measurement occasion.</w:t>
            </w:r>
          </w:p>
          <w:p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8</w:t>
            </w:r>
            <w:r>
              <w:rPr>
                <w:rFonts w:ascii="Times New Roman" w:hAnsi="Times New Roman"/>
                <w:bCs/>
                <w:iCs/>
                <w:szCs w:val="20"/>
                <w:lang w:val="en-US" w:eastAsia="ko-KR"/>
              </w:rPr>
              <w:tab/>
              <w:t xml:space="preserve">SGCS is </w:t>
            </w:r>
            <w:r>
              <w:rPr>
                <w:rFonts w:ascii="Times New Roman" w:hAnsi="Times New Roman"/>
                <w:bCs/>
                <w:iCs/>
                <w:szCs w:val="20"/>
                <w:lang w:val="en-US" w:eastAsia="ko-KR"/>
              </w:rPr>
              <w:t>reported over a region of valid values, e.g., [0.75,0.95], with an additional codepoint corresponding to values lower than the smallest value in the region.</w:t>
            </w:r>
          </w:p>
          <w:p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FFS: whether the values are quantized uniformly in linear or log domain.</w:t>
            </w:r>
          </w:p>
          <w:p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Sony</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 Th</w:t>
            </w:r>
            <w:r>
              <w:rPr>
                <w:rFonts w:ascii="Times New Roman" w:hAnsi="Times New Roman"/>
                <w:bCs/>
                <w:iCs/>
                <w:szCs w:val="20"/>
                <w:lang w:val="en-US" w:eastAsia="ko-KR"/>
              </w:rPr>
              <w:t xml:space="preserve">e </w:t>
            </w:r>
            <w:proofErr w:type="spellStart"/>
            <w:r>
              <w:rPr>
                <w:rFonts w:ascii="Times New Roman" w:hAnsi="Times New Roman"/>
                <w:bCs/>
                <w:iCs/>
                <w:szCs w:val="20"/>
                <w:lang w:val="en-US" w:eastAsia="ko-KR"/>
              </w:rPr>
              <w:t>gNB</w:t>
            </w:r>
            <w:proofErr w:type="spellEnd"/>
            <w:r>
              <w:rPr>
                <w:rFonts w:ascii="Times New Roman" w:hAnsi="Times New Roman"/>
                <w:bCs/>
                <w:iCs/>
                <w:szCs w:val="20"/>
                <w:lang w:val="en-US" w:eastAsia="ko-KR"/>
              </w:rPr>
              <w:t xml:space="preserve"> can use monitoring reports from all prediction instances within the prediction window to select an appropriate time resource allocation for transmissions to the UE or to generate statistics on the monitoring metric.</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1: RAN1 to allow raw mon</w:t>
            </w:r>
            <w:r>
              <w:rPr>
                <w:rFonts w:ascii="Times New Roman" w:hAnsi="Times New Roman"/>
                <w:bCs/>
                <w:iCs/>
                <w:szCs w:val="20"/>
                <w:lang w:val="en-US" w:eastAsia="ko-KR"/>
              </w:rPr>
              <w:t>itoring reports per prediction instance. What to do with these should be up to the network.</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 Alt1 as described does not preclude one SGCS for each CSI prediction instance.</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3: The ground truth at a given prediction instance will a</w:t>
            </w:r>
            <w:r>
              <w:rPr>
                <w:rFonts w:ascii="Times New Roman" w:hAnsi="Times New Roman"/>
                <w:bCs/>
                <w:iCs/>
                <w:szCs w:val="20"/>
                <w:lang w:val="en-US" w:eastAsia="ko-KR"/>
              </w:rPr>
              <w:t>lways provide the best possible CSI for that instance</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RAN1 selects Alt1 with an SGCS report per prediction instance in the monitoring period and leave the statistical computation in Alt3 to network implementation.</w:t>
            </w:r>
          </w:p>
          <w:p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5: Measurements </w:t>
            </w:r>
            <w:r>
              <w:rPr>
                <w:rFonts w:ascii="Times New Roman" w:hAnsi="Times New Roman"/>
                <w:bCs/>
                <w:iCs/>
                <w:szCs w:val="20"/>
                <w:lang w:eastAsia="ko-KR"/>
              </w:rPr>
              <w:t>of ground-truth for performance monitoring are likely less frequently needed than measurements for model input in inference.</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RAN1 should allow separate configuration of CSI-RS resources for model input at inference and model monitoring ground-</w:t>
            </w:r>
            <w:r>
              <w:rPr>
                <w:rFonts w:ascii="Times New Roman" w:hAnsi="Times New Roman"/>
                <w:bCs/>
                <w:iCs/>
                <w:szCs w:val="20"/>
                <w:lang w:eastAsia="ko-KR"/>
              </w:rPr>
              <w:t>truths.</w:t>
            </w:r>
          </w:p>
          <w:p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eastAsia="ko-KR"/>
              </w:rPr>
              <w:t>Proposal 5: RAN1 should allow the use of aperiodic CSI-RS for use in performance monitoring of CSI prediction using UE-side model.</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w:t>
            </w:r>
            <w:r>
              <w:rPr>
                <w:rFonts w:ascii="Times New Roman" w:hAnsi="Times New Roman"/>
                <w:bCs/>
                <w:iCs/>
                <w:szCs w:val="20"/>
                <w:lang w:eastAsia="ko-KR"/>
              </w:rPr>
              <w:t>ance monitoring, Alt 1 is preferred, i.e.,</w:t>
            </w:r>
          </w:p>
          <w:p w:rsidR="000D5A51" w:rsidRDefault="00FF4DCD">
            <w:pPr>
              <w:pStyle w:val="ac"/>
              <w:widowControl w:val="0"/>
              <w:numPr>
                <w:ilvl w:val="0"/>
                <w:numId w:val="48"/>
              </w:numPr>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Alt 1: one SGCS is calculated based on predicted CSI for one inference reporting, ground truth CSI</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For AI/ML based CSI prediction with UE-side model, regarding the reporting content for performance </w:t>
            </w:r>
            <w:r>
              <w:rPr>
                <w:rFonts w:ascii="Times New Roman" w:hAnsi="Times New Roman"/>
                <w:bCs/>
                <w:iCs/>
                <w:szCs w:val="20"/>
                <w:lang w:eastAsia="ko-KR"/>
              </w:rPr>
              <w:t>monitoring, the SGCS could be averaged over prediction instances or the SGCS could be reported for one selected prediction instance.</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frequency granularity of the reporting conte</w:t>
            </w:r>
            <w:r>
              <w:rPr>
                <w:rFonts w:ascii="Times New Roman" w:hAnsi="Times New Roman"/>
                <w:bCs/>
                <w:iCs/>
                <w:szCs w:val="20"/>
                <w:lang w:eastAsia="ko-KR"/>
              </w:rPr>
              <w:t>nt for performance monitoring, the SGCS could be averaged over sub-bands, or the SGCS could be averaged over selected sub-bands.</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w:t>
            </w:r>
            <w:r>
              <w:rPr>
                <w:rFonts w:ascii="Times New Roman" w:hAnsi="Times New Roman"/>
                <w:bCs/>
                <w:iCs/>
                <w:szCs w:val="20"/>
                <w:lang w:eastAsia="ko-KR"/>
              </w:rPr>
              <w:t>e SGCS could be averaged over layers or the SGCS could be reported for the first layer.</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periodic CSI-RS and semi-</w:t>
            </w:r>
            <w:r>
              <w:rPr>
                <w:rFonts w:ascii="Times New Roman" w:hAnsi="Times New Roman"/>
                <w:bCs/>
                <w:iCs/>
                <w:szCs w:val="20"/>
                <w:lang w:eastAsia="ko-KR"/>
              </w:rPr>
              <w:lastRenderedPageBreak/>
              <w:t xml:space="preserve">persistent CSI-RS could be supported for performance monitoring. There is no </w:t>
            </w:r>
            <w:r>
              <w:rPr>
                <w:rFonts w:ascii="Times New Roman" w:hAnsi="Times New Roman"/>
                <w:bCs/>
                <w:iCs/>
                <w:szCs w:val="20"/>
                <w:lang w:eastAsia="ko-KR"/>
              </w:rPr>
              <w:t>need to introduce dedicated resource configuration for performance monitoring, i.e., the resource configuration for inference could be re-used.</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could be used to configure the</w:t>
            </w:r>
            <w:r>
              <w:rPr>
                <w:rFonts w:ascii="Times New Roman" w:hAnsi="Times New Roman"/>
                <w:bCs/>
                <w:iCs/>
                <w:szCs w:val="20"/>
                <w:lang w:eastAsia="ko-KR"/>
              </w:rPr>
              <w:t xml:space="preserve"> reporting for performance monitoring. New report quantity could be introduced for performance metric reporting.</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HONOR</w:t>
            </w:r>
          </w:p>
          <w:p w:rsidR="000D5A51" w:rsidRDefault="000D5A51">
            <w:pPr>
              <w:widowControl w:val="0"/>
              <w:spacing w:beforeAutospacing="1" w:line="240" w:lineRule="atLeast"/>
              <w:contextualSpacing/>
              <w:rPr>
                <w:rFonts w:ascii="Times New Roman" w:hAnsi="Times New Roman"/>
                <w:lang w:eastAsia="ko-KR"/>
              </w:rPr>
            </w:pP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2: Use the Rel-16 </w:t>
            </w:r>
            <w:proofErr w:type="spellStart"/>
            <w:r>
              <w:rPr>
                <w:rFonts w:ascii="Times New Roman" w:hAnsi="Times New Roman"/>
                <w:bCs/>
                <w:iCs/>
                <w:szCs w:val="20"/>
                <w:lang w:eastAsia="ko-KR"/>
              </w:rPr>
              <w:t>eType</w:t>
            </w:r>
            <w:proofErr w:type="spellEnd"/>
            <w:r>
              <w:rPr>
                <w:rFonts w:ascii="Times New Roman" w:hAnsi="Times New Roman"/>
                <w:bCs/>
                <w:iCs/>
                <w:szCs w:val="20"/>
                <w:lang w:eastAsia="ko-KR"/>
              </w:rPr>
              <w:t xml:space="preserve"> II codebook to represent PMI of ground-truth CSI for performance monitoring.</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 To mitigate</w:t>
            </w:r>
            <w:r>
              <w:rPr>
                <w:rFonts w:ascii="Times New Roman" w:hAnsi="Times New Roman"/>
                <w:bCs/>
                <w:iCs/>
                <w:szCs w:val="20"/>
                <w:lang w:eastAsia="ko-KR"/>
              </w:rPr>
              <w:t xml:space="preserve"> the impact of quantization loss, PMI of the ground-truth CSI should have a higher quantization resolution (e.g., using default parameter combination).</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Codebook parameters should be aligned between monitoring report and inference report (e.g.,</w:t>
            </w:r>
            <w:r>
              <w:rPr>
                <w:rFonts w:ascii="Times New Roman" w:hAnsi="Times New Roman"/>
                <w:bCs/>
                <w:iCs/>
                <w:szCs w:val="20"/>
                <w:lang w:eastAsia="ko-KR"/>
              </w:rPr>
              <w:t xml:space="preserve"> </w:t>
            </w:r>
            <w:proofErr w:type="spellStart"/>
            <w:r>
              <w:rPr>
                <w:rFonts w:ascii="Times New Roman" w:hAnsi="Times New Roman"/>
                <w:bCs/>
                <w:iCs/>
                <w:szCs w:val="20"/>
                <w:lang w:eastAsia="ko-KR"/>
              </w:rPr>
              <w:t>subband</w:t>
            </w:r>
            <w:proofErr w:type="spellEnd"/>
            <w:r>
              <w:rPr>
                <w:rFonts w:ascii="Times New Roman" w:hAnsi="Times New Roman"/>
                <w:bCs/>
                <w:iCs/>
                <w:szCs w:val="20"/>
                <w:lang w:eastAsia="ko-KR"/>
              </w:rPr>
              <w:t xml:space="preserve"> number, antenna port number, layer number).</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CSI prediction using UE-side model, for reporting contents of UE assisted performance monitoring, support Alt1 while deprioritizing Alt2 and Alt3.</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1: Reporting per </w:t>
            </w:r>
            <w:proofErr w:type="spellStart"/>
            <w:r>
              <w:rPr>
                <w:rFonts w:ascii="Times New Roman" w:hAnsi="Times New Roman"/>
                <w:bCs/>
                <w:iCs/>
                <w:szCs w:val="20"/>
                <w:lang w:eastAsia="ko-KR"/>
              </w:rPr>
              <w:t>subband</w:t>
            </w:r>
            <w:proofErr w:type="spellEnd"/>
            <w:r>
              <w:rPr>
                <w:rFonts w:ascii="Times New Roman" w:hAnsi="Times New Roman"/>
                <w:bCs/>
                <w:iCs/>
                <w:szCs w:val="20"/>
                <w:lang w:eastAsia="ko-KR"/>
              </w:rPr>
              <w:t xml:space="preserve"> w</w:t>
            </w:r>
            <w:r>
              <w:rPr>
                <w:rFonts w:ascii="Times New Roman" w:hAnsi="Times New Roman"/>
                <w:bCs/>
                <w:iCs/>
                <w:szCs w:val="20"/>
                <w:lang w:eastAsia="ko-KR"/>
              </w:rPr>
              <w:t>ill significantly increase signalling overhead and computational complexity.</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6: At least support reporting one prediction instance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and layers, wherein the prediction instance can be configured by network or determined by U</w:t>
            </w:r>
            <w:r>
              <w:rPr>
                <w:rFonts w:ascii="Times New Roman" w:hAnsi="Times New Roman"/>
                <w:bCs/>
                <w:iCs/>
                <w:szCs w:val="20"/>
                <w:lang w:eastAsia="ko-KR"/>
              </w:rPr>
              <w:t>E by default.</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7: Support reporting per layer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which can be configured by the network subject to additional UE capability.</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8: The monitoring window can be configured by network to increase the reliability of </w:t>
            </w:r>
            <w:r>
              <w:rPr>
                <w:rFonts w:ascii="Times New Roman" w:hAnsi="Times New Roman"/>
                <w:bCs/>
                <w:iCs/>
                <w:szCs w:val="20"/>
                <w:lang w:eastAsia="ko-KR"/>
              </w:rPr>
              <w:t>monitoring report.</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Support L1 signalling for reporting monitoring results.</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Introduce time restriction for triggering monitoring reports. e.g., when an inference report is triggered, and if the report is linked to a monitoring repo</w:t>
            </w:r>
            <w:r>
              <w:rPr>
                <w:rFonts w:ascii="Times New Roman" w:hAnsi="Times New Roman"/>
                <w:bCs/>
                <w:iCs/>
                <w:szCs w:val="20"/>
                <w:lang w:eastAsia="ko-KR"/>
              </w:rPr>
              <w:t>rt, the monitoring report should be triggered before the inference report is transmitted.</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1: Alt 2) seems to be significantly better suited to evaluate the monitoring performance then Alt 1) which suffers from the strong variation of me</w:t>
            </w:r>
            <w:r>
              <w:rPr>
                <w:rFonts w:ascii="Times New Roman" w:hAnsi="Times New Roman"/>
                <w:bCs/>
                <w:iCs/>
                <w:szCs w:val="20"/>
                <w:lang w:eastAsia="ko-KR"/>
              </w:rPr>
              <w:t xml:space="preserve">dian SGCS values ranging from 0.1 to 0.9 for different UEs like cell </w:t>
            </w:r>
            <w:proofErr w:type="spellStart"/>
            <w:r>
              <w:rPr>
                <w:rFonts w:ascii="Times New Roman" w:hAnsi="Times New Roman"/>
                <w:bCs/>
                <w:iCs/>
                <w:szCs w:val="20"/>
                <w:lang w:eastAsia="ko-KR"/>
              </w:rPr>
              <w:t>center</w:t>
            </w:r>
            <w:proofErr w:type="spellEnd"/>
            <w:r>
              <w:rPr>
                <w:rFonts w:ascii="Times New Roman" w:hAnsi="Times New Roman"/>
                <w:bCs/>
                <w:iCs/>
                <w:szCs w:val="20"/>
                <w:lang w:eastAsia="ko-KR"/>
              </w:rPr>
              <w:t xml:space="preserve"> and cell edge UEs. This makes it difficult to define a suitable single threshold value to decide the AI/ML model performance as needed for Alt 1).  Contrary, for Alt 2) the strong </w:t>
            </w:r>
            <w:r>
              <w:rPr>
                <w:rFonts w:ascii="Times New Roman" w:hAnsi="Times New Roman"/>
                <w:bCs/>
                <w:iCs/>
                <w:szCs w:val="20"/>
                <w:lang w:eastAsia="ko-KR"/>
              </w:rPr>
              <w:t>correlation of the SGCS statistics for non-predicted CSI and AI/ML predicted CSI allows to differentiate effects of the radio channel conditions versus failures of the AI/ML model itself.</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2: Alt 2) can be realized by reporting of delta SGCS va</w:t>
            </w:r>
            <w:r>
              <w:rPr>
                <w:rFonts w:ascii="Times New Roman" w:hAnsi="Times New Roman"/>
                <w:bCs/>
                <w:iCs/>
                <w:szCs w:val="20"/>
                <w:lang w:eastAsia="ko-KR"/>
              </w:rPr>
              <w:t xml:space="preserve">lues so that the UE reports the difference of the SGCS values of the non-predicted and the AI/ML predictor. This combines the benefits of reporting relative to a reference predictor while the reporting overhead is the same as for Alt 1). </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F</w:t>
            </w:r>
            <w:r>
              <w:rPr>
                <w:rFonts w:ascii="Times New Roman" w:hAnsi="Times New Roman"/>
                <w:bCs/>
                <w:iCs/>
                <w:szCs w:val="20"/>
                <w:lang w:eastAsia="ko-KR"/>
              </w:rPr>
              <w:t xml:space="preserve">or Alt 2) due to the lower value range of delta SGCS values, the number of bits per report might be reduced compared to Alt 1) for a given quantization error. </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2</w:t>
            </w:r>
            <w:proofErr w:type="gramEnd"/>
            <w:r>
              <w:rPr>
                <w:rFonts w:ascii="Times New Roman" w:hAnsi="Times New Roman"/>
                <w:bCs/>
                <w:iCs/>
                <w:szCs w:val="20"/>
                <w:lang w:eastAsia="ko-KR"/>
              </w:rPr>
              <w:t>: For reporting of performance monitoring content we propose Alt 2),  i.e., reportin</w:t>
            </w:r>
            <w:r>
              <w:rPr>
                <w:rFonts w:ascii="Times New Roman" w:hAnsi="Times New Roman"/>
                <w:bCs/>
                <w:iCs/>
                <w:szCs w:val="20"/>
                <w:lang w:eastAsia="ko-KR"/>
              </w:rPr>
              <w:t>g of SGCS values for predicted CSI as well as non-predicted CSI, preferably as delta values between the predicted and non-predicted SGCS values.</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3</w:t>
            </w:r>
            <w:proofErr w:type="gramEnd"/>
            <w:r>
              <w:rPr>
                <w:rFonts w:ascii="Times New Roman" w:hAnsi="Times New Roman"/>
                <w:bCs/>
                <w:iCs/>
                <w:szCs w:val="20"/>
                <w:lang w:eastAsia="ko-KR"/>
              </w:rPr>
              <w:t>: Consider a non-linear quantization of SGCS values within a limited reporting window, e.g. ranging</w:t>
            </w:r>
            <w:r>
              <w:rPr>
                <w:rFonts w:ascii="Times New Roman" w:hAnsi="Times New Roman"/>
                <w:bCs/>
                <w:iCs/>
                <w:szCs w:val="20"/>
                <w:lang w:eastAsia="ko-KR"/>
              </w:rPr>
              <w:t xml:space="preserve"> from 0.5 to 0.9 and including an ‘out-of-range’ indication.</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4</w:t>
            </w:r>
            <w:proofErr w:type="gramEnd"/>
            <w:r>
              <w:rPr>
                <w:rFonts w:ascii="Times New Roman" w:hAnsi="Times New Roman"/>
                <w:bCs/>
                <w:iCs/>
                <w:szCs w:val="20"/>
                <w:lang w:eastAsia="ko-KR"/>
              </w:rPr>
              <w:t xml:space="preserve">: UE should report median SGCS values in combination with the related reliability, </w:t>
            </w:r>
            <w:r>
              <w:rPr>
                <w:rFonts w:ascii="Times New Roman" w:hAnsi="Times New Roman"/>
                <w:bCs/>
                <w:iCs/>
                <w:szCs w:val="20"/>
                <w:lang w:eastAsia="ko-KR"/>
              </w:rPr>
              <w:lastRenderedPageBreak/>
              <w:t xml:space="preserve">where the reliability might be, for example, estimated from the variance of the SGCS values as well </w:t>
            </w:r>
            <w:r>
              <w:rPr>
                <w:rFonts w:ascii="Times New Roman" w:hAnsi="Times New Roman"/>
                <w:bCs/>
                <w:iCs/>
                <w:szCs w:val="20"/>
                <w:lang w:eastAsia="ko-KR"/>
              </w:rPr>
              <w:t>as other means like the SINR.</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5</w:t>
            </w:r>
            <w:proofErr w:type="gramEnd"/>
            <w:r>
              <w:rPr>
                <w:rFonts w:ascii="Times New Roman" w:hAnsi="Times New Roman"/>
                <w:bCs/>
                <w:iCs/>
                <w:szCs w:val="20"/>
                <w:lang w:eastAsia="ko-KR"/>
              </w:rPr>
              <w:t xml:space="preserve">: If the UE calculates the </w:t>
            </w:r>
            <w:r>
              <w:rPr>
                <w:rFonts w:ascii="Cambria Math" w:eastAsia="Cambria Math" w:hAnsi="Cambria Math" w:cs="Cambria Math"/>
                <w:bCs/>
                <w:iCs/>
                <w:szCs w:val="20"/>
                <w:lang w:eastAsia="ko-KR"/>
              </w:rPr>
              <w:t>〖</w:t>
            </w:r>
            <w:r>
              <w:rPr>
                <w:rFonts w:ascii="Times New Roman" w:hAnsi="Times New Roman"/>
                <w:bCs/>
                <w:iCs/>
                <w:szCs w:val="20"/>
                <w:lang w:eastAsia="ko-KR"/>
              </w:rPr>
              <w:t>SGCS</w:t>
            </w:r>
            <w:r>
              <w:rPr>
                <w:rFonts w:ascii="Cambria Math" w:eastAsia="Cambria Math" w:hAnsi="Cambria Math" w:cs="Cambria Math"/>
                <w:bCs/>
                <w:iCs/>
                <w:szCs w:val="20"/>
                <w:lang w:eastAsia="ko-KR"/>
              </w:rPr>
              <w:t>〗</w:t>
            </w:r>
            <w:r>
              <w:rPr>
                <w:rFonts w:ascii="Times New Roman" w:hAnsi="Times New Roman"/>
                <w:bCs/>
                <w:iCs/>
                <w:szCs w:val="20"/>
                <w:lang w:eastAsia="ko-KR"/>
              </w:rPr>
              <w:t>_</w:t>
            </w:r>
            <w:proofErr w:type="spellStart"/>
            <w:r>
              <w:rPr>
                <w:rFonts w:ascii="Times New Roman" w:hAnsi="Times New Roman"/>
                <w:bCs/>
                <w:iCs/>
                <w:szCs w:val="20"/>
                <w:lang w:eastAsia="ko-KR"/>
              </w:rPr>
              <w:t>i</w:t>
            </w:r>
            <w:proofErr w:type="spellEnd"/>
            <w:r>
              <w:rPr>
                <w:rFonts w:ascii="Times New Roman" w:hAnsi="Times New Roman"/>
                <w:bCs/>
                <w:iCs/>
                <w:szCs w:val="20"/>
                <w:lang w:eastAsia="ko-KR"/>
              </w:rPr>
              <w:t xml:space="preserve"> value of one inference reporting instance over multiple layers l and multiple prediction time instances n_4 then it should report the weighted sum over all layers and prediction </w:t>
            </w:r>
            <w:r>
              <w:rPr>
                <w:rFonts w:ascii="Times New Roman" w:hAnsi="Times New Roman"/>
                <w:bCs/>
                <w:iCs/>
                <w:szCs w:val="20"/>
                <w:lang w:eastAsia="ko-KR"/>
              </w:rPr>
              <w:t>time instances.</w:t>
            </w:r>
            <w:r>
              <w:rPr>
                <w:rFonts w:ascii="Times New Roman" w:hAnsi="Times New Roman"/>
                <w:bCs/>
                <w:iCs/>
                <w:szCs w:val="20"/>
                <w:lang w:eastAsia="ko-KR"/>
              </w:rPr>
              <w:br/>
            </w: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6</w:t>
            </w:r>
            <w:proofErr w:type="gramEnd"/>
            <w:r>
              <w:rPr>
                <w:rFonts w:ascii="Times New Roman" w:hAnsi="Times New Roman"/>
                <w:bCs/>
                <w:iCs/>
                <w:szCs w:val="20"/>
                <w:lang w:eastAsia="ko-KR"/>
              </w:rPr>
              <w:t xml:space="preserve">: As advanced and low overhead mode consider reporting SGCS values over multiple reporting instances I ≫ 1 with inherent error correction e_(i-1) so that one can achieve simultaneously a low bit quantization in combination with </w:t>
            </w:r>
            <w:r>
              <w:rPr>
                <w:rFonts w:ascii="Times New Roman" w:hAnsi="Times New Roman"/>
                <w:bCs/>
                <w:iCs/>
                <w:szCs w:val="20"/>
                <w:lang w:eastAsia="ko-KR"/>
              </w:rPr>
              <w:t>a very low estimation error e_(I=10).</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7</w:t>
            </w:r>
            <w:proofErr w:type="gramEnd"/>
            <w:r>
              <w:rPr>
                <w:rFonts w:ascii="Times New Roman" w:hAnsi="Times New Roman"/>
                <w:bCs/>
                <w:iCs/>
                <w:szCs w:val="20"/>
                <w:lang w:eastAsia="ko-KR"/>
              </w:rPr>
              <w:t>: Consider as another optimization a codebook approach for reporting of relative domain specific SGCS reliabilities.</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8</w:t>
            </w:r>
            <w:proofErr w:type="gramEnd"/>
            <w:r>
              <w:rPr>
                <w:rFonts w:ascii="Times New Roman" w:hAnsi="Times New Roman"/>
                <w:bCs/>
                <w:iCs/>
                <w:szCs w:val="20"/>
                <w:lang w:eastAsia="ko-KR"/>
              </w:rPr>
              <w:t>: For performance monitoring, consider configuration of monitoring CSI-RS res</w:t>
            </w:r>
            <w:r>
              <w:rPr>
                <w:rFonts w:ascii="Times New Roman" w:hAnsi="Times New Roman"/>
                <w:bCs/>
                <w:iCs/>
                <w:szCs w:val="20"/>
                <w:lang w:eastAsia="ko-KR"/>
              </w:rPr>
              <w:t>ources independent from configuration of inference CSI-RS resources (e.g., configured for the observation window).</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9</w:t>
            </w:r>
            <w:proofErr w:type="gramEnd"/>
            <w:r>
              <w:rPr>
                <w:rFonts w:ascii="Times New Roman" w:hAnsi="Times New Roman"/>
                <w:bCs/>
                <w:iCs/>
                <w:szCs w:val="20"/>
                <w:lang w:eastAsia="ko-KR"/>
              </w:rPr>
              <w:t>: For the performance monitoring configure the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with the higher layer parameter </w:t>
            </w:r>
            <w:proofErr w:type="spellStart"/>
            <w:r>
              <w:rPr>
                <w:rFonts w:ascii="Times New Roman" w:hAnsi="Times New Roman"/>
                <w:bCs/>
                <w:iCs/>
                <w:szCs w:val="20"/>
                <w:lang w:eastAsia="ko-KR"/>
              </w:rPr>
              <w:t>reportQuantity</w:t>
            </w:r>
            <w:proofErr w:type="spellEnd"/>
            <w:r>
              <w:rPr>
                <w:rFonts w:ascii="Times New Roman" w:hAnsi="Times New Roman"/>
                <w:bCs/>
                <w:iCs/>
                <w:szCs w:val="20"/>
                <w:lang w:eastAsia="ko-KR"/>
              </w:rPr>
              <w:t xml:space="preserve"> set to 'SGCS-r19' </w:t>
            </w:r>
            <w:r>
              <w:rPr>
                <w:rFonts w:ascii="Times New Roman" w:hAnsi="Times New Roman"/>
                <w:bCs/>
                <w:iCs/>
                <w:szCs w:val="20"/>
                <w:lang w:eastAsia="ko-KR"/>
              </w:rPr>
              <w:t>to generate the related pre-defined monitoring reports.</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4: For performance monitoring schemes leading to few </w:t>
            </w:r>
            <w:proofErr w:type="gramStart"/>
            <w:r>
              <w:rPr>
                <w:rFonts w:ascii="Times New Roman" w:hAnsi="Times New Roman"/>
                <w:bCs/>
                <w:iCs/>
                <w:szCs w:val="20"/>
                <w:lang w:eastAsia="ko-KR"/>
              </w:rPr>
              <w:t>number</w:t>
            </w:r>
            <w:proofErr w:type="gramEnd"/>
            <w:r>
              <w:rPr>
                <w:rFonts w:ascii="Times New Roman" w:hAnsi="Times New Roman"/>
                <w:bCs/>
                <w:iCs/>
                <w:szCs w:val="20"/>
                <w:lang w:eastAsia="ko-KR"/>
              </w:rPr>
              <w:t xml:space="preserve"> of bits per inference report instance one should consider L1 reporting in combination with a low priority. In case of more comp</w:t>
            </w:r>
            <w:r>
              <w:rPr>
                <w:rFonts w:ascii="Times New Roman" w:hAnsi="Times New Roman"/>
                <w:bCs/>
                <w:iCs/>
                <w:szCs w:val="20"/>
                <w:lang w:eastAsia="ko-KR"/>
              </w:rPr>
              <w:t>lex schemes leading to a significantly higher number of bits per report one should consider L2 reporting.</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Requirements for performance monitoring might vary depending on channel conditions, ML model types, energy efficiency requirements, et</w:t>
            </w:r>
            <w:r>
              <w:rPr>
                <w:rFonts w:ascii="Times New Roman" w:hAnsi="Times New Roman"/>
                <w:bCs/>
                <w:iCs/>
                <w:szCs w:val="20"/>
                <w:lang w:eastAsia="ko-KR"/>
              </w:rPr>
              <w:t xml:space="preserve">c. so that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should be able to configure the performance monitoring reporting scheme. It might combine different modes like event driven,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triggered and/or periodic reporting with varying periodicities.</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ETRI</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CSI prediction using U</w:t>
            </w:r>
            <w:r>
              <w:rPr>
                <w:rFonts w:ascii="Times New Roman" w:hAnsi="Times New Roman"/>
                <w:bCs/>
                <w:iCs/>
                <w:szCs w:val="20"/>
                <w:lang w:eastAsia="ko-KR"/>
              </w:rPr>
              <w:t>E-sided model, for reporting contents of UE assisted performance monitoring, support Alt 1, that UE only reports one SGCS calculated based on predicted CSI for one inference reporting, ground truth CSI.</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Poposal</w:t>
            </w:r>
            <w:proofErr w:type="spellEnd"/>
            <w:r>
              <w:rPr>
                <w:rFonts w:ascii="Times New Roman" w:hAnsi="Times New Roman"/>
                <w:bCs/>
                <w:iCs/>
                <w:szCs w:val="20"/>
                <w:lang w:eastAsia="ko-KR"/>
              </w:rPr>
              <w:t xml:space="preserve"> 5: For reporting contents of UE assisted per</w:t>
            </w:r>
            <w:r>
              <w:rPr>
                <w:rFonts w:ascii="Times New Roman" w:hAnsi="Times New Roman"/>
                <w:bCs/>
                <w:iCs/>
                <w:szCs w:val="20"/>
                <w:lang w:eastAsia="ko-KR"/>
              </w:rPr>
              <w:t xml:space="preserve">formance monitoring, UE reports the SGCS value averaged across all layers, prediction instances, and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in order to reduce uplink reporting overhead.</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the quantization of the reported SGCS, the network can configure the number of uni</w:t>
            </w:r>
            <w:r>
              <w:rPr>
                <w:rFonts w:ascii="Times New Roman" w:hAnsi="Times New Roman"/>
                <w:bCs/>
                <w:iCs/>
                <w:szCs w:val="20"/>
                <w:lang w:eastAsia="ko-KR"/>
              </w:rPr>
              <w:t>formly divided range intervals over [0, 1] – ‘N’.</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the reporting contents of UE assisted performance monitoring, UE reports the index of the configured interval that corresponds to the calculated SGCS value.</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8: Introduce a new </w:t>
            </w:r>
            <w:r>
              <w:rPr>
                <w:rFonts w:ascii="Times New Roman" w:hAnsi="Times New Roman"/>
                <w:bCs/>
                <w:iCs/>
                <w:szCs w:val="20"/>
                <w:lang w:eastAsia="ko-KR"/>
              </w:rPr>
              <w:t>quantity for SGCS in the CSI report to support performance monitoring of CSI prediction.</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For the reporting contents of UE assisted performance monitoring, the size of the CSI field associated with SGCS reporting is </w:t>
            </w:r>
            <w:r>
              <w:rPr>
                <w:rFonts w:ascii="Cambria Math" w:hAnsi="Cambria Math" w:cs="Cambria Math"/>
                <w:bCs/>
                <w:iCs/>
                <w:szCs w:val="20"/>
                <w:lang w:eastAsia="ko-KR"/>
              </w:rPr>
              <w:t>⌈</w:t>
            </w:r>
            <w:r>
              <w:rPr>
                <w:rFonts w:ascii="Cambria Math" w:eastAsia="Cambria Math" w:hAnsi="Cambria Math" w:cs="Cambria Math"/>
                <w:bCs/>
                <w:iCs/>
                <w:szCs w:val="20"/>
                <w:lang w:eastAsia="ko-KR"/>
              </w:rPr>
              <w:t>〖</w:t>
            </w:r>
            <w:r>
              <w:rPr>
                <w:rFonts w:ascii="Times New Roman" w:hAnsi="Times New Roman"/>
                <w:bCs/>
                <w:iCs/>
                <w:szCs w:val="20"/>
                <w:lang w:eastAsia="ko-KR"/>
              </w:rPr>
              <w:t>log</w:t>
            </w:r>
            <w:r>
              <w:rPr>
                <w:rFonts w:ascii="Cambria Math" w:eastAsia="Cambria Math" w:hAnsi="Cambria Math" w:cs="Cambria Math"/>
                <w:bCs/>
                <w:iCs/>
                <w:szCs w:val="20"/>
                <w:lang w:eastAsia="ko-KR"/>
              </w:rPr>
              <w:t>〗</w:t>
            </w:r>
            <w:r>
              <w:rPr>
                <w:rFonts w:ascii="Times New Roman" w:hAnsi="Times New Roman"/>
                <w:bCs/>
                <w:iCs/>
                <w:szCs w:val="20"/>
                <w:lang w:eastAsia="ko-KR"/>
              </w:rPr>
              <w:t xml:space="preserve">_2⁡N </w:t>
            </w:r>
            <w:r>
              <w:rPr>
                <w:rFonts w:ascii="Cambria Math" w:hAnsi="Cambria Math" w:cs="Cambria Math"/>
                <w:bCs/>
                <w:iCs/>
                <w:szCs w:val="20"/>
                <w:lang w:eastAsia="ko-KR"/>
              </w:rPr>
              <w:t>⌉</w:t>
            </w:r>
            <w:r>
              <w:rPr>
                <w:rFonts w:ascii="Times New Roman" w:hAnsi="Times New Roman"/>
                <w:bCs/>
                <w:iCs/>
                <w:szCs w:val="20"/>
                <w:lang w:eastAsia="ko-KR"/>
              </w:rPr>
              <w:t xml:space="preserve">, where N is the </w:t>
            </w:r>
            <w:r>
              <w:rPr>
                <w:rFonts w:ascii="Times New Roman" w:hAnsi="Times New Roman"/>
                <w:bCs/>
                <w:iCs/>
                <w:szCs w:val="20"/>
                <w:lang w:eastAsia="ko-KR"/>
              </w:rPr>
              <w:t>number of uniformly divided range intervals over [0, 1], as configured in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Regarding the reporting content of UE assisted performance monitoring, only support Alt 1.</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Regarding the reporting content, support</w:t>
            </w:r>
            <w:r>
              <w:rPr>
                <w:rFonts w:ascii="Times New Roman" w:hAnsi="Times New Roman"/>
                <w:bCs/>
                <w:iCs/>
                <w:szCs w:val="20"/>
                <w:lang w:eastAsia="ko-KR"/>
              </w:rPr>
              <w:t xml:space="preserve"> one SGCS reporting calculated by the average over all sub-bands, the first R layers and N4 prediction instances, where R is the rank indicator within the inference reporting, N4 is configured by RRC.</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Support dedicated CSI report configuration</w:t>
            </w:r>
            <w:r>
              <w:rPr>
                <w:rFonts w:ascii="Times New Roman" w:hAnsi="Times New Roman"/>
                <w:bCs/>
                <w:iCs/>
                <w:szCs w:val="20"/>
                <w:lang w:eastAsia="ko-KR"/>
              </w:rPr>
              <w:t xml:space="preserve"> for monitoring, with association of CSI report configuration of inference.</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Regarding the monitoring CSI-RS type,</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P/SP/AP CSI-RS type are supported for P CSI-RS type for inference</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SP/AP CSI-RS type are supported for SP CSI-RS type for infe</w:t>
            </w:r>
            <w:r>
              <w:rPr>
                <w:rFonts w:ascii="Times New Roman" w:hAnsi="Times New Roman"/>
                <w:bCs/>
                <w:iCs/>
                <w:szCs w:val="20"/>
                <w:lang w:eastAsia="ko-KR"/>
              </w:rPr>
              <w:t>rence</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 CSI-RS type is supported for AP CSI-RS type for inference</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MediaTek</w:t>
            </w:r>
          </w:p>
        </w:tc>
        <w:tc>
          <w:tcPr>
            <w:tcW w:w="7684" w:type="dxa"/>
          </w:tcPr>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r>
              <w:rPr>
                <w:rFonts w:ascii="Times New Roman" w:hAnsi="Times New Roman"/>
                <w:bCs/>
                <w:iCs/>
                <w:szCs w:val="20"/>
                <w:lang w:eastAsia="ko-KR"/>
              </w:rPr>
              <w:tab/>
              <w:t xml:space="preserve">Deprioritize Alt 1 for the monitoring report content since a single SGCS value is meaningless. </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r>
              <w:rPr>
                <w:rFonts w:ascii="Times New Roman" w:hAnsi="Times New Roman"/>
                <w:bCs/>
                <w:iCs/>
                <w:szCs w:val="20"/>
                <w:lang w:eastAsia="ko-KR"/>
              </w:rPr>
              <w:tab/>
              <w:t xml:space="preserve">Deprioritize Alt 3 for the monitoring report content to </w:t>
            </w:r>
            <w:r>
              <w:rPr>
                <w:rFonts w:ascii="Times New Roman" w:hAnsi="Times New Roman"/>
                <w:bCs/>
                <w:iCs/>
                <w:szCs w:val="20"/>
                <w:lang w:eastAsia="ko-KR"/>
              </w:rPr>
              <w:t>avoid complicated configurations and potential divergence in the limited discussion time.</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r>
              <w:rPr>
                <w:rFonts w:ascii="Times New Roman" w:hAnsi="Times New Roman"/>
                <w:bCs/>
                <w:iCs/>
                <w:szCs w:val="20"/>
                <w:lang w:eastAsia="ko-KR"/>
              </w:rPr>
              <w:tab/>
              <w:t>Propose only Alt 2 for the monitoring report content.</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r>
              <w:rPr>
                <w:rFonts w:ascii="Times New Roman" w:hAnsi="Times New Roman"/>
                <w:bCs/>
                <w:iCs/>
                <w:szCs w:val="20"/>
                <w:lang w:eastAsia="ko-KR"/>
              </w:rPr>
              <w:tab/>
              <w:t>For Alt 2, an extra bit is needed to differentiate between the SGCS values corresponding</w:t>
            </w:r>
            <w:r>
              <w:rPr>
                <w:rFonts w:ascii="Times New Roman" w:hAnsi="Times New Roman"/>
                <w:bCs/>
                <w:iCs/>
                <w:szCs w:val="20"/>
                <w:lang w:eastAsia="ko-KR"/>
              </w:rPr>
              <w:t xml:space="preserve"> to predicted or non-predicted CSI values.</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r>
              <w:rPr>
                <w:rFonts w:ascii="Times New Roman" w:hAnsi="Times New Roman"/>
                <w:bCs/>
                <w:iCs/>
                <w:szCs w:val="20"/>
                <w:lang w:eastAsia="ko-KR"/>
              </w:rPr>
              <w:tab/>
              <w:t>Report per prediction instance if the N4&gt;1, to ensure accurate monitoring across predicted instances.</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w:t>
            </w:r>
            <w:r>
              <w:rPr>
                <w:rFonts w:ascii="Times New Roman" w:hAnsi="Times New Roman"/>
                <w:bCs/>
                <w:iCs/>
                <w:szCs w:val="20"/>
                <w:lang w:eastAsia="ko-KR"/>
              </w:rPr>
              <w:tab/>
              <w:t>Reporting frequency granularity is unnecessary due to effective generalization over si</w:t>
            </w:r>
            <w:r>
              <w:rPr>
                <w:rFonts w:ascii="Times New Roman" w:hAnsi="Times New Roman"/>
                <w:bCs/>
                <w:iCs/>
                <w:szCs w:val="20"/>
                <w:lang w:eastAsia="ko-KR"/>
              </w:rPr>
              <w:t>ngle/joint RB(s).</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layer-common models, report SGCS averaged over layers; for layer-specific models, report SGCS per layer. To simplify, reporting SGCS per layer for all cases is recommended.</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rsidR="000D5A51" w:rsidRDefault="00FF4DCD">
            <w:pPr>
              <w:rPr>
                <w:rFonts w:ascii="Times New Roman" w:hAnsi="Times New Roman"/>
                <w:bCs/>
                <w:iCs/>
                <w:szCs w:val="20"/>
                <w:lang w:eastAsia="ko-KR"/>
              </w:rPr>
            </w:pPr>
            <w:r>
              <w:rPr>
                <w:rFonts w:ascii="Times New Roman" w:hAnsi="Times New Roman"/>
                <w:bCs/>
                <w:iCs/>
                <w:szCs w:val="20"/>
                <w:lang w:eastAsia="ko-KR"/>
              </w:rPr>
              <w:t>Proposal 9: For performance metric, suppo</w:t>
            </w:r>
            <w:r>
              <w:rPr>
                <w:rFonts w:ascii="Times New Roman" w:hAnsi="Times New Roman"/>
                <w:bCs/>
                <w:iCs/>
                <w:szCs w:val="20"/>
                <w:lang w:eastAsia="ko-KR"/>
              </w:rPr>
              <w:t xml:space="preserve">rt Alt 3: statistics of SGCS within a configured window. </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10: For performance metric reporting, support L3 based reporting using UAI, as it is a simple and low overhead approach. </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11: For performance metric reporting, do not support L1 </w:t>
            </w:r>
            <w:r>
              <w:rPr>
                <w:rFonts w:ascii="Times New Roman" w:hAnsi="Times New Roman"/>
                <w:bCs/>
                <w:iCs/>
                <w:szCs w:val="20"/>
                <w:lang w:eastAsia="ko-KR"/>
              </w:rPr>
              <w:t>based reporting due to</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Performance monitoring is not delay sensitive.  </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L1-based report introduces additional UE complexity </w:t>
            </w: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L1-based reporting requires additional specification work for report configuration, CPU occupancy, processing timelines, and </w:t>
            </w:r>
            <w:r>
              <w:rPr>
                <w:rFonts w:ascii="Times New Roman" w:hAnsi="Times New Roman"/>
                <w:bCs/>
                <w:iCs/>
                <w:szCs w:val="20"/>
                <w:lang w:eastAsia="ko-KR"/>
              </w:rPr>
              <w:t>prioritization between performance monitoring report and inference report/non-AI based CSI reports.</w:t>
            </w:r>
          </w:p>
          <w:p w:rsidR="000D5A51" w:rsidRDefault="000D5A51">
            <w:pPr>
              <w:widowControl w:val="0"/>
              <w:suppressAutoHyphens w:val="0"/>
              <w:spacing w:line="240" w:lineRule="atLeast"/>
              <w:contextualSpacing/>
              <w:jc w:val="both"/>
              <w:rPr>
                <w:rFonts w:ascii="Times New Roman" w:hAnsi="Times New Roman"/>
                <w:bCs/>
                <w:iCs/>
                <w:szCs w:val="20"/>
                <w:lang w:eastAsia="ko-KR"/>
              </w:rPr>
            </w:pPr>
          </w:p>
          <w:p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SGCS quantization, use uniform quantization between [x 1] with step size of 0.01, where x is specified (e.g., 0.5).</w:t>
            </w: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7684" w:type="dxa"/>
          </w:tcPr>
          <w:p w:rsidR="000D5A51" w:rsidRDefault="00FF4DCD">
            <w:pPr>
              <w:rPr>
                <w:rFonts w:ascii="Times New Roman" w:hAnsi="Times New Roman"/>
                <w:bCs/>
                <w:iCs/>
                <w:szCs w:val="20"/>
                <w:lang w:eastAsia="ko-KR"/>
              </w:rPr>
            </w:pPr>
            <w:r>
              <w:rPr>
                <w:rFonts w:ascii="Times New Roman" w:hAnsi="Times New Roman"/>
                <w:bCs/>
                <w:iCs/>
                <w:szCs w:val="20"/>
                <w:lang w:eastAsia="ko-KR"/>
              </w:rPr>
              <w:t xml:space="preserve">Observation </w:t>
            </w:r>
            <w:r>
              <w:rPr>
                <w:rFonts w:ascii="Times New Roman" w:hAnsi="Times New Roman"/>
                <w:bCs/>
                <w:iCs/>
                <w:szCs w:val="20"/>
                <w:lang w:eastAsia="ko-KR"/>
              </w:rPr>
              <w:t>12:</w:t>
            </w:r>
            <w:r>
              <w:rPr>
                <w:rFonts w:ascii="Times New Roman" w:hAnsi="Times New Roman"/>
                <w:bCs/>
                <w:iCs/>
                <w:szCs w:val="20"/>
                <w:lang w:eastAsia="ko-KR"/>
              </w:rPr>
              <w:tab/>
              <w:t>The objective of performance monitoring is to identify data drift, it will be hard to make any monitoring decision unless prediction accuracy is observed over enough number of samples to get a reliable statistic. Monitoring latency could be tens or eve</w:t>
            </w:r>
            <w:r>
              <w:rPr>
                <w:rFonts w:ascii="Times New Roman" w:hAnsi="Times New Roman"/>
                <w:bCs/>
                <w:iCs/>
                <w:szCs w:val="20"/>
                <w:lang w:eastAsia="ko-KR"/>
              </w:rPr>
              <w:t>n hundreds of milliseconds.</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13:</w:t>
            </w:r>
            <w:r>
              <w:rPr>
                <w:rFonts w:ascii="Times New Roman" w:hAnsi="Times New Roman"/>
                <w:bCs/>
                <w:iCs/>
                <w:szCs w:val="20"/>
                <w:lang w:eastAsia="ko-KR"/>
              </w:rPr>
              <w:tab/>
              <w:t xml:space="preserve">Single SGCS value averaged across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layers, prediction instances is sufficient as the PMI representation of precoders will spread out the prediction error in frequency, spatial and temporal domain.</w:t>
            </w:r>
          </w:p>
          <w:p w:rsidR="000D5A51" w:rsidRDefault="00FF4DCD">
            <w:pPr>
              <w:rPr>
                <w:rFonts w:ascii="Times New Roman" w:hAnsi="Times New Roman"/>
                <w:bCs/>
                <w:iCs/>
                <w:szCs w:val="20"/>
                <w:lang w:eastAsia="ko-KR"/>
              </w:rPr>
            </w:pPr>
            <w:r>
              <w:rPr>
                <w:rFonts w:ascii="Times New Roman" w:hAnsi="Times New Roman"/>
                <w:bCs/>
                <w:iCs/>
                <w:szCs w:val="20"/>
                <w:lang w:eastAsia="ko-KR"/>
              </w:rPr>
              <w:t>Propo</w:t>
            </w:r>
            <w:r>
              <w:rPr>
                <w:rFonts w:ascii="Times New Roman" w:hAnsi="Times New Roman"/>
                <w:bCs/>
                <w:iCs/>
                <w:szCs w:val="20"/>
                <w:lang w:eastAsia="ko-KR"/>
              </w:rPr>
              <w:t>sal 11:</w:t>
            </w:r>
            <w:r>
              <w:rPr>
                <w:rFonts w:ascii="Times New Roman" w:hAnsi="Times New Roman"/>
                <w:bCs/>
                <w:iCs/>
                <w:szCs w:val="20"/>
                <w:lang w:eastAsia="ko-KR"/>
              </w:rPr>
              <w:tab/>
              <w:t xml:space="preserve">Support reporting SGCS averaged within a configured monitoring window (Alt3). </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size can be defined by N reporting instances in the past where N is reported as UE capability.</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reported SGCS value is averaged across </w:t>
            </w:r>
            <w:proofErr w:type="spellStart"/>
            <w:r>
              <w:rPr>
                <w:rFonts w:ascii="Times New Roman" w:hAnsi="Times New Roman"/>
                <w:bCs/>
                <w:iCs/>
                <w:szCs w:val="20"/>
                <w:lang w:eastAsia="ko-KR"/>
              </w:rPr>
              <w:t>subba</w:t>
            </w:r>
            <w:r>
              <w:rPr>
                <w:rFonts w:ascii="Times New Roman" w:hAnsi="Times New Roman"/>
                <w:bCs/>
                <w:iCs/>
                <w:szCs w:val="20"/>
                <w:lang w:eastAsia="ko-KR"/>
              </w:rPr>
              <w:t>nds</w:t>
            </w:r>
            <w:proofErr w:type="spellEnd"/>
            <w:r>
              <w:rPr>
                <w:rFonts w:ascii="Times New Roman" w:hAnsi="Times New Roman"/>
                <w:bCs/>
                <w:iCs/>
                <w:szCs w:val="20"/>
                <w:lang w:eastAsia="ko-KR"/>
              </w:rPr>
              <w:t>, layers and prediction instances.</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14:</w:t>
            </w:r>
            <w:r>
              <w:rPr>
                <w:rFonts w:ascii="Times New Roman" w:hAnsi="Times New Roman"/>
                <w:bCs/>
                <w:iCs/>
                <w:szCs w:val="20"/>
                <w:lang w:eastAsia="ko-KR"/>
              </w:rPr>
              <w:tab/>
              <w:t>UE assisted monitoring is not a self-contained CSI process, it requires the UE to buffer previous inference results. The buffering cost may scale with the number of CCs.</w:t>
            </w: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15:</w:t>
            </w:r>
            <w:r>
              <w:rPr>
                <w:rFonts w:ascii="Times New Roman" w:hAnsi="Times New Roman"/>
                <w:bCs/>
                <w:iCs/>
                <w:szCs w:val="20"/>
                <w:lang w:eastAsia="ko-KR"/>
              </w:rPr>
              <w:tab/>
              <w:t>The buffering b</w:t>
            </w:r>
            <w:r>
              <w:rPr>
                <w:rFonts w:ascii="Times New Roman" w:hAnsi="Times New Roman"/>
                <w:bCs/>
                <w:iCs/>
                <w:szCs w:val="20"/>
                <w:lang w:eastAsia="ko-KR"/>
              </w:rPr>
              <w:t xml:space="preserve">urden can be relaxed if 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used for performance monitoring.</w:t>
            </w: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16:</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sufficient for detecting performance drift as the detection needs reliable measurement across multiple occasions.</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lastRenderedPageBreak/>
              <w:t>Observat</w:t>
            </w:r>
            <w:r>
              <w:rPr>
                <w:rFonts w:ascii="Times New Roman" w:hAnsi="Times New Roman"/>
                <w:bCs/>
                <w:iCs/>
                <w:szCs w:val="20"/>
                <w:lang w:eastAsia="ko-KR"/>
              </w:rPr>
              <w:t>ion 17:</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has much less specification effort than L1 as there is no need to define L1 timeline, CPU counting, or active resource / port counting rule for performance monitoring.</w:t>
            </w: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18:</w:t>
            </w:r>
            <w:r>
              <w:rPr>
                <w:rFonts w:ascii="Times New Roman" w:hAnsi="Times New Roman"/>
                <w:bCs/>
                <w:iCs/>
                <w:szCs w:val="20"/>
                <w:lang w:eastAsia="ko-KR"/>
              </w:rPr>
              <w:tab/>
              <w:t xml:space="preserve">UE assisted monitoring can reuse the </w:t>
            </w:r>
            <w:r>
              <w:rPr>
                <w:rFonts w:ascii="Times New Roman" w:hAnsi="Times New Roman"/>
                <w:bCs/>
                <w:iCs/>
                <w:szCs w:val="20"/>
                <w:lang w:eastAsia="ko-KR"/>
              </w:rPr>
              <w:t>NW side data collection framework being discussed in RAN2.</w:t>
            </w:r>
          </w:p>
          <w:p w:rsidR="000D5A51" w:rsidRDefault="00FF4DCD">
            <w:pPr>
              <w:rPr>
                <w:rFonts w:ascii="Times New Roman" w:hAnsi="Times New Roman"/>
                <w:bCs/>
                <w:iCs/>
                <w:szCs w:val="20"/>
                <w:lang w:eastAsia="ko-KR"/>
              </w:rPr>
            </w:pPr>
            <w:r>
              <w:rPr>
                <w:rFonts w:ascii="Times New Roman" w:hAnsi="Times New Roman"/>
                <w:bCs/>
                <w:iCs/>
                <w:szCs w:val="20"/>
                <w:lang w:eastAsia="ko-KR"/>
              </w:rPr>
              <w:t>Proposal 12:</w:t>
            </w:r>
            <w:r>
              <w:rPr>
                <w:rFonts w:ascii="Times New Roman" w:hAnsi="Times New Roman"/>
                <w:bCs/>
                <w:iCs/>
                <w:szCs w:val="20"/>
                <w:lang w:eastAsia="ko-KR"/>
              </w:rPr>
              <w:tab/>
              <w:t>Support L3 signalling or mechanism for performance monitoring report, e.g., via NW side data collection procedure being defined in RAN2.</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19:</w:t>
            </w:r>
            <w:r>
              <w:rPr>
                <w:rFonts w:ascii="Times New Roman" w:hAnsi="Times New Roman"/>
                <w:bCs/>
                <w:iCs/>
                <w:szCs w:val="20"/>
                <w:lang w:eastAsia="ko-KR"/>
              </w:rPr>
              <w:tab/>
              <w:t xml:space="preserve">Reporting SGCS statistics and </w:t>
            </w:r>
            <w:r>
              <w:rPr>
                <w:rFonts w:ascii="Times New Roman" w:hAnsi="Times New Roman"/>
                <w:bCs/>
                <w:iCs/>
                <w:szCs w:val="20"/>
                <w:lang w:eastAsia="ko-KR"/>
              </w:rPr>
              <w:t xml:space="preserve">separate configuration / activation of monitoring resource for target CSI and the monitoring report may be helpful in addressing the buffering issue as it allows more flexible UE implementation using L1-related hardware when capable or even using low-cost </w:t>
            </w:r>
            <w:r>
              <w:rPr>
                <w:rFonts w:ascii="Times New Roman" w:hAnsi="Times New Roman"/>
                <w:bCs/>
                <w:iCs/>
                <w:szCs w:val="20"/>
                <w:lang w:eastAsia="ko-KR"/>
              </w:rPr>
              <w:t>hardware.</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20:</w:t>
            </w:r>
            <w:r>
              <w:rPr>
                <w:rFonts w:ascii="Times New Roman" w:hAnsi="Times New Roman"/>
                <w:bCs/>
                <w:iCs/>
                <w:szCs w:val="20"/>
                <w:lang w:eastAsia="ko-KR"/>
              </w:rPr>
              <w:tab/>
              <w:t>L1-signalling for report SGCS statistics based on target CSI measured using periodic or semi-persistent CSI-RS can be considered to address the buffering issue.</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Observation 21:</w:t>
            </w:r>
            <w:r>
              <w:rPr>
                <w:rFonts w:ascii="Times New Roman" w:hAnsi="Times New Roman"/>
                <w:bCs/>
                <w:iCs/>
                <w:szCs w:val="20"/>
                <w:lang w:eastAsia="ko-KR"/>
              </w:rPr>
              <w:tab/>
              <w:t>If L1 report is supported, especially for aperiodic</w:t>
            </w:r>
            <w:r>
              <w:rPr>
                <w:rFonts w:ascii="Times New Roman" w:hAnsi="Times New Roman"/>
                <w:bCs/>
                <w:iCs/>
                <w:szCs w:val="20"/>
                <w:lang w:eastAsia="ko-KR"/>
              </w:rPr>
              <w:t xml:space="preserve"> report based on aperiodic CSI-RS, specification enhancements are needed to either eliminate the buffering, or allowing UE to know whether buffering is needed as early as possible.</w:t>
            </w:r>
          </w:p>
          <w:p w:rsidR="000D5A51" w:rsidRDefault="00FF4DCD">
            <w:pPr>
              <w:rPr>
                <w:rFonts w:ascii="Times New Roman" w:hAnsi="Times New Roman"/>
                <w:bCs/>
                <w:iCs/>
                <w:szCs w:val="20"/>
                <w:lang w:eastAsia="ko-KR"/>
              </w:rPr>
            </w:pPr>
            <w:r>
              <w:rPr>
                <w:rFonts w:ascii="Times New Roman" w:hAnsi="Times New Roman"/>
                <w:bCs/>
                <w:iCs/>
                <w:szCs w:val="20"/>
                <w:lang w:eastAsia="ko-KR"/>
              </w:rPr>
              <w:t>Proposal 13:</w:t>
            </w:r>
            <w:r>
              <w:rPr>
                <w:rFonts w:ascii="Times New Roman" w:hAnsi="Times New Roman"/>
                <w:bCs/>
                <w:iCs/>
                <w:szCs w:val="20"/>
                <w:lang w:eastAsia="ko-KR"/>
              </w:rPr>
              <w:tab/>
              <w:t>If L1 report is supported for monitoring, support one of the f</w:t>
            </w:r>
            <w:r>
              <w:rPr>
                <w:rFonts w:ascii="Times New Roman" w:hAnsi="Times New Roman"/>
                <w:bCs/>
                <w:iCs/>
                <w:szCs w:val="20"/>
                <w:lang w:eastAsia="ko-KR"/>
              </w:rPr>
              <w:t>ollowing to address the buffering issue:</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0: separate configuration / activation of measurement resource for target CSI (e.g., aperiodic CSI-RS) and monitoring report.</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Configure paired resources in monitoring report, one is for model in</w:t>
            </w:r>
            <w:r>
              <w:rPr>
                <w:rFonts w:ascii="Times New Roman" w:hAnsi="Times New Roman"/>
                <w:bCs/>
                <w:iCs/>
                <w:szCs w:val="20"/>
                <w:lang w:eastAsia="ko-KR"/>
              </w:rPr>
              <w:t>put measurement and another is for ground-truth (target CSI) measurement</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2.1: Configure one measurement resource for target CSI only, but the triggering of monitoring report should be close to the inference report triggering</w:t>
            </w:r>
          </w:p>
          <w:p w:rsidR="000D5A51" w:rsidRDefault="00FF4DCD">
            <w:pPr>
              <w:rPr>
                <w:rFonts w:ascii="Times New Roman" w:hAnsi="Times New Roman"/>
                <w:bCs/>
                <w:iCs/>
                <w:szCs w:val="20"/>
                <w:lang w:eastAsia="ko-KR"/>
              </w:rPr>
            </w:pPr>
            <w:r>
              <w:rPr>
                <w:rFonts w:ascii="Times New Roman" w:hAnsi="Times New Roman"/>
                <w:bCs/>
                <w:iCs/>
                <w:szCs w:val="20"/>
                <w:lang w:eastAsia="ko-KR"/>
              </w:rPr>
              <w:t>o</w:t>
            </w:r>
            <w:r>
              <w:rPr>
                <w:rFonts w:ascii="Times New Roman" w:hAnsi="Times New Roman"/>
                <w:bCs/>
                <w:iCs/>
                <w:szCs w:val="20"/>
                <w:lang w:eastAsia="ko-KR"/>
              </w:rPr>
              <w:tab/>
              <w:t>e.g., next available</w:t>
            </w:r>
            <w:r>
              <w:rPr>
                <w:rFonts w:ascii="Times New Roman" w:hAnsi="Times New Roman"/>
                <w:bCs/>
                <w:iCs/>
                <w:szCs w:val="20"/>
                <w:lang w:eastAsia="ko-KR"/>
              </w:rPr>
              <w:t xml:space="preserve"> downlink slot, or no later than the measurement resource of the model input</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2.2: define a timeline between monitoring trigger and SGCS report to include both the measurement resource for ground-truth and the measurement resource for model input</w:t>
            </w:r>
          </w:p>
          <w:p w:rsidR="000D5A51" w:rsidRDefault="000D5A51">
            <w:pPr>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Sharp</w:t>
            </w:r>
          </w:p>
        </w:tc>
        <w:tc>
          <w:tcPr>
            <w:tcW w:w="7684" w:type="dxa"/>
          </w:tcPr>
          <w:p w:rsidR="000D5A51" w:rsidRDefault="00FF4DCD">
            <w:pPr>
              <w:rPr>
                <w:rFonts w:ascii="Times New Roman" w:hAnsi="Times New Roman"/>
                <w:bCs/>
                <w:iCs/>
                <w:szCs w:val="20"/>
                <w:lang w:eastAsia="ko-KR"/>
              </w:rPr>
            </w:pPr>
            <w:r>
              <w:rPr>
                <w:rFonts w:ascii="Times New Roman" w:hAnsi="Times New Roman"/>
                <w:bCs/>
                <w:iCs/>
                <w:szCs w:val="20"/>
                <w:lang w:eastAsia="ko-KR"/>
              </w:rPr>
              <w:t>Proposal 2: For CSI prediction using the UE-side model, for performance monitoring, measured precoding matrix is represented based on the TypeII-Doppler-r18 codebook.</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Proposal 3: For CSI prediction using the UE-side model, for reporting contents of</w:t>
            </w:r>
            <w:r>
              <w:rPr>
                <w:rFonts w:ascii="Times New Roman" w:hAnsi="Times New Roman"/>
                <w:bCs/>
                <w:iCs/>
                <w:szCs w:val="20"/>
                <w:lang w:eastAsia="ko-KR"/>
              </w:rPr>
              <w:t xml:space="preserve"> UE assisted performance monitoring, support Alt 1 and report per prediction instance.</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Proposal 4: For CSI prediction using UE-side model, support to reuse CSI framework for the configuration for monitoring result report in L1 signalling:</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Dedicated reso</w:t>
            </w:r>
            <w:r>
              <w:rPr>
                <w:rFonts w:ascii="Times New Roman" w:hAnsi="Times New Roman"/>
                <w:bCs/>
                <w:iCs/>
                <w:szCs w:val="20"/>
                <w:lang w:eastAsia="ko-KR"/>
              </w:rPr>
              <w:t>urce set(s) for monitoring and report configuration for monitoring are configured in a dedicated CSI report configuration used for monitoring</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ID of an inference report configuration is configured in the configuration for monitoring to link the infere</w:t>
            </w:r>
            <w:r>
              <w:rPr>
                <w:rFonts w:ascii="Times New Roman" w:hAnsi="Times New Roman"/>
                <w:bCs/>
                <w:iCs/>
                <w:szCs w:val="20"/>
                <w:lang w:eastAsia="ko-KR"/>
              </w:rPr>
              <w:t>nce report configuration and monitoring report configuration</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UE measures the dedicated resource set(s) for monitoring.</w:t>
            </w:r>
          </w:p>
          <w:p w:rsidR="000D5A51" w:rsidRDefault="000D5A51">
            <w:pPr>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7684" w:type="dxa"/>
          </w:tcPr>
          <w:p w:rsidR="000D5A51" w:rsidRDefault="00FF4DCD">
            <w:pPr>
              <w:rPr>
                <w:rFonts w:ascii="Times New Roman" w:hAnsi="Times New Roman"/>
                <w:bCs/>
                <w:iCs/>
                <w:szCs w:val="20"/>
                <w:lang w:eastAsia="ko-KR"/>
              </w:rPr>
            </w:pPr>
            <w:r>
              <w:rPr>
                <w:rFonts w:ascii="Times New Roman" w:hAnsi="Times New Roman"/>
                <w:bCs/>
                <w:iCs/>
                <w:szCs w:val="20"/>
                <w:lang w:eastAsia="ko-KR"/>
              </w:rPr>
              <w:t>Proposal 4</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a dedicated CSI report for performance monitoring.</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Proposal 5</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content Alt. 3</w:t>
            </w:r>
            <w:r>
              <w:rPr>
                <w:rFonts w:ascii="Times New Roman" w:hAnsi="Times New Roman"/>
                <w:bCs/>
                <w:iCs/>
                <w:szCs w:val="20"/>
                <w:lang w:eastAsia="ko-KR"/>
              </w:rPr>
              <w:t xml:space="preserve"> (Statistics of reporting contents of inference reporting instances within the configured monitoring window).</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is configured in the dedicated CSI report.</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Mean SGCS is supported.</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Proposal 6</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Support the reporting per selected </w:t>
            </w:r>
            <w:r>
              <w:rPr>
                <w:rFonts w:ascii="Times New Roman" w:hAnsi="Times New Roman"/>
                <w:bCs/>
                <w:iCs/>
                <w:szCs w:val="20"/>
                <w:lang w:eastAsia="ko-KR"/>
              </w:rPr>
              <w:t xml:space="preserve">(first) layers and/or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layers/</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can be specified (e.g., the first one) or configured in the dedicated CSI report.</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Proposal 7</w:t>
            </w:r>
          </w:p>
          <w:p w:rsidR="000D5A51" w:rsidRDefault="00FF4DCD">
            <w:pPr>
              <w:rPr>
                <w:rFonts w:ascii="Times New Roman" w:hAnsi="Times New Roman"/>
                <w:bCs/>
                <w:iCs/>
                <w:szCs w:val="20"/>
                <w:lang w:eastAsia="ko-KR"/>
              </w:rPr>
            </w:pPr>
            <w:r>
              <w:rPr>
                <w:rFonts w:ascii="Times New Roman" w:hAnsi="Times New Roman"/>
                <w:bCs/>
                <w:iCs/>
                <w:szCs w:val="20"/>
                <w:lang w:eastAsia="ko-KR"/>
              </w:rPr>
              <w:lastRenderedPageBreak/>
              <w:t>-</w:t>
            </w:r>
            <w:r>
              <w:rPr>
                <w:rFonts w:ascii="Times New Roman" w:hAnsi="Times New Roman"/>
                <w:bCs/>
                <w:iCs/>
                <w:szCs w:val="20"/>
                <w:lang w:eastAsia="ko-KR"/>
              </w:rPr>
              <w:tab/>
              <w:t xml:space="preserve">If a few bits (e.g., 1-2 bits) are reported for each SGCS value, support the quantization levels </w:t>
            </w:r>
            <w:r>
              <w:rPr>
                <w:rFonts w:ascii="Times New Roman" w:hAnsi="Times New Roman"/>
                <w:bCs/>
                <w:iCs/>
                <w:szCs w:val="20"/>
                <w:lang w:eastAsia="ko-KR"/>
              </w:rPr>
              <w:t>configured from the NW to report the performance monitoring results.</w:t>
            </w:r>
          </w:p>
          <w:p w:rsidR="000D5A51" w:rsidRDefault="000D5A51">
            <w:pPr>
              <w:rPr>
                <w:rFonts w:ascii="Times New Roman" w:hAnsi="Times New Roman"/>
                <w:bCs/>
                <w:iCs/>
                <w:szCs w:val="20"/>
                <w:lang w:eastAsia="ko-KR"/>
              </w:rPr>
            </w:pPr>
          </w:p>
        </w:tc>
      </w:tr>
      <w:tr w:rsidR="000D5A51">
        <w:tc>
          <w:tcPr>
            <w:tcW w:w="1949" w:type="dxa"/>
          </w:tcPr>
          <w:p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CEWiT</w:t>
            </w:r>
            <w:proofErr w:type="spellEnd"/>
          </w:p>
        </w:tc>
        <w:tc>
          <w:tcPr>
            <w:tcW w:w="7684" w:type="dxa"/>
          </w:tcPr>
          <w:p w:rsidR="000D5A51" w:rsidRDefault="00FF4DCD">
            <w:pPr>
              <w:rPr>
                <w:rFonts w:ascii="Times New Roman" w:hAnsi="Times New Roman"/>
                <w:bCs/>
                <w:iCs/>
                <w:szCs w:val="20"/>
                <w:lang w:eastAsia="ko-KR"/>
              </w:rPr>
            </w:pPr>
            <w:r>
              <w:rPr>
                <w:rFonts w:ascii="Times New Roman" w:hAnsi="Times New Roman"/>
                <w:bCs/>
                <w:iCs/>
                <w:szCs w:val="20"/>
                <w:lang w:eastAsia="ko-KR"/>
              </w:rPr>
              <w:t>Proposal-1: For CSI prediction using UE sided model, for reporting contents of UE assisted performance monitoring, support option Alt-1.</w:t>
            </w:r>
          </w:p>
          <w:p w:rsidR="000D5A51" w:rsidRDefault="000D5A51">
            <w:pPr>
              <w:rPr>
                <w:rFonts w:ascii="Times New Roman" w:hAnsi="Times New Roman"/>
                <w:bCs/>
                <w:iCs/>
                <w:szCs w:val="20"/>
                <w:lang w:eastAsia="ko-KR"/>
              </w:rPr>
            </w:pPr>
          </w:p>
          <w:p w:rsidR="000D5A51" w:rsidRDefault="00FF4DCD">
            <w:pPr>
              <w:rPr>
                <w:rFonts w:ascii="Times New Roman" w:hAnsi="Times New Roman"/>
                <w:bCs/>
                <w:iCs/>
                <w:szCs w:val="20"/>
                <w:lang w:eastAsia="ko-KR"/>
              </w:rPr>
            </w:pPr>
            <w:r>
              <w:rPr>
                <w:rFonts w:ascii="Times New Roman" w:hAnsi="Times New Roman"/>
                <w:bCs/>
                <w:iCs/>
                <w:szCs w:val="20"/>
                <w:lang w:eastAsia="ko-KR"/>
              </w:rPr>
              <w:t>Proposal-2: For CSI prediction using UE s</w:t>
            </w:r>
            <w:r>
              <w:rPr>
                <w:rFonts w:ascii="Times New Roman" w:hAnsi="Times New Roman"/>
                <w:bCs/>
                <w:iCs/>
                <w:szCs w:val="20"/>
                <w:lang w:eastAsia="ko-KR"/>
              </w:rPr>
              <w:t>ided model, for reporting contents of UE assisted performance monitoring, deprioritize Alt-2.</w:t>
            </w:r>
          </w:p>
        </w:tc>
      </w:tr>
    </w:tbl>
    <w:p w:rsidR="000D5A51" w:rsidRDefault="000D5A51">
      <w:pPr>
        <w:spacing w:after="160" w:line="252" w:lineRule="auto"/>
        <w:contextualSpacing/>
        <w:jc w:val="both"/>
        <w:rPr>
          <w:rFonts w:ascii="Times New Roman" w:hAnsi="Times New Roman"/>
          <w:lang w:eastAsia="ko-KR"/>
        </w:rPr>
      </w:pPr>
    </w:p>
    <w:p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Reporting contents</w:t>
      </w:r>
    </w:p>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In the last meeting, regarding reporting contents, following was agreed.</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rPr>
                <w:rFonts w:eastAsia="DengXian"/>
                <w:highlight w:val="green"/>
                <w:lang w:eastAsia="zh-CN"/>
              </w:rPr>
            </w:pPr>
            <w:r>
              <w:rPr>
                <w:rFonts w:eastAsia="DengXian"/>
                <w:highlight w:val="green"/>
                <w:lang w:eastAsia="zh-CN"/>
              </w:rPr>
              <w:t>Agreement</w:t>
            </w:r>
          </w:p>
          <w:p w:rsidR="000D5A51" w:rsidRDefault="00FF4DCD">
            <w:r>
              <w:t xml:space="preserve">For CSI prediction using UE-side model, for reporting contents of UE assisted performance monitoring, down-select one alternative by RAN1#121. </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one SG</w:t>
            </w:r>
            <w:r>
              <w:rPr>
                <w:rFonts w:ascii="Times New Roman" w:eastAsia="DengXian" w:hAnsi="Times New Roman"/>
              </w:rPr>
              <w:t xml:space="preserve">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w:t>
            </w:r>
            <w:r>
              <w:rPr>
                <w:rFonts w:ascii="Times New Roman" w:eastAsia="DengXian" w:hAnsi="Times New Roman"/>
              </w:rPr>
              <w:t>he inference reporting instance.</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w:t>
            </w:r>
            <w:r>
              <w:rPr>
                <w:rFonts w:ascii="Times New Roman" w:hAnsi="Times New Roman"/>
                <w:lang w:eastAsia="ko-KR"/>
              </w:rPr>
              <w:t>ether to report per prediction instance, selected prediction instance(s), averaged over prediction instances</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w:t>
            </w:r>
            <w:r>
              <w:rPr>
                <w:rFonts w:ascii="Times New Roman" w:hAnsi="Times New Roman"/>
                <w:lang w:eastAsia="ko-KR"/>
              </w:rPr>
              <w:t>ayer, the first layer, averaged over layer</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tc>
      </w:tr>
    </w:tbl>
    <w:p w:rsidR="000D5A51" w:rsidRDefault="000D5A51">
      <w:pPr>
        <w:spacing w:after="160" w:line="252" w:lineRule="auto"/>
        <w:contextualSpacing/>
        <w:jc w:val="both"/>
        <w:rPr>
          <w:rFonts w:ascii="Times New Roman" w:hAnsi="Times New Roman"/>
          <w:lang w:eastAsia="ko-KR"/>
        </w:rPr>
      </w:pPr>
    </w:p>
    <w:p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As shown above, we need to down-select one alternative in this meeting. Alt 1 is a simple and lower complexity solution by reporting SGCS calculated from predicted CSI</w:t>
      </w:r>
      <w:r>
        <w:rPr>
          <w:rFonts w:ascii="Times New Roman" w:hAnsi="Times New Roman"/>
          <w:lang w:eastAsia="ko-KR"/>
        </w:rPr>
        <w:t xml:space="preserve"> and ground-truth CSI. Alt 2 reports two SGCS values, one is the same value as in Alt 1 and another one is SGCS calculated from sample and hold approach. For this approach, </w:t>
      </w:r>
      <w:proofErr w:type="spellStart"/>
      <w:r>
        <w:rPr>
          <w:rFonts w:ascii="Times New Roman" w:hAnsi="Times New Roman"/>
          <w:lang w:eastAsia="ko-KR"/>
        </w:rPr>
        <w:t>InterDigital</w:t>
      </w:r>
      <w:proofErr w:type="spellEnd"/>
      <w:r>
        <w:rPr>
          <w:rFonts w:ascii="Times New Roman" w:hAnsi="Times New Roman"/>
          <w:lang w:eastAsia="ko-KR"/>
        </w:rPr>
        <w:t xml:space="preserve"> and Nokia provides their evaluation results, and from the results, it </w:t>
      </w:r>
      <w:r>
        <w:rPr>
          <w:rFonts w:ascii="Times New Roman" w:hAnsi="Times New Roman"/>
          <w:lang w:eastAsia="ko-KR"/>
        </w:rPr>
        <w:t xml:space="preserve">can be observed that there is non-negligible probability that the value </w:t>
      </w:r>
      <w:proofErr w:type="gramStart"/>
      <w:r>
        <w:rPr>
          <w:rFonts w:ascii="Times New Roman" w:hAnsi="Times New Roman"/>
          <w:lang w:eastAsia="ko-KR"/>
        </w:rPr>
        <w:t>of  SGCS</w:t>
      </w:r>
      <w:proofErr w:type="gramEnd"/>
      <w:r>
        <w:rPr>
          <w:rFonts w:ascii="Times New Roman" w:hAnsi="Times New Roman"/>
          <w:lang w:eastAsia="ko-KR"/>
        </w:rPr>
        <w:t xml:space="preserve"> of sample and hold can be larger than the value of SGCS obtained from predicated CSI, meaning that using sample and hold is beneficial than using AI/ML predictor. Compared to </w:t>
      </w:r>
      <w:r>
        <w:rPr>
          <w:rFonts w:ascii="Times New Roman" w:hAnsi="Times New Roman"/>
          <w:lang w:eastAsia="ko-KR"/>
        </w:rPr>
        <w:t>Alt 1, it requires more SGCS calculation which increases computational complexity. Alt 3 is reporting statistical SGCS value and it requires some window configuration. For this approach, some companies think that Alt1 is less beneficial for NW to determine</w:t>
      </w:r>
      <w:r>
        <w:rPr>
          <w:rFonts w:ascii="Times New Roman" w:hAnsi="Times New Roman"/>
          <w:lang w:eastAsia="ko-KR"/>
        </w:rPr>
        <w:t xml:space="preserve"> functionality </w:t>
      </w:r>
      <w:proofErr w:type="spellStart"/>
      <w:r>
        <w:rPr>
          <w:rFonts w:ascii="Times New Roman" w:hAnsi="Times New Roman"/>
          <w:lang w:eastAsia="ko-KR"/>
        </w:rPr>
        <w:t>fallback</w:t>
      </w:r>
      <w:proofErr w:type="spellEnd"/>
      <w:r>
        <w:rPr>
          <w:rFonts w:ascii="Times New Roman" w:hAnsi="Times New Roman"/>
          <w:lang w:eastAsia="ko-KR"/>
        </w:rPr>
        <w:t xml:space="preserve"> while some proponents of Alt 1 think oppositely. </w:t>
      </w:r>
    </w:p>
    <w:p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Based on the </w:t>
      </w:r>
      <w:proofErr w:type="spellStart"/>
      <w:r>
        <w:rPr>
          <w:rFonts w:ascii="Times New Roman" w:hAnsi="Times New Roman"/>
          <w:lang w:eastAsia="ko-KR"/>
        </w:rPr>
        <w:t>Tdoc</w:t>
      </w:r>
      <w:proofErr w:type="spellEnd"/>
      <w:r>
        <w:rPr>
          <w:rFonts w:ascii="Times New Roman" w:hAnsi="Times New Roman"/>
          <w:lang w:eastAsia="ko-KR"/>
        </w:rPr>
        <w:t xml:space="preserve"> review, I summarized the companies’ position as below:</w:t>
      </w:r>
    </w:p>
    <w:tbl>
      <w:tblPr>
        <w:tblStyle w:val="affc"/>
        <w:tblW w:w="9628" w:type="dxa"/>
        <w:tblLayout w:type="fixed"/>
        <w:tblLook w:val="04A0" w:firstRow="1" w:lastRow="0" w:firstColumn="1" w:lastColumn="0" w:noHBand="0" w:noVBand="1"/>
      </w:tblPr>
      <w:tblGrid>
        <w:gridCol w:w="1413"/>
        <w:gridCol w:w="8215"/>
      </w:tblGrid>
      <w:tr w:rsidR="000D5A51">
        <w:tc>
          <w:tcPr>
            <w:tcW w:w="1413" w:type="dxa"/>
          </w:tcPr>
          <w:p w:rsidR="000D5A51" w:rsidRDefault="000D5A51">
            <w:pPr>
              <w:spacing w:after="160" w:line="252" w:lineRule="auto"/>
              <w:contextualSpacing/>
              <w:jc w:val="both"/>
              <w:rPr>
                <w:rFonts w:ascii="Times New Roman" w:hAnsi="Times New Roman"/>
                <w:lang w:eastAsia="ko-KR"/>
              </w:rPr>
            </w:pPr>
          </w:p>
        </w:tc>
        <w:tc>
          <w:tcPr>
            <w:tcW w:w="8214" w:type="dxa"/>
          </w:tcPr>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0D5A51">
        <w:tc>
          <w:tcPr>
            <w:tcW w:w="1413" w:type="dxa"/>
          </w:tcPr>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w:t>
            </w:r>
            <w:r>
              <w:rPr>
                <w:rFonts w:ascii="Times New Roman" w:hAnsi="Times New Roman"/>
                <w:lang w:eastAsia="ko-KR"/>
              </w:rPr>
              <w:t xml:space="preserve">Panasonic, Lenovo, Sony, Fujitsu, HONOR, ETRI, OPPO, Sharp, </w:t>
            </w:r>
            <w:proofErr w:type="spellStart"/>
            <w:r>
              <w:rPr>
                <w:rFonts w:ascii="Times New Roman" w:hAnsi="Times New Roman"/>
                <w:lang w:eastAsia="ko-KR"/>
              </w:rPr>
              <w:t>CEWiT</w:t>
            </w:r>
            <w:proofErr w:type="spellEnd"/>
          </w:p>
        </w:tc>
      </w:tr>
      <w:tr w:rsidR="000D5A51">
        <w:tc>
          <w:tcPr>
            <w:tcW w:w="1413" w:type="dxa"/>
          </w:tcPr>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0D5A51">
        <w:tc>
          <w:tcPr>
            <w:tcW w:w="1413" w:type="dxa"/>
          </w:tcPr>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rsidR="000D5A51" w:rsidRDefault="00FF4DC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rsidR="000D5A51" w:rsidRDefault="000D5A51">
      <w:pPr>
        <w:spacing w:after="160" w:line="252" w:lineRule="auto"/>
        <w:contextualSpacing/>
        <w:jc w:val="both"/>
        <w:rPr>
          <w:rFonts w:ascii="Times New Roman" w:hAnsi="Times New Roman"/>
          <w:lang w:val="pt-BR" w:eastAsia="ko-KR"/>
        </w:rPr>
      </w:pPr>
    </w:p>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Given above, I will propose to down-select to Alt 1 which is majority companies’ support. </w:t>
      </w:r>
    </w:p>
    <w:p w:rsidR="000D5A51" w:rsidRDefault="000D5A51">
      <w:pPr>
        <w:spacing w:after="160" w:line="252" w:lineRule="auto"/>
        <w:contextualSpacing/>
        <w:jc w:val="both"/>
        <w:rPr>
          <w:rFonts w:ascii="Times New Roman" w:hAnsi="Times New Roman"/>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rsidR="000D5A51" w:rsidRDefault="00FF4DCD">
      <w:r>
        <w:rPr>
          <w:lang w:eastAsia="ko-KR"/>
        </w:rPr>
        <w:t xml:space="preserve">For CSI prediction using UE-side model, </w:t>
      </w:r>
      <w:r>
        <w:t xml:space="preserve">for reporting contents of UE assisted performance monitoring, down-select to Alt 1. </w:t>
      </w:r>
    </w:p>
    <w:p w:rsidR="000D5A51" w:rsidRDefault="00FF4DCD">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w:t>
      </w:r>
      <w:r>
        <w:rPr>
          <w:rFonts w:ascii="Times New Roman" w:hAnsi="Times New Roman"/>
          <w:lang w:eastAsia="ko-KR"/>
        </w:rPr>
        <w:t>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rsidR="000D5A51" w:rsidRDefault="000D5A51">
      <w:pPr>
        <w:widowControl w:val="0"/>
        <w:jc w:val="both"/>
        <w:rPr>
          <w:lang w:eastAsia="ko-KR"/>
        </w:rPr>
      </w:pPr>
    </w:p>
    <w:p w:rsidR="000D5A51" w:rsidRDefault="000D5A51">
      <w:pPr>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believe Alt3 is the right way to go, NW cannot make the decision based on the SGCS of one </w:t>
            </w:r>
            <w:r>
              <w:rPr>
                <w:rFonts w:ascii="Times New Roman" w:eastAsia="SimSun" w:hAnsi="Times New Roman"/>
                <w:lang w:eastAsia="zh-CN"/>
              </w:rPr>
              <w:t>sample. Another possibility is to merging Alt1 and Alt3 by configuring number of inference reporting instances to be considered in the monitoring report. The number of inference reporting instances is also subject to UE capability.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lastRenderedPageBreak/>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Alt2 would be useful for the network to make LCM decisions, e.g., </w:t>
            </w:r>
            <w:proofErr w:type="spellStart"/>
            <w:r>
              <w:rPr>
                <w:rFonts w:ascii="Times New Roman" w:eastAsia="SimSun" w:hAnsi="Times New Roman"/>
                <w:lang w:eastAsia="zh-CN"/>
              </w:rPr>
              <w:t>fallback</w:t>
            </w:r>
            <w:proofErr w:type="spellEnd"/>
            <w:r>
              <w:rPr>
                <w:rFonts w:ascii="Times New Roman" w:eastAsia="SimSun" w:hAnsi="Times New Roman"/>
                <w:lang w:eastAsia="zh-CN"/>
              </w:rPr>
              <w:t>. We also sympathize with opponents of Alt2 that it may increase UE’s and specification/configuration complexity. As an example, in hindsight, the UE might be required to determine t</w:t>
            </w:r>
            <w:r>
              <w:rPr>
                <w:rFonts w:ascii="Times New Roman" w:eastAsia="SimSun" w:hAnsi="Times New Roman"/>
                <w:lang w:eastAsia="zh-CN"/>
              </w:rPr>
              <w:t>hree PMIs, i.e., predicted CSI, baseline CSI, and ground truth CSI. It may also mean CB and other configurations have to be defined for all the three CSIs.</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 In order to address the concern from opponents, we suggest to restrict Alt2 for the case wherein t</w:t>
            </w:r>
            <w:r>
              <w:rPr>
                <w:rFonts w:ascii="Times New Roman" w:eastAsia="SimSun" w:hAnsi="Times New Roman"/>
                <w:lang w:eastAsia="zh-CN"/>
              </w:rPr>
              <w:t>he earliest prediction slot interval (corresponding to n</w:t>
            </w:r>
            <w:r>
              <w:rPr>
                <w:rFonts w:ascii="Times New Roman" w:eastAsia="SimSun" w:hAnsi="Times New Roman"/>
                <w:vertAlign w:val="subscript"/>
                <w:lang w:eastAsia="zh-CN"/>
              </w:rPr>
              <w:t>4</w:t>
            </w:r>
            <w:r>
              <w:rPr>
                <w:rFonts w:ascii="Times New Roman" w:eastAsia="SimSun" w:hAnsi="Times New Roman"/>
                <w:lang w:eastAsia="zh-CN"/>
              </w:rPr>
              <w:t xml:space="preserve">=0) to be the one that contains the latest CMR for inference reporting instance. This can be achieved with the Rel-18 configurations by NW’s configuration/implementation with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lang w:eastAsia="zh-CN"/>
              </w:rPr>
              <w:t xml:space="preserve"> an</w:t>
            </w:r>
            <w:r>
              <w:rPr>
                <w:rFonts w:ascii="Times New Roman" w:eastAsia="SimSun" w:hAnsi="Times New Roman"/>
                <w:lang w:eastAsia="zh-CN"/>
              </w:rPr>
              <w:t>d transmission of the CMR in the n-</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vertAlign w:val="subscript"/>
                <w:lang w:eastAsia="zh-CN"/>
              </w:rPr>
              <w:t xml:space="preserve"> </w:t>
            </w:r>
            <w:r>
              <w:rPr>
                <w:rFonts w:ascii="Times New Roman" w:eastAsia="SimSun" w:hAnsi="Times New Roman"/>
                <w:lang w:eastAsia="zh-CN"/>
              </w:rPr>
              <w:t xml:space="preserve">slot (for CSI report in slot n). Or better flexibility can be achieved by defining a new value for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 e.g., m1, where the value indicates the first slot corresponding to n4=0 is the slot that contains t</w:t>
            </w:r>
            <w:r>
              <w:rPr>
                <w:rFonts w:ascii="Times New Roman" w:eastAsia="SimSun" w:hAnsi="Times New Roman"/>
                <w:lang w:eastAsia="zh-CN"/>
              </w:rPr>
              <w:t xml:space="preserve">he latest CMR for the inference prediction instance.  </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Base on the above configuration, the baseline CSI and the earliest predicted CSI would be the same. UE needs to determine two PMIs (as opposed to three) and report N</w:t>
            </w:r>
            <w:r>
              <w:rPr>
                <w:rFonts w:ascii="Times New Roman" w:eastAsia="SimSun" w:hAnsi="Times New Roman"/>
                <w:vertAlign w:val="subscript"/>
                <w:lang w:eastAsia="zh-CN"/>
              </w:rPr>
              <w:t>4</w:t>
            </w:r>
            <w:r>
              <w:rPr>
                <w:rFonts w:ascii="Times New Roman" w:eastAsia="SimSun" w:hAnsi="Times New Roman"/>
                <w:lang w:eastAsia="zh-CN"/>
              </w:rPr>
              <w:t>-1 SGCS values per layer for the f</w:t>
            </w:r>
            <w:r>
              <w:rPr>
                <w:rFonts w:ascii="Times New Roman" w:eastAsia="SimSun" w:hAnsi="Times New Roman"/>
                <w:lang w:eastAsia="zh-CN"/>
              </w:rPr>
              <w:t xml:space="preserve">irst and second set of SGCS values. Moreover, two codebook configurations are sufficient. </w:t>
            </w:r>
          </w:p>
          <w:p w:rsidR="000D5A51" w:rsidRDefault="000D5A51">
            <w:pPr>
              <w:widowControl w:val="0"/>
              <w:jc w:val="both"/>
              <w:rPr>
                <w:rFonts w:ascii="Times New Roman" w:eastAsia="SimSun" w:hAnsi="Times New Roman"/>
                <w:lang w:eastAsia="zh-CN"/>
              </w:rPr>
            </w:pPr>
          </w:p>
          <w:p w:rsidR="000D5A51" w:rsidRDefault="00FF4DCD">
            <w:pPr>
              <w:widowControl w:val="0"/>
              <w:jc w:val="both"/>
              <w:rPr>
                <w:rFonts w:ascii="Times New Roman" w:eastAsia="SimSun" w:hAnsi="Times New Roman"/>
                <w:lang w:eastAsia="zh-CN"/>
              </w:rPr>
            </w:pPr>
            <w:r>
              <w:rPr>
                <w:noProof/>
              </w:rPr>
              <w:drawing>
                <wp:inline distT="0" distB="0" distL="0" distR="0">
                  <wp:extent cx="4436110" cy="174815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31"/>
                          <a:stretch>
                            <a:fillRect/>
                          </a:stretch>
                        </pic:blipFill>
                        <pic:spPr bwMode="auto">
                          <a:xfrm>
                            <a:off x="0" y="0"/>
                            <a:ext cx="4436110" cy="1748155"/>
                          </a:xfrm>
                          <a:prstGeom prst="rect">
                            <a:avLst/>
                          </a:prstGeom>
                        </pic:spPr>
                      </pic:pic>
                    </a:graphicData>
                  </a:graphic>
                </wp:inline>
              </w:drawing>
            </w:r>
          </w:p>
          <w:p w:rsidR="000D5A51" w:rsidRDefault="000D5A51">
            <w:pPr>
              <w:widowControl w:val="0"/>
              <w:jc w:val="both"/>
              <w:rPr>
                <w:rFonts w:ascii="Times New Roman" w:eastAsia="SimSun" w:hAnsi="Times New Roman"/>
                <w:lang w:eastAsia="zh-CN"/>
              </w:rPr>
            </w:pPr>
          </w:p>
          <w:p w:rsidR="000D5A51" w:rsidRDefault="000D5A51">
            <w:pPr>
              <w:widowControl w:val="0"/>
              <w:jc w:val="both"/>
              <w:rPr>
                <w:rFonts w:ascii="Times New Roman" w:eastAsia="SimSun" w:hAnsi="Times New Roman"/>
                <w:lang w:eastAsia="zh-CN"/>
              </w:rPr>
            </w:pPr>
          </w:p>
          <w:p w:rsidR="000D5A51" w:rsidRDefault="000D5A51">
            <w:pPr>
              <w:widowControl w:val="0"/>
              <w:jc w:val="both"/>
              <w:rPr>
                <w:rFonts w:ascii="Times New Roman" w:eastAsia="SimSun" w:hAnsi="Times New Roman"/>
                <w:lang w:eastAsia="zh-CN"/>
              </w:rPr>
            </w:pPr>
          </w:p>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p w:rsidR="000D5A51" w:rsidRDefault="000D5A51">
            <w:pPr>
              <w:widowControl w:val="0"/>
              <w:jc w:val="both"/>
              <w:rPr>
                <w:rFonts w:ascii="Times New Roman" w:eastAsia="SimSun" w:hAnsi="Times New Roman"/>
                <w:lang w:eastAsia="zh-CN"/>
              </w:rPr>
            </w:pPr>
          </w:p>
          <w:p w:rsidR="000D5A51" w:rsidRDefault="00FF4DCD">
            <w:pPr>
              <w:widowControl w:val="0"/>
              <w:snapToGrid w:val="0"/>
              <w:spacing w:before="120" w:after="120"/>
              <w:jc w:val="both"/>
              <w:rPr>
                <w:kern w:val="2"/>
              </w:rPr>
            </w:pPr>
            <w:r>
              <w:rPr>
                <w:kern w:val="2"/>
              </w:rPr>
              <w:t>Alt.1 has relatively lower complexity than Alt.2 and Alt.3, as Alt.2 needs UE to calculate two SGCS values, and Alt.3 needs UE to</w:t>
            </w:r>
            <w:r>
              <w:rPr>
                <w:kern w:val="2"/>
              </w:rPr>
              <w:t xml:space="preserve"> buffer a number of SGCS values for a long time to generate the statistic result. On the other hand, Alt.1 can work be a shot reporting manner where each monitoring CSI is reported for its corresponding inference CSI report.</w:t>
            </w:r>
          </w:p>
          <w:p w:rsidR="000D5A51" w:rsidRDefault="000D5A51">
            <w:pPr>
              <w:widowControl w:val="0"/>
              <w:jc w:val="both"/>
              <w:rPr>
                <w:rFonts w:ascii="Times New Roman" w:eastAsia="SimSun" w:hAnsi="Times New Roman"/>
                <w:lang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fine with the proposal.</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rFonts w:ascii="Times New Roman" w:eastAsia="SimSun" w:hAnsi="Times New Roman"/>
                <w:lang w:eastAsia="zh-CN"/>
              </w:rPr>
            </w:pPr>
            <w:r>
              <w:rPr>
                <w:rFonts w:ascii="Times New Roman" w:eastAsia="SimSun" w:hAnsi="Times New Roman"/>
                <w:lang w:eastAsia="zh-CN"/>
              </w:rPr>
              <w:t>We don’t support Alt. 1 because the per-sample SGCS is reflected by channel random small-scale variations, which does not carry meaningful information that can reflect the</w:t>
            </w:r>
            <w:r>
              <w:rPr>
                <w:rFonts w:ascii="Times New Roman" w:eastAsia="SimSun" w:hAnsi="Times New Roman"/>
                <w:lang w:eastAsia="zh-CN"/>
              </w:rPr>
              <w:t xml:space="preserve"> AI/ML model performance. Meanwhile, it increases the UL report occasions, which is a burden to the NW.</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address the RI changing issue during the averaging window, the SGCS report for the selected layer or the SGCS report averaging across layers can be c</w:t>
            </w:r>
            <w:r>
              <w:rPr>
                <w:rFonts w:ascii="Times New Roman" w:eastAsia="SimSun" w:hAnsi="Times New Roman"/>
                <w:lang w:eastAsia="zh-CN"/>
              </w:rPr>
              <w:t>onsidered.</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Finally, Alt. 1 can be a special case of Alt. 3. Even if the NW really wants to know the per-sample SGCS, it can configure the averaging window to be 1.</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rFonts w:ascii="Times New Roman" w:eastAsia="SimSun" w:hAnsi="Times New Roman"/>
                <w:lang w:eastAsia="zh-CN"/>
              </w:rPr>
            </w:pPr>
            <w:r>
              <w:rPr>
                <w:rFonts w:ascii="Times New Roman" w:eastAsia="SimSun" w:hAnsi="Times New Roman"/>
                <w:lang w:eastAsia="zh-CN"/>
              </w:rPr>
              <w:t>Support. In this stage of the WI, we prefer a simple way.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Support. Alt1 reports</w:t>
            </w:r>
            <w:r>
              <w:rPr>
                <w:rFonts w:ascii="Times New Roman" w:eastAsiaTheme="minorEastAsia" w:hAnsi="Times New Roman"/>
                <w:lang w:val="en-US" w:eastAsia="ko-KR"/>
              </w:rPr>
              <w:t xml:space="preserve"> from multiple instances can be used by network to derive the statistics engendered in Alt3 thereby avoiding specification and UE complexity.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rFonts w:ascii="Times New Roman" w:eastAsiaTheme="minorEastAsia" w:hAnsi="Times New Roman"/>
                <w:lang w:eastAsia="ko-KR"/>
              </w:rPr>
            </w:pPr>
            <w:r>
              <w:rPr>
                <w:rFonts w:ascii="Times New Roman" w:eastAsiaTheme="minorEastAsia" w:hAnsi="Times New Roman"/>
                <w:lang w:eastAsia="ko-KR"/>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rFonts w:ascii="Times New Roman" w:eastAsiaTheme="minorEastAsia" w:hAnsi="Times New Roman"/>
                <w:lang w:eastAsia="ko-KR"/>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Option 3 should be the simple and easy way to go. Considering this is the last meeting, using L1 </w:t>
            </w:r>
            <w:r>
              <w:rPr>
                <w:rFonts w:ascii="Times New Roman" w:eastAsiaTheme="minorEastAsia" w:hAnsi="Times New Roman"/>
                <w:lang w:val="en-US" w:eastAsia="ko-KR"/>
              </w:rPr>
              <w:lastRenderedPageBreak/>
              <w:t xml:space="preserve">reporting create much more specification work as shown in earlier proposals. </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rPr>
                <w:rFonts w:ascii="Times New Roman" w:eastAsia="SimSun" w:hAnsi="Times New Roman"/>
                <w:lang w:eastAsia="zh-CN"/>
              </w:rPr>
            </w:pPr>
            <w:r>
              <w:rPr>
                <w:rFonts w:ascii="Times New Roman" w:eastAsiaTheme="minorEastAsia" w:hAnsi="Times New Roman"/>
                <w:lang w:val="en-US" w:eastAsia="ko-KR"/>
              </w:rPr>
              <w:t xml:space="preserve">For L3 report format of average SGCS metric, it can be up to RAN2 design.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w:t>
            </w:r>
            <w:r>
              <w:rPr>
                <w:rFonts w:ascii="Times New Roman" w:eastAsia="SimSun" w:hAnsi="Times New Roman"/>
                <w:lang w:val="en-US" w:eastAsia="zh-CN"/>
              </w:rPr>
              <w:t>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trPr>
          <w:trHeight w:val="26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0D5A51">
        <w:trPr>
          <w:trHeight w:val="268"/>
        </w:trPr>
        <w:tc>
          <w:tcPr>
            <w:tcW w:w="1648"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bl>
    <w:p w:rsidR="000D5A51" w:rsidRDefault="000D5A51">
      <w:pPr>
        <w:spacing w:after="160" w:line="252" w:lineRule="auto"/>
        <w:contextualSpacing/>
        <w:jc w:val="both"/>
        <w:rPr>
          <w:rFonts w:ascii="Times New Roman" w:hAnsi="Times New Roman"/>
          <w:lang w:eastAsia="ko-KR"/>
        </w:rPr>
      </w:pPr>
    </w:p>
    <w:p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Reporting granularity</w:t>
      </w:r>
    </w:p>
    <w:p w:rsidR="000D5A51" w:rsidRDefault="000D5A51">
      <w:pPr>
        <w:spacing w:after="160" w:line="252" w:lineRule="auto"/>
        <w:contextualSpacing/>
        <w:jc w:val="both"/>
        <w:rPr>
          <w:rFonts w:ascii="Times New Roman" w:hAnsi="Times New Roman"/>
          <w:lang w:eastAsia="ko-KR"/>
        </w:rPr>
      </w:pPr>
    </w:p>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each alternative, the remaining issue is report granularity.  In the following, I summarized companies’ preference. </w:t>
      </w:r>
    </w:p>
    <w:p w:rsidR="000D5A51" w:rsidRDefault="00FF4DCD">
      <w:pPr>
        <w:pStyle w:val="ac"/>
        <w:numPr>
          <w:ilvl w:val="0"/>
          <w:numId w:val="39"/>
        </w:numPr>
        <w:spacing w:after="160" w:line="252" w:lineRule="auto"/>
        <w:contextualSpacing/>
        <w:jc w:val="both"/>
        <w:rPr>
          <w:rFonts w:ascii="Times New Roman" w:hAnsi="Times New Roman"/>
          <w:lang w:eastAsia="ko-KR"/>
        </w:rPr>
      </w:pPr>
      <w:r>
        <w:rPr>
          <w:rFonts w:ascii="Times New Roman" w:hAnsi="Times New Roman"/>
          <w:b/>
          <w:lang w:eastAsia="ko-KR"/>
        </w:rPr>
        <w:t>For time domain (e.g., prediction instances)</w:t>
      </w:r>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instance </w:t>
      </w:r>
      <w:r>
        <w:rPr>
          <w:rFonts w:ascii="Times New Roman" w:hAnsi="Times New Roman"/>
          <w:b/>
          <w:lang w:eastAsia="ko-KR"/>
        </w:rPr>
        <w:t>(11)</w:t>
      </w:r>
      <w:r>
        <w:rPr>
          <w:rFonts w:ascii="Times New Roman" w:hAnsi="Times New Roman"/>
          <w:lang w:eastAsia="ko-KR"/>
        </w:rPr>
        <w:t xml:space="preserve">: Ericsson, Huawei, vivo, TCL, CMCC, </w:t>
      </w:r>
      <w:proofErr w:type="spellStart"/>
      <w:r>
        <w:t>Xioami</w:t>
      </w:r>
      <w:proofErr w:type="spellEnd"/>
      <w:r>
        <w:t xml:space="preserve">, NEC, Lenovo, MediaTek, Samsung, </w:t>
      </w:r>
      <w:proofErr w:type="spellStart"/>
      <w:r>
        <w:rPr>
          <w:rFonts w:ascii="Times New Roman" w:hAnsi="Times New Roman"/>
          <w:lang w:eastAsia="ko-KR"/>
        </w:rPr>
        <w:t>Quectel</w:t>
      </w:r>
      <w:proofErr w:type="spellEnd"/>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selected instance </w:t>
      </w:r>
      <w:r>
        <w:rPr>
          <w:rFonts w:ascii="Times New Roman" w:hAnsi="Times New Roman"/>
          <w:b/>
          <w:lang w:eastAsia="ko-KR"/>
        </w:rPr>
        <w:t>(8</w:t>
      </w:r>
      <w:proofErr w:type="gramStart"/>
      <w:r>
        <w:rPr>
          <w:rFonts w:ascii="Times New Roman" w:hAnsi="Times New Roman"/>
          <w:b/>
          <w:lang w:eastAsia="ko-KR"/>
        </w:rPr>
        <w:t>)</w:t>
      </w:r>
      <w:r>
        <w:rPr>
          <w:rFonts w:ascii="Times New Roman" w:hAnsi="Times New Roman"/>
          <w:lang w:eastAsia="ko-KR"/>
        </w:rPr>
        <w:t xml:space="preserve"> :</w:t>
      </w:r>
      <w:proofErr w:type="gramEnd"/>
      <w:r>
        <w:rPr>
          <w:rFonts w:ascii="Times New Roman" w:hAnsi="Times New Roman"/>
          <w:lang w:eastAsia="ko-KR"/>
        </w:rPr>
        <w:t xml:space="preserve"> ZTE, CATT, Xiaomi, Google, Lenovo, Fujitsu, HONOR, LG</w:t>
      </w:r>
    </w:p>
    <w:p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Pre-determined instance, e.g., 1</w:t>
      </w:r>
      <w:r>
        <w:rPr>
          <w:rFonts w:ascii="Times New Roman" w:hAnsi="Times New Roman"/>
          <w:vertAlign w:val="superscript"/>
          <w:lang w:eastAsia="ko-KR"/>
        </w:rPr>
        <w:t>st</w:t>
      </w:r>
      <w:r>
        <w:rPr>
          <w:rFonts w:ascii="Times New Roman" w:hAnsi="Times New Roman"/>
          <w:lang w:eastAsia="ko-KR"/>
        </w:rPr>
        <w:t xml:space="preserve"> and last instance</w:t>
      </w:r>
    </w:p>
    <w:p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By NW configuration</w:t>
      </w:r>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 over prediction instance </w:t>
      </w:r>
      <w:r>
        <w:rPr>
          <w:rFonts w:ascii="Times New Roman" w:hAnsi="Times New Roman"/>
          <w:b/>
          <w:lang w:eastAsia="ko-KR"/>
        </w:rPr>
        <w:t>(6)</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Fujitsu, Nokia, ETRI, OPPO, Qualcomm</w:t>
      </w:r>
    </w:p>
    <w:p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spatial domain (e.g., layers)</w:t>
      </w:r>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layer </w:t>
      </w:r>
      <w:r>
        <w:rPr>
          <w:rFonts w:ascii="Times New Roman" w:hAnsi="Times New Roman"/>
          <w:b/>
          <w:lang w:eastAsia="ko-KR"/>
        </w:rPr>
        <w:t>(12)</w:t>
      </w:r>
      <w:r>
        <w:rPr>
          <w:rFonts w:ascii="Times New Roman" w:hAnsi="Times New Roman"/>
          <w:lang w:eastAsia="ko-KR"/>
        </w:rPr>
        <w:t xml:space="preserve">: Ericsson, Huawei, </w:t>
      </w:r>
      <w:r>
        <w:t>vivo, TCL, CMCC, Xiaomi, NEC, Nokia(N</w:t>
      </w:r>
      <w:r>
        <w:rPr>
          <w:vertAlign w:val="subscript"/>
        </w:rPr>
        <w:t>4</w:t>
      </w:r>
      <w:r>
        <w:t xml:space="preserve">=1), MediaTek, Inter Digital, Samsung, </w:t>
      </w:r>
      <w:proofErr w:type="spellStart"/>
      <w:r>
        <w:rPr>
          <w:rFonts w:ascii="Times New Roman" w:hAnsi="Times New Roman"/>
          <w:lang w:eastAsia="ko-KR"/>
        </w:rPr>
        <w:t>Quectel</w:t>
      </w:r>
      <w:proofErr w:type="spellEnd"/>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layer </w:t>
      </w:r>
      <w:r>
        <w:rPr>
          <w:rFonts w:ascii="Times New Roman" w:hAnsi="Times New Roman"/>
          <w:b/>
          <w:lang w:eastAsia="ko-KR"/>
        </w:rPr>
        <w:t>(5)</w:t>
      </w:r>
      <w:r>
        <w:rPr>
          <w:rFonts w:ascii="Times New Roman" w:hAnsi="Times New Roman"/>
          <w:lang w:eastAsia="ko-KR"/>
        </w:rPr>
        <w:t>: ZTE, Google, Fujitsu, NTT Docomo, LG</w:t>
      </w:r>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w:t>
      </w:r>
      <w:r>
        <w:rPr>
          <w:rFonts w:ascii="Times New Roman" w:hAnsi="Times New Roman"/>
          <w:b/>
          <w:lang w:eastAsia="ko-KR"/>
        </w:rPr>
        <w:t>(8)</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Lenovo, Fujitsu, HONOR, Nokia(N4&gt;1), ETRI, OPPO, Qualcomm</w:t>
      </w:r>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For options to determine # of rank,</w:t>
      </w:r>
    </w:p>
    <w:p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Explicit configuration by NW</w:t>
      </w:r>
    </w:p>
    <w:p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Implicitly determined by associated inference report</w:t>
      </w:r>
    </w:p>
    <w:p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 xml:space="preserve">For </w:t>
      </w:r>
      <w:r>
        <w:rPr>
          <w:rFonts w:ascii="Times New Roman" w:hAnsi="Times New Roman"/>
          <w:b/>
          <w:lang w:eastAsia="ko-KR"/>
        </w:rPr>
        <w:t xml:space="preserve">frequency domain (e.g., </w:t>
      </w:r>
      <w:proofErr w:type="spellStart"/>
      <w:r>
        <w:rPr>
          <w:rFonts w:ascii="Times New Roman" w:hAnsi="Times New Roman"/>
          <w:b/>
          <w:lang w:eastAsia="ko-KR"/>
        </w:rPr>
        <w:t>subbands</w:t>
      </w:r>
      <w:proofErr w:type="spellEnd"/>
      <w:r>
        <w:rPr>
          <w:rFonts w:ascii="Times New Roman" w:hAnsi="Times New Roman"/>
          <w:b/>
          <w:lang w:eastAsia="ko-KR"/>
        </w:rPr>
        <w:t>)</w:t>
      </w:r>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Ericsson, Huawei, TCL, CMCC, CATT, </w:t>
      </w:r>
      <w:proofErr w:type="spellStart"/>
      <w:r>
        <w:rPr>
          <w:rFonts w:ascii="Times New Roman" w:hAnsi="Times New Roman"/>
          <w:lang w:eastAsia="ko-KR"/>
        </w:rPr>
        <w:t>Ruijie</w:t>
      </w:r>
      <w:proofErr w:type="spellEnd"/>
      <w:r>
        <w:rPr>
          <w:rFonts w:ascii="Times New Roman" w:hAnsi="Times New Roman"/>
          <w:lang w:eastAsia="ko-KR"/>
        </w:rPr>
        <w:t xml:space="preserve"> Networks, Lenovo, </w:t>
      </w:r>
      <w:proofErr w:type="spellStart"/>
      <w:r>
        <w:rPr>
          <w:rFonts w:ascii="Times New Roman" w:hAnsi="Times New Roman"/>
          <w:lang w:eastAsia="ko-KR"/>
        </w:rPr>
        <w:t>Fujistu</w:t>
      </w:r>
      <w:proofErr w:type="spellEnd"/>
      <w:r>
        <w:rPr>
          <w:rFonts w:ascii="Times New Roman" w:hAnsi="Times New Roman"/>
          <w:lang w:eastAsia="ko-KR"/>
        </w:rPr>
        <w:t xml:space="preserve">, HONOR, ETRI, OPPO, QC, NTT, LG, Google, Samsung, </w:t>
      </w:r>
      <w:proofErr w:type="spellStart"/>
      <w:r>
        <w:rPr>
          <w:rFonts w:ascii="Times New Roman" w:hAnsi="Times New Roman"/>
          <w:lang w:eastAsia="ko-KR"/>
        </w:rPr>
        <w:t>Quectel</w:t>
      </w:r>
      <w:proofErr w:type="spellEnd"/>
    </w:p>
    <w:p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Wideband: vivo, ZTE, Xiaomi</w:t>
      </w:r>
    </w:p>
    <w:p w:rsidR="000D5A51" w:rsidRDefault="000D5A51">
      <w:pPr>
        <w:spacing w:after="160" w:line="252" w:lineRule="auto"/>
        <w:contextualSpacing/>
        <w:jc w:val="both"/>
        <w:rPr>
          <w:rFonts w:ascii="Times New Roman" w:hAnsi="Times New Roman"/>
          <w:lang w:eastAsia="ko-KR"/>
        </w:rPr>
      </w:pPr>
    </w:p>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As shown above, regarding, prediction instance and layer,</w:t>
      </w:r>
      <w:r>
        <w:rPr>
          <w:rFonts w:ascii="Times New Roman" w:hAnsi="Times New Roman"/>
          <w:lang w:eastAsia="ko-KR"/>
        </w:rPr>
        <w:t xml:space="preserve"> there are diverged views, meanwhile regarding frequency domain granularity, it seems no one wants option of per SBs. Between averaging and wideband, in my understanding, wideband SGCS means it is calculated from WB channel information, while the other </w:t>
      </w:r>
      <w:proofErr w:type="gramStart"/>
      <w:r>
        <w:rPr>
          <w:rFonts w:ascii="Times New Roman" w:hAnsi="Times New Roman"/>
          <w:lang w:eastAsia="ko-KR"/>
        </w:rPr>
        <w:t>opt</w:t>
      </w:r>
      <w:r>
        <w:rPr>
          <w:rFonts w:ascii="Times New Roman" w:hAnsi="Times New Roman"/>
          <w:lang w:eastAsia="ko-KR"/>
        </w:rPr>
        <w:t>ion  calculates</w:t>
      </w:r>
      <w:proofErr w:type="gramEnd"/>
      <w:r>
        <w:rPr>
          <w:rFonts w:ascii="Times New Roman" w:hAnsi="Times New Roman"/>
          <w:lang w:eastAsia="ko-KR"/>
        </w:rPr>
        <w:t xml:space="preserve"> SGCS per SB first and then averages them out. For time domain and spatial domain, I could understand the rationale of each proponent, and each sub-option is workable, it is just matter of performance and overhead trade-off. Therefore, I mad</w:t>
      </w:r>
      <w:r>
        <w:rPr>
          <w:rFonts w:ascii="Times New Roman" w:hAnsi="Times New Roman"/>
          <w:lang w:eastAsia="ko-KR"/>
        </w:rPr>
        <w:t>e the proposal below based on the majority supports. Also, we need new RRC parameter regarding SGCS report.</w:t>
      </w:r>
    </w:p>
    <w:p w:rsidR="000D5A51" w:rsidRDefault="000D5A51">
      <w:pPr>
        <w:spacing w:after="160" w:line="252" w:lineRule="auto"/>
        <w:contextualSpacing/>
        <w:jc w:val="both"/>
        <w:rPr>
          <w:rFonts w:ascii="Times New Roman" w:hAnsi="Times New Roman"/>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rsidR="000D5A51" w:rsidRDefault="00FF4DCD">
      <w:r>
        <w:rPr>
          <w:lang w:eastAsia="ko-KR"/>
        </w:rPr>
        <w:t xml:space="preserve">For CSI prediction using UE-side model, </w:t>
      </w:r>
      <w:r>
        <w:t xml:space="preserve">for UE assisted performance monitoring, </w:t>
      </w:r>
    </w:p>
    <w:p w:rsidR="000D5A51" w:rsidRDefault="00FF4DCD">
      <w:pPr>
        <w:pStyle w:val="ac"/>
        <w:numPr>
          <w:ilvl w:val="0"/>
          <w:numId w:val="39"/>
        </w:numPr>
      </w:pPr>
      <w:r>
        <w:t xml:space="preserve">SGCS is calculated </w:t>
      </w:r>
    </w:p>
    <w:p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w:t>
      </w:r>
      <w:r>
        <w:rPr>
          <w:rFonts w:ascii="Times New Roman" w:eastAsiaTheme="minorEastAsia" w:hAnsi="Times New Roman"/>
          <w:lang w:eastAsia="ko-KR"/>
        </w:rPr>
        <w:t xml:space="preserve"> layer where the total number of layers is the same as the reported RI in the associated inference report, </w:t>
      </w:r>
    </w:p>
    <w:p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averaged over </w:t>
      </w:r>
      <w:proofErr w:type="spellStart"/>
      <w:r>
        <w:rPr>
          <w:rFonts w:ascii="Times New Roman" w:eastAsiaTheme="minorEastAsia" w:hAnsi="Times New Roman"/>
          <w:lang w:eastAsia="ko-KR"/>
        </w:rPr>
        <w:t>subbands</w:t>
      </w:r>
      <w:proofErr w:type="spellEnd"/>
    </w:p>
    <w:p w:rsidR="000D5A51" w:rsidRDefault="00FF4DCD">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rsidR="000D5A51" w:rsidRDefault="000D5A51">
      <w:pPr>
        <w:widowControl w:val="0"/>
        <w:jc w:val="both"/>
        <w:rPr>
          <w:lang w:eastAsia="ko-KR"/>
        </w:rPr>
      </w:pPr>
    </w:p>
    <w:p w:rsidR="000D5A51" w:rsidRDefault="000D5A51">
      <w:pPr>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2.5-2.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a single SGCS value averaged across all dimension is sufficient. The reason is that we adopt R18 PMI for SGCS calculation, the prediction error is averaged across </w:t>
            </w:r>
            <w:proofErr w:type="spellStart"/>
            <w:r>
              <w:rPr>
                <w:rFonts w:ascii="Times New Roman" w:eastAsia="SimSun" w:hAnsi="Times New Roman"/>
                <w:lang w:eastAsia="zh-CN"/>
              </w:rPr>
              <w:t>subbands</w:t>
            </w:r>
            <w:proofErr w:type="spellEnd"/>
            <w:r>
              <w:rPr>
                <w:rFonts w:ascii="Times New Roman" w:eastAsia="SimSun" w:hAnsi="Times New Roman"/>
                <w:lang w:eastAsia="zh-CN"/>
              </w:rPr>
              <w:t>, layers, prediction instances after the R18 PMI com</w:t>
            </w:r>
            <w:r>
              <w:rPr>
                <w:rFonts w:ascii="Times New Roman" w:eastAsia="SimSun" w:hAnsi="Times New Roman"/>
                <w:lang w:eastAsia="zh-CN"/>
              </w:rPr>
              <w:t>pression.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Regarding time instance, to reuse the mechanism in AI BM Case 2, our position is each monitoring report only report SGCS for one prediction time instance, where the reported time instance index (f-</w:t>
            </w:r>
            <w:proofErr w:type="spellStart"/>
            <w:r>
              <w:rPr>
                <w:rFonts w:ascii="Times New Roman" w:eastAsia="SimSun" w:hAnsi="Times New Roman"/>
                <w:lang w:eastAsia="zh-CN"/>
              </w:rPr>
              <w:t>th</w:t>
            </w:r>
            <w:proofErr w:type="spellEnd"/>
            <w:r>
              <w:rPr>
                <w:rFonts w:ascii="Times New Roman" w:eastAsia="SimSun" w:hAnsi="Times New Roman"/>
                <w:lang w:eastAsia="zh-CN"/>
              </w:rPr>
              <w:t xml:space="preserve"> time instance from N4 instances) is conf</w:t>
            </w:r>
            <w:r>
              <w:rPr>
                <w:rFonts w:ascii="Times New Roman" w:eastAsia="SimSun" w:hAnsi="Times New Roman"/>
                <w:lang w:eastAsia="zh-CN"/>
              </w:rPr>
              <w:t xml:space="preserve">igured in monitoring report configuration. This is related with the association between inference and monitoring. In AI BM Case2, we only agree for an associated mechanism for one prediction instance in a monitoring report configuration. This </w:t>
            </w:r>
            <w:r>
              <w:rPr>
                <w:rFonts w:ascii="Times New Roman" w:eastAsia="SimSun" w:hAnsi="Times New Roman"/>
                <w:lang w:eastAsia="zh-CN"/>
              </w:rPr>
              <w:lastRenderedPageBreak/>
              <w:t>should be reu</w:t>
            </w:r>
            <w:r>
              <w:rPr>
                <w:rFonts w:ascii="Times New Roman" w:eastAsia="SimSun" w:hAnsi="Times New Roman"/>
                <w:lang w:eastAsia="zh-CN"/>
              </w:rPr>
              <w:t>sed in CSI prediction.</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“averaged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this is UE implementation. From spec perspective, we only need to say “wideband”.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to QC to reduce the SGCS reporting complexity. </w:t>
            </w:r>
            <w:r>
              <w:rPr>
                <w:rFonts w:ascii="Times New Roman" w:eastAsia="SimSun" w:hAnsi="Times New Roman"/>
                <w:lang w:val="en-US" w:eastAsia="zh-CN"/>
              </w:rPr>
              <w:t xml:space="preserve">One average result is enough for </w:t>
            </w:r>
            <w:proofErr w:type="gramStart"/>
            <w:r>
              <w:rPr>
                <w:rFonts w:ascii="Times New Roman" w:eastAsia="SimSun" w:hAnsi="Times New Roman"/>
                <w:lang w:val="en-US" w:eastAsia="zh-CN"/>
              </w:rPr>
              <w:t>monitoring .</w:t>
            </w:r>
            <w:proofErr w:type="gramEnd"/>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With the current formulation (“SGCS is calculated”), does it mean the SGCS will be reported per prediction instance and per layer? If so, there would be a lot of overhead for the </w:t>
            </w:r>
            <w:r>
              <w:rPr>
                <w:rFonts w:ascii="Times New Roman" w:eastAsiaTheme="minorEastAsia" w:hAnsi="Times New Roman"/>
                <w:lang w:val="en-US" w:eastAsia="ko-KR"/>
              </w:rPr>
              <w:t>reporting, which is not preferred.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As discussions for the previous proposal, the average across all layers or selected layers should be supported.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fine with this proposal.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OK to average </w:t>
            </w:r>
            <w:r>
              <w:rPr>
                <w:rFonts w:ascii="Times New Roman" w:eastAsia="SimSun" w:hAnsi="Times New Roman"/>
                <w:lang w:eastAsia="zh-CN"/>
              </w:rPr>
              <w:t>over layers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To reduce report overhead, restrict to a single prediction for monitoring is preferred.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per layer, we strongly prefer only 1</w:t>
            </w:r>
            <w:r>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layer. Considering RI can be different per report, and SGCS needs to be monitorin</w:t>
            </w:r>
            <w:r>
              <w:rPr>
                <w:rFonts w:ascii="Times New Roman" w:eastAsiaTheme="minorEastAsia" w:hAnsi="Times New Roman"/>
                <w:lang w:val="en-US" w:eastAsia="ko-KR"/>
              </w:rPr>
              <w:t xml:space="preserve">g over a window, higher layers will not have stable report to average. </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average over </w:t>
            </w:r>
            <w:proofErr w:type="spellStart"/>
            <w:r>
              <w:rPr>
                <w:rFonts w:ascii="Times New Roman" w:eastAsiaTheme="minorEastAsia" w:hAnsi="Times New Roman"/>
                <w:lang w:val="en-US" w:eastAsia="ko-KR"/>
              </w:rPr>
              <w:t>subbands</w:t>
            </w:r>
            <w:proofErr w:type="spellEnd"/>
            <w:r>
              <w:rPr>
                <w:rFonts w:ascii="Times New Roman" w:eastAsiaTheme="minorEastAsia" w:hAnsi="Times New Roman"/>
                <w:lang w:val="en-US" w:eastAsia="ko-KR"/>
              </w:rPr>
              <w:t xml:space="preserve">. </w:t>
            </w:r>
          </w:p>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are generally fine with the layer and averaged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SGCS determination. However, we hold concer</w:t>
            </w:r>
            <w:r>
              <w:rPr>
                <w:rFonts w:ascii="Times New Roman" w:eastAsia="SimSun" w:hAnsi="Times New Roman"/>
                <w:lang w:eastAsia="zh-CN"/>
              </w:rPr>
              <w:t xml:space="preserve">ns about calculating SGCS per prediction instance. We think calculating SGCS per prediction instance causes the CSI-RS transmission over every prediction </w:t>
            </w:r>
            <w:proofErr w:type="gramStart"/>
            <w:r>
              <w:rPr>
                <w:rFonts w:ascii="Times New Roman" w:eastAsia="SimSun" w:hAnsi="Times New Roman"/>
                <w:lang w:eastAsia="zh-CN"/>
              </w:rPr>
              <w:t>instances</w:t>
            </w:r>
            <w:proofErr w:type="gramEnd"/>
            <w:r>
              <w:rPr>
                <w:rFonts w:ascii="Times New Roman" w:eastAsia="SimSun" w:hAnsi="Times New Roman"/>
                <w:lang w:eastAsia="zh-CN"/>
              </w:rPr>
              <w:t>. This would not only cause huge CSI-RS overhead but also increases the UE complexity for det</w:t>
            </w:r>
            <w:r>
              <w:rPr>
                <w:rFonts w:ascii="Times New Roman" w:eastAsia="SimSun" w:hAnsi="Times New Roman"/>
                <w:lang w:eastAsia="zh-CN"/>
              </w:rPr>
              <w:t>ermining every CSI upon the receiving of CSI-RS. Besides, the overall gain by applying AI/ML to CSI prediction is decreased because UE needs to measure the CSI at every instance which should be reliably predicted by an AI/ML model.</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 in principle. Whether SGCS is calculated per instance or p</w:t>
            </w:r>
            <w:r>
              <w:rPr>
                <w:rFonts w:ascii="Times New Roman" w:hAnsi="Times New Roman"/>
                <w:lang w:eastAsia="ko-KR"/>
              </w:rPr>
              <w:t>er selected instance</w:t>
            </w:r>
            <w:r>
              <w:rPr>
                <w:rFonts w:ascii="Times New Roman" w:eastAsia="SimSun" w:hAnsi="Times New Roman"/>
                <w:lang w:eastAsia="zh-CN"/>
              </w:rPr>
              <w:t xml:space="preserve"> can be configured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tc>
          <w:tcPr>
            <w:tcW w:w="1648"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Generallly</w:t>
            </w:r>
            <w:proofErr w:type="spellEnd"/>
            <w:r>
              <w:rPr>
                <w:rFonts w:ascii="Times New Roman" w:eastAsia="SimSun" w:hAnsi="Times New Roman"/>
                <w:lang w:eastAsia="zh-CN"/>
              </w:rPr>
              <w:t xml:space="preserve"> support this proposal. For SGCS calculation, OK to average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w:t>
            </w:r>
          </w:p>
        </w:tc>
      </w:tr>
    </w:tbl>
    <w:p w:rsidR="000D5A51" w:rsidRDefault="000D5A51">
      <w:pPr>
        <w:spacing w:after="160" w:line="252" w:lineRule="auto"/>
        <w:contextualSpacing/>
        <w:jc w:val="both"/>
        <w:rPr>
          <w:rFonts w:ascii="Times New Roman" w:hAnsi="Times New Roman"/>
          <w:lang w:eastAsia="ko-KR"/>
        </w:rPr>
      </w:pPr>
    </w:p>
    <w:p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SGCS quantization</w:t>
      </w:r>
    </w:p>
    <w:p w:rsidR="000D5A51" w:rsidRDefault="000D5A51">
      <w:pPr>
        <w:spacing w:after="160" w:line="252" w:lineRule="auto"/>
        <w:contextualSpacing/>
        <w:jc w:val="both"/>
        <w:rPr>
          <w:rFonts w:ascii="Times New Roman" w:hAnsi="Times New Roman"/>
          <w:lang w:eastAsia="ko-KR"/>
        </w:rPr>
      </w:pPr>
    </w:p>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of SGCS value quantization, there are some proposals from companies. </w:t>
      </w:r>
    </w:p>
    <w:p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Ericsson :</w:t>
      </w:r>
      <w:proofErr w:type="gramEnd"/>
      <w:r>
        <w:rPr>
          <w:rFonts w:ascii="Times New Roman" w:hAnsi="Times New Roman"/>
          <w:szCs w:val="20"/>
        </w:rPr>
        <w:t xml:space="preserve"> </w:t>
      </w:r>
      <w:proofErr w:type="spellStart"/>
      <w:r>
        <w:rPr>
          <w:rFonts w:ascii="Times New Roman" w:hAnsi="Times New Roman"/>
          <w:szCs w:val="20"/>
        </w:rPr>
        <w:t>SGCS</w:t>
      </w:r>
      <w:r>
        <w:rPr>
          <w:rFonts w:ascii="Times New Roman" w:hAnsi="Times New Roman"/>
          <w:szCs w:val="20"/>
          <w:vertAlign w:val="subscript"/>
        </w:rPr>
        <w:t>lower</w:t>
      </w:r>
      <w:proofErr w:type="spellEnd"/>
      <w:r>
        <w:rPr>
          <w:rFonts w:ascii="Times New Roman" w:hAnsi="Times New Roman"/>
          <w:szCs w:val="20"/>
        </w:rPr>
        <w:t>=0.3, quantization bits =3 bits</w:t>
      </w:r>
    </w:p>
    <w:p w:rsidR="000D5A51" w:rsidRDefault="00FF4DCD">
      <w:pPr>
        <w:pStyle w:val="ac"/>
        <w:numPr>
          <w:ilvl w:val="0"/>
          <w:numId w:val="55"/>
        </w:numPr>
        <w:rPr>
          <w:rFonts w:ascii="Times New Roman" w:hAnsi="Times New Roman"/>
          <w:szCs w:val="20"/>
        </w:rPr>
      </w:pPr>
      <w:r>
        <w:rPr>
          <w:rFonts w:ascii="Times New Roman" w:hAnsi="Times New Roman"/>
          <w:szCs w:val="20"/>
        </w:rPr>
        <w:t xml:space="preserve">vivo: each layer </w:t>
      </w:r>
      <w:proofErr w:type="gramStart"/>
      <w:r>
        <w:rPr>
          <w:rFonts w:ascii="Times New Roman" w:hAnsi="Times New Roman"/>
          <w:szCs w:val="20"/>
        </w:rPr>
        <w:t>occupy</w:t>
      </w:r>
      <w:proofErr w:type="gramEnd"/>
      <w:r>
        <w:rPr>
          <w:rFonts w:ascii="Times New Roman" w:hAnsi="Times New Roman"/>
          <w:szCs w:val="20"/>
        </w:rPr>
        <w:t xml:space="preserve"> 4bits</w:t>
      </w:r>
    </w:p>
    <w:p w:rsidR="000D5A51" w:rsidRDefault="00FF4DCD">
      <w:pPr>
        <w:pStyle w:val="ac"/>
        <w:numPr>
          <w:ilvl w:val="0"/>
          <w:numId w:val="55"/>
        </w:numPr>
        <w:rPr>
          <w:rFonts w:ascii="Times New Roman" w:hAnsi="Times New Roman"/>
          <w:szCs w:val="20"/>
        </w:rPr>
      </w:pPr>
      <w:r>
        <w:rPr>
          <w:rFonts w:ascii="Times New Roman" w:hAnsi="Times New Roman"/>
          <w:szCs w:val="20"/>
        </w:rPr>
        <w:t xml:space="preserve">Samsung: </w:t>
      </w:r>
      <w:r>
        <w:rPr>
          <w:rFonts w:ascii="Times New Roman" w:hAnsi="Times New Roman"/>
          <w:iCs/>
          <w:color w:val="000000" w:themeColor="text1"/>
          <w:kern w:val="2"/>
          <w:szCs w:val="20"/>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Times New Roman" w:hAnsi="Times New Roman"/>
          <w:iCs/>
          <w:color w:val="000000" w:themeColor="text1"/>
          <w:kern w:val="2"/>
          <w:szCs w:val="20"/>
        </w:rPr>
        <w:t>]</w:t>
      </w:r>
      <w:r>
        <w:rPr>
          <w:rFonts w:ascii="Times New Roman" w:hAnsi="Times New Roman"/>
          <w:szCs w:val="20"/>
        </w:rPr>
        <w:t xml:space="preserve">, with quantization level ∆y and reporting </w:t>
      </w:r>
      <w:proofErr w:type="spellStart"/>
      <w:r>
        <w:rPr>
          <w:rFonts w:ascii="Times New Roman" w:hAnsi="Times New Roman"/>
          <w:szCs w:val="20"/>
        </w:rPr>
        <w:t>bitwidth</w:t>
      </w:r>
      <w:proofErr w:type="spellEnd"/>
      <w:r>
        <w:rPr>
          <w:rFonts w:ascii="Times New Roman" w:hAnsi="Times New Roman"/>
          <w:szCs w:val="20"/>
        </w:rPr>
        <w:t xml:space="preserve"> B</w:t>
      </w:r>
    </w:p>
    <w:p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ZTE :</w:t>
      </w:r>
      <w:proofErr w:type="gramEnd"/>
      <w:r>
        <w:rPr>
          <w:rFonts w:ascii="Times New Roman" w:hAnsi="Times New Roman"/>
          <w:szCs w:val="20"/>
        </w:rPr>
        <w:t xml:space="preserve"> [0,1],</w:t>
      </w:r>
      <w:r>
        <w:rPr>
          <w:rFonts w:ascii="Times New Roman" w:hAnsi="Times New Roman"/>
          <w:szCs w:val="20"/>
        </w:rPr>
        <w:t xml:space="preserve"> 4 bit quantization</w:t>
      </w:r>
    </w:p>
    <w:p w:rsidR="000D5A51" w:rsidRDefault="00FF4DCD">
      <w:pPr>
        <w:pStyle w:val="ac"/>
        <w:numPr>
          <w:ilvl w:val="0"/>
          <w:numId w:val="55"/>
        </w:numPr>
        <w:rPr>
          <w:rFonts w:ascii="Times New Roman" w:hAnsi="Times New Roman"/>
          <w:bCs/>
          <w:szCs w:val="20"/>
          <w14:ligatures w14:val="standardContextual"/>
        </w:rPr>
      </w:pPr>
      <w:proofErr w:type="gramStart"/>
      <w:r>
        <w:rPr>
          <w:rFonts w:ascii="Times New Roman" w:hAnsi="Times New Roman"/>
          <w:szCs w:val="20"/>
        </w:rPr>
        <w:t>Nokia :</w:t>
      </w:r>
      <w:proofErr w:type="gramEnd"/>
      <w:r>
        <w:rPr>
          <w:rFonts w:ascii="Times New Roman" w:hAnsi="Times New Roman"/>
          <w:szCs w:val="20"/>
        </w:rPr>
        <w:t xml:space="preserve"> [0.5, 0.9], </w:t>
      </w:r>
      <w:r>
        <w:rPr>
          <w:rFonts w:ascii="Times New Roman" w:hAnsi="Times New Roman"/>
          <w:bCs/>
          <w:szCs w:val="20"/>
          <w14:ligatures w14:val="standardContextual"/>
        </w:rPr>
        <w:t>including an ‘out-of-range’ indication.</w:t>
      </w:r>
    </w:p>
    <w:p w:rsidR="000D5A51" w:rsidRDefault="00FF4DCD">
      <w:pPr>
        <w:pStyle w:val="ac"/>
        <w:numPr>
          <w:ilvl w:val="0"/>
          <w:numId w:val="55"/>
        </w:numPr>
        <w:rPr>
          <w:rFonts w:ascii="Times New Roman" w:hAnsi="Times New Roman"/>
          <w:bCs/>
          <w:color w:val="000000" w:themeColor="text1"/>
          <w:szCs w:val="20"/>
          <w14:ligatures w14:val="standardContextual"/>
        </w:rPr>
      </w:pPr>
      <w:proofErr w:type="gramStart"/>
      <w:r>
        <w:rPr>
          <w:rFonts w:ascii="Times New Roman" w:hAnsi="Times New Roman"/>
          <w:bCs/>
          <w:szCs w:val="20"/>
          <w14:ligatures w14:val="standardContextual"/>
        </w:rPr>
        <w:t>ETRI :</w:t>
      </w:r>
      <w:proofErr w:type="gramEnd"/>
      <w:r>
        <w:rPr>
          <w:rFonts w:ascii="Times New Roman" w:hAnsi="Times New Roman"/>
          <w:bCs/>
          <w:szCs w:val="20"/>
          <w14:ligatures w14:val="standardContextual"/>
        </w:rPr>
        <w:t xml:space="preserve"> [0, </w:t>
      </w:r>
      <w:r>
        <w:rPr>
          <w:rFonts w:ascii="Times New Roman" w:hAnsi="Times New Roman"/>
          <w:bCs/>
          <w:color w:val="000000" w:themeColor="text1"/>
          <w:szCs w:val="20"/>
          <w14:ligatures w14:val="standardContextual"/>
        </w:rPr>
        <w:t>1], N quantization, 1/N</w:t>
      </w:r>
    </w:p>
    <w:p w:rsidR="000D5A51" w:rsidRDefault="00FF4DCD">
      <w:pPr>
        <w:pStyle w:val="ac"/>
        <w:numPr>
          <w:ilvl w:val="0"/>
          <w:numId w:val="55"/>
        </w:numPr>
        <w:rPr>
          <w:rFonts w:ascii="Times New Roman" w:hAnsi="Times New Roman"/>
          <w:color w:val="000000" w:themeColor="text1"/>
          <w:szCs w:val="20"/>
          <w:lang w:eastAsia="ko-KR"/>
        </w:rPr>
      </w:pPr>
      <w:proofErr w:type="gramStart"/>
      <w:r>
        <w:rPr>
          <w:rFonts w:ascii="Times New Roman" w:hAnsi="Times New Roman"/>
          <w:bCs/>
          <w:color w:val="000000" w:themeColor="text1"/>
          <w:szCs w:val="20"/>
          <w14:ligatures w14:val="standardContextual"/>
        </w:rPr>
        <w:t>Apple :</w:t>
      </w:r>
      <w:proofErr w:type="gramEnd"/>
      <w:r>
        <w:rPr>
          <w:rFonts w:ascii="Times New Roman" w:hAnsi="Times New Roman"/>
          <w:bCs/>
          <w:color w:val="000000" w:themeColor="text1"/>
          <w:szCs w:val="20"/>
          <w14:ligatures w14:val="standardContextual"/>
        </w:rPr>
        <w:t xml:space="preserve"> [x, 1] with step size of 0.01</w:t>
      </w:r>
    </w:p>
    <w:p w:rsidR="000D5A51" w:rsidRDefault="00FF4DCD">
      <w:pPr>
        <w:pStyle w:val="ac"/>
        <w:numPr>
          <w:ilvl w:val="0"/>
          <w:numId w:val="55"/>
        </w:numPr>
        <w:rPr>
          <w:rFonts w:ascii="Times New Roman" w:hAnsi="Times New Roman"/>
          <w:color w:val="000000" w:themeColor="text1"/>
          <w:szCs w:val="20"/>
          <w:lang w:eastAsia="ko-KR"/>
        </w:rPr>
      </w:pPr>
      <w:r>
        <w:rPr>
          <w:rFonts w:ascii="Times New Roman" w:hAnsi="Times New Roman"/>
          <w:color w:val="000000" w:themeColor="text1"/>
          <w:szCs w:val="20"/>
          <w:lang w:eastAsia="ko-KR"/>
        </w:rPr>
        <w:t>LG: [x, 1] with step size of Y</w:t>
      </w:r>
    </w:p>
    <w:p w:rsidR="000D5A51" w:rsidRDefault="000D5A51">
      <w:pPr>
        <w:rPr>
          <w:rFonts w:ascii="Times New Roman" w:eastAsia="굴림" w:hAnsi="Times New Roman"/>
          <w:color w:val="000000" w:themeColor="text1"/>
          <w:sz w:val="22"/>
        </w:rPr>
      </w:pPr>
    </w:p>
    <w:p w:rsidR="000D5A51" w:rsidRDefault="00FF4DCD">
      <w:pPr>
        <w:rPr>
          <w:rFonts w:ascii="Times New Roman" w:eastAsia="굴림" w:hAnsi="Times New Roman"/>
          <w:color w:val="000000" w:themeColor="text1"/>
          <w:sz w:val="22"/>
          <w:lang w:eastAsia="ko-KR"/>
        </w:rPr>
      </w:pPr>
      <w:r>
        <w:rPr>
          <w:rFonts w:ascii="Times New Roman" w:eastAsia="굴림" w:hAnsi="Times New Roman"/>
          <w:color w:val="000000" w:themeColor="text1"/>
          <w:sz w:val="22"/>
          <w:lang w:eastAsia="ko-KR"/>
        </w:rPr>
        <w:t>Based on the above proposals, I propose the following</w:t>
      </w:r>
    </w:p>
    <w:p w:rsidR="000D5A51" w:rsidRDefault="000D5A51">
      <w:pPr>
        <w:rPr>
          <w:rFonts w:ascii="Times New Roman" w:eastAsia="굴림" w:hAnsi="Times New Roman"/>
          <w:color w:val="000000" w:themeColor="text1"/>
          <w:sz w:val="22"/>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rsidR="000D5A51" w:rsidRDefault="00FF4DCD">
      <w:r>
        <w:rPr>
          <w:lang w:eastAsia="ko-KR"/>
        </w:rPr>
        <w:t xml:space="preserve">For CSI prediction using UE-side model, </w:t>
      </w:r>
      <w:r>
        <w:t>for UE assisted performance monitoring, support N [3 or 4]-bit quantization of SGCS value [per layer and per prediction instance]</w:t>
      </w:r>
    </w:p>
    <w:p w:rsidR="000D5A51" w:rsidRDefault="00FF4DCD">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m:t>
        </m:r>
        <m:r>
          <w:rPr>
            <w:rFonts w:ascii="Cambria Math" w:hAnsi="Cambria Math"/>
          </w:rPr>
          <m:t>1</m:t>
        </m:r>
      </m:oMath>
      <w:r>
        <w:rPr>
          <w:lang w:eastAsia="ko-KR"/>
        </w:rPr>
        <w:t xml:space="preserve"> codepoints are used to uniformly quantize [x 1] in linear scale.</w:t>
      </w:r>
    </w:p>
    <w:p w:rsidR="000D5A51" w:rsidRDefault="00FF4DCD">
      <w:pPr>
        <w:pStyle w:val="ac"/>
        <w:numPr>
          <w:ilvl w:val="0"/>
          <w:numId w:val="39"/>
        </w:numPr>
      </w:pPr>
      <w:r>
        <w:rPr>
          <w:rFonts w:eastAsia="SimSun"/>
        </w:rPr>
        <w:t xml:space="preserve">One codepoint </w:t>
      </w:r>
      <w:r>
        <w:rPr>
          <w:rFonts w:eastAsia="SimSun"/>
        </w:rPr>
        <w:t>is used to indicate [0 x]</w:t>
      </w:r>
    </w:p>
    <w:p w:rsidR="000D5A51" w:rsidRDefault="00FF4DCD">
      <w:pPr>
        <w:pStyle w:val="ac"/>
        <w:numPr>
          <w:ilvl w:val="0"/>
          <w:numId w:val="39"/>
        </w:numPr>
      </w:pPr>
      <w:r>
        <w:rPr>
          <w:rFonts w:eastAsiaTheme="minorEastAsia"/>
          <w:lang w:eastAsia="ko-KR"/>
        </w:rPr>
        <w:t>FFS on N and x values</w:t>
      </w:r>
    </w:p>
    <w:p w:rsidR="000D5A51" w:rsidRDefault="000D5A51">
      <w:pPr>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2.5-3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Samsung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Good starting point but we suggest to remove the suggested values of [3, 4] for N from the proposal.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HW to remove the suggested values. Moreover, we think that N can be configured by NW.</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Fine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 and the quantizatio</w:t>
            </w:r>
            <w:r>
              <w:rPr>
                <w:rFonts w:ascii="Times New Roman" w:eastAsia="SimSun" w:hAnsi="Times New Roman"/>
                <w:lang w:val="en-US" w:eastAsia="zh-CN"/>
              </w:rPr>
              <w:t xml:space="preserve">n step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also needed to specify.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Generally</w:t>
            </w:r>
            <w:proofErr w:type="gramEnd"/>
            <w:r>
              <w:rPr>
                <w:rFonts w:ascii="Times New Roman" w:eastAsia="SimSun" w:hAnsi="Times New Roman"/>
                <w:lang w:eastAsia="zh-CN"/>
              </w:rPr>
              <w:t xml:space="preserve"> support the proposal.</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For x, it can be network configured since the NW can have better knowledge about the benchmark performance given a deployment area.</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w:t>
            </w:r>
            <w:r>
              <w:rPr>
                <w:rFonts w:ascii="Times New Roman" w:eastAsia="SimSun" w:hAnsi="Times New Roman"/>
                <w:lang w:eastAsia="zh-CN"/>
              </w:rPr>
              <w:t>leader for the proposal. We think low SGCS value could also has value for the NW side to decide the performance of the UE side model, especially considering the temporally channel varying. For example, two SGCSs with {0.1, 0.3} are indicating that the mode</w:t>
            </w:r>
            <w:r>
              <w:rPr>
                <w:rFonts w:ascii="Times New Roman" w:eastAsia="SimSun" w:hAnsi="Times New Roman"/>
                <w:lang w:eastAsia="zh-CN"/>
              </w:rPr>
              <w:t>l performance is improved. While reporting of two SGCS which are smaller than a certain threshold would lose the information. Besides, we suggest leaving an open left boundary for interval [x 1]. Therefore, we suggest the following updates of the proposal.</w:t>
            </w:r>
          </w:p>
          <w:p w:rsidR="000D5A51" w:rsidRDefault="00FF4DCD">
            <w:pPr>
              <w:pStyle w:val="4"/>
              <w:widowControl w:val="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rsidR="000D5A51" w:rsidRDefault="00FF4DCD">
            <w:pPr>
              <w:widowControl w:val="0"/>
            </w:pPr>
            <w:r>
              <w:rPr>
                <w:lang w:eastAsia="ko-KR"/>
              </w:rPr>
              <w:t xml:space="preserve">For CSI prediction using UE-side model, </w:t>
            </w:r>
            <w:r>
              <w:t>for UE assisted performance monitoring, support N [3 or 4]-bit quantization of SGCS value [per layer and per</w:t>
            </w:r>
            <w:r>
              <w:rPr>
                <w:rFonts w:eastAsia="SimSun"/>
                <w:lang w:eastAsia="zh-CN"/>
              </w:rPr>
              <w:t xml:space="preserve"> </w:t>
            </w:r>
            <w:r>
              <w:rPr>
                <w:rFonts w:eastAsia="SimSun"/>
                <w:color w:val="EE0000"/>
                <w:lang w:eastAsia="zh-CN"/>
              </w:rPr>
              <w:t>monitored</w:t>
            </w:r>
            <w:r>
              <w:rPr>
                <w:color w:val="EE0000"/>
              </w:rPr>
              <w:t xml:space="preserve"> </w:t>
            </w:r>
            <w:r>
              <w:t>prediction instance]</w:t>
            </w:r>
          </w:p>
          <w:p w:rsidR="000D5A51" w:rsidRDefault="00FF4DCD">
            <w:pPr>
              <w:pStyle w:val="ac"/>
              <w:widowControl w:val="0"/>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m:t>
              </m:r>
              <m:r>
                <w:rPr>
                  <w:rFonts w:ascii="Cambria Math" w:hAnsi="Cambria Math"/>
                </w:rPr>
                <m:t>1</m:t>
              </m:r>
            </m:oMath>
            <w:r>
              <w:rPr>
                <w:lang w:eastAsia="ko-KR"/>
              </w:rPr>
              <w:t xml:space="preserve"> codepoints are used to uniformly quantize </w:t>
            </w:r>
            <w:r>
              <w:rPr>
                <w:rFonts w:eastAsia="SimSun"/>
                <w:strike/>
              </w:rPr>
              <w:t>[</w:t>
            </w:r>
            <w:r>
              <w:rPr>
                <w:rFonts w:eastAsia="SimSun"/>
                <w:color w:val="EE0000"/>
              </w:rPr>
              <w:t>(</w:t>
            </w:r>
            <w:r>
              <w:rPr>
                <w:lang w:eastAsia="ko-KR"/>
              </w:rPr>
              <w:t>x 1] in l</w:t>
            </w:r>
            <w:r>
              <w:rPr>
                <w:lang w:eastAsia="ko-KR"/>
              </w:rPr>
              <w:t>inear scale.</w:t>
            </w:r>
          </w:p>
          <w:p w:rsidR="000D5A51" w:rsidRDefault="00FF4DCD">
            <w:pPr>
              <w:pStyle w:val="ac"/>
              <w:widowControl w:val="0"/>
              <w:numPr>
                <w:ilvl w:val="0"/>
                <w:numId w:val="39"/>
              </w:numPr>
            </w:pPr>
            <w:r>
              <w:rPr>
                <w:rFonts w:eastAsia="SimSun"/>
              </w:rPr>
              <w:t>One codepoint is used to indicate [0 x]</w:t>
            </w:r>
          </w:p>
          <w:p w:rsidR="000D5A51" w:rsidRDefault="00FF4DCD">
            <w:pPr>
              <w:pStyle w:val="ac"/>
              <w:widowControl w:val="0"/>
              <w:numPr>
                <w:ilvl w:val="0"/>
                <w:numId w:val="39"/>
              </w:numPr>
            </w:pPr>
            <w:r>
              <w:rPr>
                <w:rFonts w:eastAsiaTheme="minorEastAsia"/>
                <w:lang w:eastAsia="ko-KR"/>
              </w:rPr>
              <w:t>FFS on N and x values</w:t>
            </w:r>
          </w:p>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fine. Prefer only one SGCS reporting with N= </w:t>
            </w:r>
            <w:proofErr w:type="gramStart"/>
            <w:r>
              <w:rPr>
                <w:rFonts w:ascii="Times New Roman" w:eastAsia="SimSun" w:hAnsi="Times New Roman"/>
                <w:lang w:val="en-US" w:eastAsia="zh-CN"/>
              </w:rPr>
              <w:t>3 or 4 bits</w:t>
            </w:r>
            <w:proofErr w:type="gramEnd"/>
            <w:r>
              <w:rPr>
                <w:rFonts w:ascii="Times New Roman" w:eastAsia="SimSun" w:hAnsi="Times New Roman"/>
                <w:lang w:val="en-US" w:eastAsia="zh-CN"/>
              </w:rPr>
              <w:t xml:space="preserve"> quantization.</w:t>
            </w:r>
          </w:p>
        </w:tc>
      </w:tr>
      <w:tr w:rsidR="000D5A51">
        <w:tc>
          <w:tcPr>
            <w:tcW w:w="1648"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val="en-US" w:eastAsia="zh-CN"/>
              </w:rPr>
              <w:t>Generallly</w:t>
            </w:r>
            <w:proofErr w:type="spellEnd"/>
            <w:r>
              <w:rPr>
                <w:rFonts w:ascii="Times New Roman" w:eastAsia="SimSun" w:hAnsi="Times New Roman"/>
                <w:lang w:val="en-US" w:eastAsia="zh-CN"/>
              </w:rPr>
              <w:t xml:space="preserve"> support this proposal. For SGCS calculation, OK to average over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w:t>
            </w:r>
          </w:p>
        </w:tc>
      </w:tr>
    </w:tbl>
    <w:p w:rsidR="000D5A51" w:rsidRDefault="000D5A51">
      <w:pPr>
        <w:rPr>
          <w:rFonts w:ascii="Times New Roman" w:eastAsia="굴림" w:hAnsi="Times New Roman"/>
          <w:b/>
          <w:color w:val="000000" w:themeColor="text1"/>
          <w:sz w:val="22"/>
        </w:rPr>
      </w:pPr>
    </w:p>
    <w:p w:rsidR="000D5A51" w:rsidRDefault="000D5A51">
      <w:pPr>
        <w:rPr>
          <w:rFonts w:ascii="Times New Roman" w:eastAsia="굴림" w:hAnsi="Times New Roman"/>
          <w:b/>
          <w:color w:val="00B0F0"/>
          <w:sz w:val="22"/>
        </w:rPr>
      </w:pPr>
    </w:p>
    <w:p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SGCS definition</w:t>
      </w: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rPr>
                <w:rFonts w:eastAsia="SimSun"/>
                <w:highlight w:val="green"/>
                <w:lang w:eastAsia="zh-CN"/>
              </w:rPr>
            </w:pPr>
            <w:r>
              <w:rPr>
                <w:rFonts w:eastAsia="SimSun"/>
                <w:highlight w:val="green"/>
                <w:lang w:eastAsia="zh-CN"/>
              </w:rPr>
              <w:t>Agreement</w:t>
            </w:r>
          </w:p>
          <w:p w:rsidR="000D5A51" w:rsidRDefault="00FF4DCD">
            <w:pPr>
              <w:rPr>
                <w:rFonts w:eastAsia="SimSun"/>
                <w:lang w:eastAsia="zh-CN"/>
              </w:rPr>
            </w:pPr>
            <w:r>
              <w:rPr>
                <w:rFonts w:ascii="Times New Roman" w:eastAsia="DengXian" w:hAnsi="Times New Roman"/>
                <w:lang w:val="en-US" w:eastAsia="ko-KR"/>
              </w:rPr>
              <w:t>For the definition of SGCS,</w:t>
            </w:r>
          </w:p>
          <w:p w:rsidR="000D5A51" w:rsidRDefault="00FF4DCD">
            <w:pPr>
              <w:rPr>
                <w:rFonts w:eastAsia="SimSun"/>
                <w:lang w:eastAsia="zh-CN"/>
              </w:rPr>
            </w:pPr>
            <w:r>
              <w:rPr>
                <w:noProof/>
              </w:rPr>
              <w:drawing>
                <wp:inline distT="0" distB="0" distL="0" distR="0">
                  <wp:extent cx="6118860" cy="1333500"/>
                  <wp:effectExtent l="0" t="0" r="0" b="0"/>
                  <wp:docPr id="6"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12"/>
                          <pic:cNvPicPr>
                            <a:picLocks noChangeAspect="1" noChangeArrowheads="1"/>
                          </pic:cNvPicPr>
                        </pic:nvPicPr>
                        <pic:blipFill>
                          <a:blip r:embed="rId32"/>
                          <a:stretch>
                            <a:fillRect/>
                          </a:stretch>
                        </pic:blipFill>
                        <pic:spPr bwMode="auto">
                          <a:xfrm>
                            <a:off x="0" y="0"/>
                            <a:ext cx="6118860" cy="1333500"/>
                          </a:xfrm>
                          <a:prstGeom prst="rect">
                            <a:avLst/>
                          </a:prstGeom>
                        </pic:spPr>
                      </pic:pic>
                    </a:graphicData>
                  </a:graphic>
                </wp:inline>
              </w:drawing>
            </w:r>
          </w:p>
          <w:p w:rsidR="000D5A51" w:rsidRDefault="00FF4DCD">
            <w:pPr>
              <w:rPr>
                <w:lang w:eastAsia="ko-KR"/>
              </w:rPr>
            </w:pPr>
            <w:r>
              <w:rPr>
                <w:rFonts w:eastAsia="DengXian"/>
                <w:lang w:eastAsia="zh-CN"/>
              </w:rPr>
              <w:t>Note: How to handle layer mapping mismatch, if any, is up to UE implementation</w:t>
            </w:r>
          </w:p>
        </w:tc>
      </w:tr>
    </w:tbl>
    <w:p w:rsidR="000D5A51" w:rsidRDefault="000D5A51">
      <w:pPr>
        <w:rPr>
          <w:rFonts w:ascii="Times New Roman" w:hAnsi="Times New Roman"/>
          <w:lang w:eastAsia="ko-KR"/>
        </w:rPr>
      </w:pPr>
    </w:p>
    <w:p w:rsidR="000D5A51" w:rsidRDefault="00FF4DCD">
      <w:pPr>
        <w:rPr>
          <w:rFonts w:ascii="Times New Roman" w:hAnsi="Times New Roman"/>
          <w:lang w:eastAsia="ko-KR"/>
        </w:rPr>
      </w:pPr>
      <w:r>
        <w:rPr>
          <w:rFonts w:ascii="Times New Roman" w:hAnsi="Times New Roman"/>
          <w:lang w:eastAsia="ko-KR"/>
        </w:rPr>
        <w:t xml:space="preserve">In the last meeting, SGCS definition is agreed as captured above. During the discussion, an issue of assumption of codebook for ground-truth CSI is raised. Regarding this, vivo and HONOR proposed to use Rel-16 </w:t>
      </w:r>
      <w:proofErr w:type="spellStart"/>
      <w:r>
        <w:rPr>
          <w:rFonts w:ascii="Times New Roman" w:hAnsi="Times New Roman"/>
          <w:lang w:eastAsia="ko-KR"/>
        </w:rPr>
        <w:t>eType</w:t>
      </w:r>
      <w:proofErr w:type="spellEnd"/>
      <w:r>
        <w:rPr>
          <w:rFonts w:ascii="Times New Roman" w:hAnsi="Times New Roman"/>
          <w:lang w:eastAsia="ko-KR"/>
        </w:rPr>
        <w:t xml:space="preserve"> II codebook. </w:t>
      </w:r>
    </w:p>
    <w:p w:rsidR="000D5A51" w:rsidRDefault="000D5A51">
      <w:pPr>
        <w:rPr>
          <w:rFonts w:ascii="Times New Roman" w:hAnsi="Times New Roman"/>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2.5-2 </w:t>
      </w:r>
    </w:p>
    <w:p w:rsidR="000D5A51" w:rsidRDefault="00FF4DCD">
      <w:pPr>
        <w:pStyle w:val="ac"/>
        <w:widowControl w:val="0"/>
        <w:numPr>
          <w:ilvl w:val="0"/>
          <w:numId w:val="39"/>
        </w:numPr>
        <w:jc w:val="both"/>
        <w:rPr>
          <w:lang w:eastAsia="ko-KR"/>
        </w:rPr>
      </w:pPr>
      <w:r>
        <w:rPr>
          <w:b/>
          <w:lang w:eastAsia="ko-KR"/>
        </w:rPr>
        <w:t xml:space="preserve">Q1: </w:t>
      </w:r>
      <w:r>
        <w:rPr>
          <w:lang w:eastAsia="ko-KR"/>
        </w:rPr>
        <w:t>Do yo</w:t>
      </w:r>
      <w:r>
        <w:rPr>
          <w:lang w:eastAsia="ko-KR"/>
        </w:rPr>
        <w:t xml:space="preserve">u think clarification is needed for the assumption of codebook for ground truth CSI? If yes, what is your preference? </w:t>
      </w:r>
    </w:p>
    <w:p w:rsidR="000D5A51" w:rsidRDefault="000D5A51">
      <w:pPr>
        <w:widowControl w:val="0"/>
        <w:jc w:val="both"/>
        <w:rPr>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2.5-2.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Yes, it has to be defined. Otherwise what SGCS means is not clear to NW.</w:t>
            </w:r>
          </w:p>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Re the </w:t>
            </w:r>
            <w:r>
              <w:rPr>
                <w:rFonts w:ascii="Times New Roman" w:eastAsia="SimSun" w:hAnsi="Times New Roman"/>
                <w:lang w:eastAsia="zh-CN"/>
              </w:rPr>
              <w:t xml:space="preserve">codebook, it is related with proposal 2.5-1 and the association between inference and </w:t>
            </w:r>
            <w:r>
              <w:rPr>
                <w:rFonts w:ascii="Times New Roman" w:eastAsia="SimSun" w:hAnsi="Times New Roman"/>
                <w:lang w:eastAsia="zh-CN"/>
              </w:rPr>
              <w:lastRenderedPageBreak/>
              <w:t xml:space="preserve">monitoring. If we have only </w:t>
            </w:r>
            <w:proofErr w:type="gramStart"/>
            <w:r>
              <w:rPr>
                <w:rFonts w:ascii="Times New Roman" w:eastAsia="SimSun" w:hAnsi="Times New Roman"/>
                <w:lang w:eastAsia="zh-CN"/>
              </w:rPr>
              <w:t>1 time</w:t>
            </w:r>
            <w:proofErr w:type="gramEnd"/>
            <w:r>
              <w:rPr>
                <w:rFonts w:ascii="Times New Roman" w:eastAsia="SimSun" w:hAnsi="Times New Roman"/>
                <w:lang w:eastAsia="zh-CN"/>
              </w:rPr>
              <w:t xml:space="preserve"> instance in a monitoring report, the only choice we have is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lastRenderedPageBreak/>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Yes. It may follow the CB configuration </w:t>
            </w:r>
            <w:r>
              <w:rPr>
                <w:rFonts w:ascii="Times New Roman" w:eastAsia="SimSun" w:hAnsi="Times New Roman"/>
                <w:lang w:eastAsia="zh-CN"/>
              </w:rPr>
              <w:t xml:space="preserve">for predicted CSI. However, clarification is needed.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don’t see any need for such clarification though we are open to further discussions from proponents.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seems that use the similar definition to AI/ML reporting is enough.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Open for discussion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Yes, since we have agreed to use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-II codebook for inference, it is reasonable to reuse it here, even for only one prediction instance,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-II with N4=1 can be adopted.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Yes. If t</w:t>
            </w:r>
            <w:r>
              <w:rPr>
                <w:rFonts w:ascii="Times New Roman" w:eastAsia="SimSun" w:hAnsi="Times New Roman"/>
                <w:lang w:eastAsia="zh-CN"/>
              </w:rPr>
              <w:t xml:space="preserve">he SGCS is calculated per N4 prediction instances,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Doppler codebook could be used to represent PMI used for ground truth CSI. Otherwise,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 is applied.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Yes, we think the alignment is necessary between NW an</w:t>
            </w:r>
            <w:r>
              <w:rPr>
                <w:rFonts w:ascii="Times New Roman" w:eastAsia="SimSun" w:hAnsi="Times New Roman"/>
                <w:lang w:eastAsia="zh-CN"/>
              </w:rPr>
              <w:t>d UE. No strong preference on the codebook choice as long as how to apply the codebook is clearly specified.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Yes, we suggest to do this. Defining a codebook for the ground truth CSI allows the UE to derive the SGCS based on the same criteria. In oth</w:t>
            </w:r>
            <w:r>
              <w:rPr>
                <w:rFonts w:ascii="Times New Roman" w:eastAsia="SimSun" w:hAnsi="Times New Roman"/>
                <w:lang w:eastAsia="zh-CN"/>
              </w:rPr>
              <w:t>er words, the SGCS calculated by different UEs are based on the same criteria. We recommend supporting the Rel-18 type II Doppler codebook due to its flexibility.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Lenovo/ </w:t>
            </w:r>
            <w:proofErr w:type="spellStart"/>
            <w:r>
              <w:rPr>
                <w:rFonts w:ascii="Times New Roman" w:eastAsia="MS Mincho" w:hAnsi="Times New Roman"/>
                <w:lang w:val="en-US" w:eastAsia="ja-JP"/>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Agree with Xiaomi’s comment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Yes. It should be defined. Otherwise, we don</w:t>
            </w:r>
            <w:r>
              <w:rPr>
                <w:rFonts w:ascii="Times New Roman" w:eastAsia="SimSun" w:hAnsi="Times New Roman"/>
                <w:lang w:eastAsia="zh-CN"/>
              </w:rPr>
              <w:t xml:space="preserve">’t see how RAN4 can define the test for monitoring. For flexibility,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is suggested as it only includes a prediction instance.</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 xml:space="preserve">Yes. Reuse the same CB configuration for inference.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Based on our understanding, the ground truth CSI </w:t>
            </w:r>
            <w:r>
              <w:rPr>
                <w:rFonts w:ascii="Times New Roman" w:eastAsia="SimSun" w:hAnsi="Times New Roman"/>
                <w:lang w:eastAsia="zh-CN"/>
              </w:rPr>
              <w:t xml:space="preserve">should be aligned with the predicted CSI for performance metric determination. Since the predicted CSI is determined in a Rel-18 doppler codebook, we would kindly suggest to further clarify the necessity to introduce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-II codebook.</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Yes</w:t>
            </w:r>
            <w:r>
              <w:rPr>
                <w:rFonts w:ascii="Times New Roman" w:eastAsia="SimSun" w:hAnsi="Times New Roman"/>
                <w:lang w:eastAsia="zh-CN"/>
              </w:rPr>
              <w:t xml:space="preserve">. The codebook for ground truth CSI shall be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-II, which is the same as for inference and it covers the cases of N4=</w:t>
            </w:r>
            <w:proofErr w:type="gramStart"/>
            <w:r>
              <w:rPr>
                <w:rFonts w:ascii="Times New Roman" w:eastAsia="SimSun" w:hAnsi="Times New Roman"/>
                <w:lang w:eastAsia="zh-CN"/>
              </w:rPr>
              <w:t>1  and</w:t>
            </w:r>
            <w:proofErr w:type="gramEnd"/>
            <w:r>
              <w:rPr>
                <w:rFonts w:ascii="Times New Roman" w:eastAsia="SimSun" w:hAnsi="Times New Roman"/>
                <w:lang w:eastAsia="zh-CN"/>
              </w:rPr>
              <w:t xml:space="preserve"> N4&gt;1.</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Yes. The CB configuration for the linked inference report can be used.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This will be handled after we have</w:t>
            </w:r>
            <w:r>
              <w:rPr>
                <w:rFonts w:ascii="Times New Roman" w:eastAsiaTheme="minorEastAsia" w:hAnsi="Times New Roman"/>
                <w:lang w:eastAsia="ko-KR"/>
              </w:rPr>
              <w:t xml:space="preserve"> some progress on issue 2.5-1</w:t>
            </w:r>
          </w:p>
        </w:tc>
      </w:tr>
    </w:tbl>
    <w:p w:rsidR="000D5A51" w:rsidRDefault="000D5A51">
      <w:pPr>
        <w:rPr>
          <w:rFonts w:ascii="Times New Roman" w:hAnsi="Times New Roman"/>
          <w:lang w:eastAsia="ko-KR"/>
        </w:rPr>
      </w:pPr>
    </w:p>
    <w:p w:rsidR="000D5A51" w:rsidRDefault="000D5A51">
      <w:pPr>
        <w:rPr>
          <w:rFonts w:ascii="Times New Roman" w:hAnsi="Times New Roman"/>
          <w:lang w:eastAsia="ko-KR"/>
        </w:rPr>
      </w:pPr>
    </w:p>
    <w:p w:rsidR="000D5A51" w:rsidRDefault="00FF4DCD">
      <w:pPr>
        <w:pStyle w:val="3"/>
        <w:numPr>
          <w:ilvl w:val="0"/>
          <w:numId w:val="0"/>
        </w:numPr>
        <w:ind w:left="720" w:hanging="720"/>
        <w:jc w:val="both"/>
        <w:rPr>
          <w:rFonts w:ascii="Times" w:eastAsia="SimSun" w:hAnsi="Times"/>
          <w:bCs w:val="0"/>
          <w:szCs w:val="24"/>
          <w:lang w:val="en-US" w:eastAsia="ko-KR"/>
        </w:rPr>
      </w:pPr>
      <w:r>
        <w:rPr>
          <w:rFonts w:ascii="Times New Roman" w:hAnsi="Times New Roman"/>
          <w:bCs w:val="0"/>
          <w:szCs w:val="24"/>
          <w:lang w:eastAsia="ko-KR"/>
        </w:rPr>
        <w:t>Issue</w:t>
      </w:r>
      <w:r>
        <w:rPr>
          <w:rFonts w:ascii="Times" w:eastAsia="SimSun" w:hAnsi="Times"/>
          <w:bCs w:val="0"/>
          <w:szCs w:val="24"/>
          <w:lang w:val="en-US" w:eastAsia="ko-KR"/>
        </w:rPr>
        <w:t xml:space="preserve"> 2.5-3. Reporting mechanism</w:t>
      </w:r>
    </w:p>
    <w:p w:rsidR="000D5A51" w:rsidRDefault="00FF4DCD">
      <w:pPr>
        <w:ind w:firstLine="200"/>
        <w:rPr>
          <w:rFonts w:eastAsiaTheme="minorEastAsia"/>
          <w:lang w:val="en-US" w:eastAsia="ko-KR"/>
        </w:rPr>
      </w:pPr>
      <w:r>
        <w:rPr>
          <w:rFonts w:eastAsiaTheme="minorEastAsia"/>
          <w:lang w:val="en-US" w:eastAsia="ko-KR"/>
        </w:rPr>
        <w:t>For reporting mechanism, several options are proposed by companies. Most popular option (supported by LG, Ericsson, Huawei, vivo, Samsung, ZTE, CATT, Xiaomi, Google, HONOR, Nokia, Sharp) is using UCI for carrying monitoring contents which is same as BM use</w:t>
      </w:r>
      <w:r>
        <w:rPr>
          <w:rFonts w:eastAsiaTheme="minorEastAsia"/>
          <w:lang w:val="en-US" w:eastAsia="ko-KR"/>
        </w:rPr>
        <w:t xml:space="preserve"> case. </w:t>
      </w:r>
    </w:p>
    <w:p w:rsidR="000D5A51" w:rsidRDefault="000D5A51">
      <w:pPr>
        <w:rPr>
          <w:rFonts w:eastAsiaTheme="minorEastAsia"/>
          <w:lang w:val="en-US" w:eastAsia="ko-KR"/>
        </w:rPr>
      </w:pPr>
    </w:p>
    <w:tbl>
      <w:tblPr>
        <w:tblStyle w:val="affc"/>
        <w:tblW w:w="9628" w:type="dxa"/>
        <w:tblLayout w:type="fixed"/>
        <w:tblLook w:val="04A0" w:firstRow="1" w:lastRow="0" w:firstColumn="1" w:lastColumn="0" w:noHBand="0" w:noVBand="1"/>
      </w:tblPr>
      <w:tblGrid>
        <w:gridCol w:w="9628"/>
      </w:tblGrid>
      <w:tr w:rsidR="000D5A51">
        <w:tc>
          <w:tcPr>
            <w:tcW w:w="9628" w:type="dxa"/>
          </w:tcPr>
          <w:p w:rsidR="000D5A51" w:rsidRDefault="00FF4DCD">
            <w:pPr>
              <w:widowControl w:val="0"/>
              <w:rPr>
                <w:rFonts w:eastAsia="DengXian"/>
                <w:highlight w:val="green"/>
                <w:lang w:eastAsia="zh-CN"/>
              </w:rPr>
            </w:pPr>
            <w:r>
              <w:rPr>
                <w:rFonts w:eastAsia="DengXian"/>
                <w:highlight w:val="green"/>
                <w:lang w:eastAsia="zh-CN"/>
              </w:rPr>
              <w:t>Agreement</w:t>
            </w:r>
          </w:p>
          <w:p w:rsidR="000D5A51" w:rsidRDefault="00FF4DCD">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proofErr w:type="spellStart"/>
            <w:r>
              <w:rPr>
                <w:lang w:eastAsia="zh-CN"/>
              </w:rPr>
              <w:t>signaling</w:t>
            </w:r>
            <w:proofErr w:type="spellEnd"/>
            <w:r>
              <w:rPr>
                <w:lang w:eastAsia="zh-CN"/>
              </w:rPr>
              <w:t xml:space="preserve">: </w:t>
            </w:r>
          </w:p>
          <w:p w:rsidR="000D5A51" w:rsidRDefault="00FF4DCD">
            <w:pPr>
              <w:widowControl w:val="0"/>
              <w:numPr>
                <w:ilvl w:val="0"/>
                <w:numId w:val="56"/>
              </w:numPr>
              <w:suppressAutoHyphens w:val="0"/>
              <w:spacing w:line="276" w:lineRule="auto"/>
              <w:rPr>
                <w:rFonts w:cs="Times"/>
                <w:kern w:val="2"/>
                <w:lang w:eastAsia="zh-CN"/>
              </w:rPr>
            </w:pPr>
            <w:r>
              <w:rPr>
                <w:rFonts w:cs="Times"/>
                <w:kern w:val="2"/>
                <w:lang w:eastAsia="zh-CN"/>
              </w:rPr>
              <w:t xml:space="preserve">Dedicated resource set(s) for monitoring and </w:t>
            </w:r>
            <w:r>
              <w:rPr>
                <w:rFonts w:cs="Times"/>
                <w:kern w:val="2"/>
                <w:lang w:eastAsia="zh-CN"/>
              </w:rPr>
              <w:t>report configuration for monitoring are configured in a dedicated CSI report configuration used for monitoring</w:t>
            </w:r>
          </w:p>
          <w:p w:rsidR="000D5A51" w:rsidRDefault="00FF4DCD">
            <w:pPr>
              <w:widowControl w:val="0"/>
              <w:numPr>
                <w:ilvl w:val="1"/>
                <w:numId w:val="56"/>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w:t>
            </w:r>
            <w:r>
              <w:rPr>
                <w:rFonts w:eastAsia="DengXian" w:cs="Times"/>
                <w:kern w:val="2"/>
                <w:lang w:eastAsia="zh-CN"/>
              </w:rPr>
              <w:t>toring report configuration</w:t>
            </w:r>
          </w:p>
          <w:p w:rsidR="000D5A51" w:rsidRDefault="00FF4DCD">
            <w:pPr>
              <w:widowControl w:val="0"/>
              <w:numPr>
                <w:ilvl w:val="2"/>
                <w:numId w:val="56"/>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rsidR="000D5A51" w:rsidRDefault="00FF4DCD">
            <w:pPr>
              <w:widowControl w:val="0"/>
              <w:numPr>
                <w:ilvl w:val="1"/>
                <w:numId w:val="56"/>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inference report and the </w:t>
            </w:r>
            <w:proofErr w:type="spellStart"/>
            <w:r>
              <w:rPr>
                <w:rFonts w:eastAsia="DengXian" w:cs="Times"/>
                <w:i/>
                <w:iCs/>
                <w:kern w:val="2"/>
                <w:lang w:eastAsia="zh-CN"/>
              </w:rPr>
              <w:t>repo</w:t>
            </w:r>
            <w:r>
              <w:rPr>
                <w:rFonts w:eastAsia="DengXian" w:cs="Times"/>
                <w:i/>
                <w:iCs/>
                <w:kern w:val="2"/>
                <w:lang w:eastAsia="zh-CN"/>
              </w:rPr>
              <w:t>rtConfigType</w:t>
            </w:r>
            <w:proofErr w:type="spellEnd"/>
            <w:r>
              <w:rPr>
                <w:rFonts w:eastAsia="DengXian" w:cs="Times"/>
                <w:kern w:val="2"/>
                <w:lang w:eastAsia="zh-CN"/>
              </w:rPr>
              <w:t xml:space="preserve"> for monitoring report </w:t>
            </w:r>
          </w:p>
          <w:p w:rsidR="000D5A51" w:rsidRDefault="00FF4DCD">
            <w:pPr>
              <w:widowControl w:val="0"/>
              <w:numPr>
                <w:ilvl w:val="1"/>
                <w:numId w:val="56"/>
              </w:numPr>
              <w:tabs>
                <w:tab w:val="left" w:pos="2160"/>
              </w:tabs>
              <w:suppressAutoHyphens w:val="0"/>
              <w:rPr>
                <w:rFonts w:cs="Times"/>
                <w:kern w:val="2"/>
                <w:lang w:eastAsia="de-DE"/>
              </w:rPr>
            </w:pPr>
            <w:r>
              <w:rPr>
                <w:rFonts w:eastAsia="DengXian" w:cs="Times"/>
                <w:kern w:val="2"/>
                <w:lang w:eastAsia="zh-CN"/>
              </w:rPr>
              <w:t>FFS on the timing related issues</w:t>
            </w:r>
          </w:p>
          <w:p w:rsidR="000D5A51" w:rsidRDefault="00FF4DCD">
            <w:pPr>
              <w:widowControl w:val="0"/>
              <w:numPr>
                <w:ilvl w:val="1"/>
                <w:numId w:val="56"/>
              </w:numPr>
              <w:suppressAutoHyphens w:val="0"/>
              <w:rPr>
                <w:rFonts w:cs="Times"/>
                <w:kern w:val="2"/>
                <w:lang w:eastAsia="zh-CN"/>
              </w:rPr>
            </w:pPr>
            <w:r>
              <w:rPr>
                <w:rFonts w:cs="Times"/>
                <w:kern w:val="2"/>
                <w:lang w:eastAsia="zh-CN"/>
              </w:rPr>
              <w:t xml:space="preserve">UE measures the dedicated resource set(s) for monitoring. </w:t>
            </w:r>
          </w:p>
        </w:tc>
      </w:tr>
    </w:tbl>
    <w:p w:rsidR="000D5A51" w:rsidRDefault="00FF4DCD">
      <w:pPr>
        <w:ind w:firstLine="200"/>
        <w:rPr>
          <w:rFonts w:ascii="Times New Roman" w:hAnsi="Times New Roman"/>
          <w:lang w:eastAsia="ko-KR"/>
        </w:rPr>
      </w:pPr>
      <w:r>
        <w:rPr>
          <w:rFonts w:eastAsiaTheme="minorEastAsia"/>
          <w:lang w:eastAsia="ko-KR"/>
        </w:rPr>
        <w:t xml:space="preserve">Other option includes relying on L3 signalling, e.g., via UAI reporting, which is supported by Apple and Qualcomm. The rational of supporting this option is its simplicity, and low buffering burden at UE side and low RAN1 specification impact. </w:t>
      </w:r>
      <w:r>
        <w:rPr>
          <w:rFonts w:ascii="Times New Roman" w:hAnsi="Times New Roman"/>
          <w:lang w:eastAsia="ko-KR"/>
        </w:rPr>
        <w:t xml:space="preserve"> Given the s</w:t>
      </w:r>
      <w:r>
        <w:rPr>
          <w:rFonts w:ascii="Times New Roman" w:hAnsi="Times New Roman"/>
          <w:lang w:eastAsia="ko-KR"/>
        </w:rPr>
        <w:t xml:space="preserve">ituation that majority companies are supporting L1 based monitoring reporting, I propose to support L1 </w:t>
      </w:r>
      <w:proofErr w:type="spellStart"/>
      <w:r>
        <w:rPr>
          <w:rFonts w:ascii="Times New Roman" w:hAnsi="Times New Roman"/>
          <w:lang w:eastAsia="ko-KR"/>
        </w:rPr>
        <w:t>signaling</w:t>
      </w:r>
      <w:proofErr w:type="spellEnd"/>
      <w:r>
        <w:rPr>
          <w:rFonts w:ascii="Times New Roman" w:hAnsi="Times New Roman"/>
          <w:lang w:eastAsia="ko-KR"/>
        </w:rPr>
        <w:t xml:space="preserve"> for monitoring report. </w:t>
      </w:r>
    </w:p>
    <w:p w:rsidR="000D5A51" w:rsidRDefault="00FF4DCD">
      <w:pPr>
        <w:ind w:firstLine="200"/>
        <w:rPr>
          <w:rFonts w:ascii="Times New Roman" w:hAnsi="Times New Roman"/>
          <w:lang w:eastAsia="ko-KR"/>
        </w:rPr>
      </w:pPr>
      <w:r>
        <w:rPr>
          <w:rFonts w:ascii="Times New Roman" w:hAnsi="Times New Roman"/>
          <w:lang w:eastAsia="ko-KR"/>
        </w:rPr>
        <w:t>One discussion point is whether dedicated monitoring resources are needed. For instance, some companies think dedicated</w:t>
      </w:r>
      <w:r>
        <w:rPr>
          <w:rFonts w:ascii="Times New Roman" w:hAnsi="Times New Roman"/>
          <w:lang w:eastAsia="ko-KR"/>
        </w:rPr>
        <w:t xml:space="preserve"> resources are not needed in case of P/SP CSI-RS resources. Also, Qualcomm raised concern on UE buffering issue for performance monitoring and proposed some options to address UE buffering issue, if L1 signalling is supported. So, I want to hear more view </w:t>
      </w:r>
      <w:r>
        <w:rPr>
          <w:rFonts w:ascii="Times New Roman" w:hAnsi="Times New Roman"/>
          <w:lang w:eastAsia="ko-KR"/>
        </w:rPr>
        <w:t>on these issues.</w:t>
      </w: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Question 2.5-3. </w:t>
      </w:r>
    </w:p>
    <w:p w:rsidR="000D5A51" w:rsidRDefault="00FF4DCD">
      <w:pPr>
        <w:pStyle w:val="ac"/>
        <w:widowControl w:val="0"/>
        <w:numPr>
          <w:ilvl w:val="0"/>
          <w:numId w:val="39"/>
        </w:numPr>
        <w:jc w:val="both"/>
        <w:rPr>
          <w:lang w:eastAsia="ko-KR"/>
        </w:rPr>
      </w:pPr>
      <w:r>
        <w:rPr>
          <w:b/>
          <w:lang w:eastAsia="ko-KR"/>
        </w:rPr>
        <w:t xml:space="preserve">Q1: </w:t>
      </w:r>
      <w:r>
        <w:rPr>
          <w:lang w:eastAsia="ko-KR"/>
        </w:rPr>
        <w:t>If L1 signalling is used for monitoring report, do you think dedicated CSI-RS is needed? And which type of CSI-RS, e.g., P/SP/AP CSI-RS, is needed for monitoring RS?</w:t>
      </w:r>
    </w:p>
    <w:p w:rsidR="000D5A51" w:rsidRDefault="00FF4DCD">
      <w:pPr>
        <w:pStyle w:val="ac"/>
        <w:widowControl w:val="0"/>
        <w:numPr>
          <w:ilvl w:val="0"/>
          <w:numId w:val="39"/>
        </w:numPr>
        <w:jc w:val="both"/>
        <w:rPr>
          <w:lang w:eastAsia="ko-KR"/>
        </w:rPr>
      </w:pPr>
      <w:r>
        <w:rPr>
          <w:b/>
          <w:lang w:eastAsia="ko-KR"/>
        </w:rPr>
        <w:t xml:space="preserve">Q2: </w:t>
      </w:r>
      <w:r>
        <w:rPr>
          <w:lang w:eastAsia="ko-KR"/>
        </w:rPr>
        <w:t xml:space="preserve">If L1 signalling is used for monitoring report, </w:t>
      </w:r>
      <w:r>
        <w:rPr>
          <w:lang w:eastAsia="ko-KR"/>
        </w:rPr>
        <w:t>which type of CSI report, e.g., P/SP/AP CSI report, is needed for monitoring report?</w:t>
      </w:r>
    </w:p>
    <w:p w:rsidR="000D5A51" w:rsidRDefault="000D5A51">
      <w:pPr>
        <w:jc w:val="both"/>
        <w:rPr>
          <w:rFonts w:ascii="Times New Roman" w:hAnsi="Times New Roman"/>
          <w:lang w:eastAsia="ko-KR"/>
        </w:rPr>
      </w:pPr>
    </w:p>
    <w:p w:rsidR="000D5A51" w:rsidRDefault="00FF4DCD">
      <w:pPr>
        <w:jc w:val="both"/>
        <w:rPr>
          <w:rFonts w:ascii="Times New Roman" w:hAnsi="Times New Roman"/>
          <w:lang w:eastAsia="ko-KR"/>
        </w:rPr>
      </w:pPr>
      <w:r>
        <w:rPr>
          <w:rFonts w:ascii="Times New Roman" w:hAnsi="Times New Roman"/>
          <w:lang w:eastAsia="ko-KR"/>
        </w:rPr>
        <w:t>Please provide your input on Question 2.5-3 including other issues which are not listed above.</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think the right way is to use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as t</w:t>
            </w:r>
            <w:r>
              <w:rPr>
                <w:rFonts w:ascii="Times New Roman" w:eastAsiaTheme="minorEastAsia" w:hAnsi="Times New Roman"/>
                <w:lang w:val="en-US" w:eastAsia="ko-KR"/>
              </w:rPr>
              <w:t xml:space="preserve">he objective is to determine data drift which cannot be done by a single sample. Thus, tens or even hundreds of </w:t>
            </w:r>
            <w:proofErr w:type="gramStart"/>
            <w:r>
              <w:rPr>
                <w:rFonts w:ascii="Times New Roman" w:eastAsiaTheme="minorEastAsia" w:hAnsi="Times New Roman"/>
                <w:lang w:val="en-US" w:eastAsia="ko-KR"/>
              </w:rPr>
              <w:t>millisecond</w:t>
            </w:r>
            <w:proofErr w:type="gramEnd"/>
            <w:r>
              <w:rPr>
                <w:rFonts w:ascii="Times New Roman" w:eastAsiaTheme="minorEastAsia" w:hAnsi="Times New Roman"/>
                <w:lang w:val="en-US" w:eastAsia="ko-KR"/>
              </w:rPr>
              <w:t xml:space="preserve"> would be needed to provide a solid SGCS evaluation.</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signaling is used, we don’t think A-CSI-RS should be considered. UE shoul</w:t>
            </w:r>
            <w:r>
              <w:rPr>
                <w:rFonts w:ascii="Times New Roman" w:eastAsiaTheme="minorEastAsia" w:hAnsi="Times New Roman"/>
                <w:lang w:val="en-US" w:eastAsia="ko-KR"/>
              </w:rPr>
              <w:t>d be allowed to measure the resources, till there are sufficient measurements are gathered, then report the results separately.</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For these two questions, we can simply reuse the conclusions from AI BM Case 2.</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Q1, the NZP CSI-RS with P/SP/AP time-domain property can be configured for monitoring measurement resource (MMR)- parameter name can be used to differentiate from CMR, IMR. </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given that Type II CSI is supported for SP/AP CSI report, monitoring report ma</w:t>
            </w:r>
            <w:r>
              <w:rPr>
                <w:rFonts w:ascii="Times New Roman" w:eastAsiaTheme="minorEastAsia" w:hAnsi="Times New Roman"/>
                <w:lang w:val="en-US" w:eastAsia="ko-KR"/>
              </w:rPr>
              <w:t xml:space="preserve">y follow these time-domain properties.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Regarding these two questions, reuse the design framework agreed in BM case 2.</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HW.</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We think P/SP CSI-RS is sufficient for monitoring RS. Therefore, there is no need to introduc</w:t>
            </w:r>
            <w:r>
              <w:rPr>
                <w:rFonts w:ascii="Times New Roman" w:eastAsiaTheme="minorEastAsia" w:hAnsi="Times New Roman"/>
                <w:lang w:val="en-US" w:eastAsia="ko-KR"/>
              </w:rPr>
              <w:t>e dedicated CSI-RS. The CSI-RS for inference could be reused.</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Open to consider all the P/SP/AP report.</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Q1: Yes, </w:t>
            </w:r>
            <w:r>
              <w:rPr>
                <w:lang w:eastAsia="ko-KR"/>
              </w:rPr>
              <w:t>dedicated CSI-RS is needed</w:t>
            </w:r>
            <w:r>
              <w:rPr>
                <w:lang w:val="en-US" w:eastAsia="ko-KR"/>
              </w:rPr>
              <w:t xml:space="preserve">, and all types of CSI-RS can be considered. </w:t>
            </w: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All types can be considered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For P/SP CSI-RS, </w:t>
            </w:r>
            <w:r>
              <w:rPr>
                <w:rFonts w:ascii="Times New Roman" w:eastAsia="SimSun" w:hAnsi="Times New Roman"/>
                <w:lang w:val="en-US" w:eastAsia="zh-CN"/>
              </w:rPr>
              <w:t>monitoring RS may be not needed if the interval of adjacent P/SP CSI-RS transmission in the observation window is same as that of adjacent CSI-RS transmission in the prediction window. Otherwise, monitoring RS is needed.</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Q2: </w:t>
            </w:r>
            <w:r>
              <w:rPr>
                <w:lang w:eastAsia="ko-KR"/>
              </w:rPr>
              <w:t>P/SP/AP CSI report could be sup</w:t>
            </w:r>
            <w:r>
              <w:rPr>
                <w:lang w:eastAsia="ko-KR"/>
              </w:rPr>
              <w:t>ported.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A dedicated CSI report is needed for monitoring, which follows the same rule as AI BM.</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Q2: We think SP/AP CSI report types should be supported for monitoring in specification, since inference CSI report only supports SP/AP.</w:t>
            </w:r>
          </w:p>
          <w:p w:rsidR="000D5A51" w:rsidRDefault="000D5A51">
            <w:pPr>
              <w:widowControl w:val="0"/>
              <w:jc w:val="both"/>
              <w:rPr>
                <w:rFonts w:ascii="Times New Roman" w:eastAsia="SimSun" w:hAnsi="Times New Roman"/>
                <w:lang w:val="en-US" w:eastAsia="zh-CN"/>
              </w:rPr>
            </w:pP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To FL: we think the signaling for reporting the monitoring result should be prioritized for discussion than the content of the metric. We cannot accept different signaling mechanisms between AI BM (which already adopts L1 signaling) and AI CSI prediction –</w:t>
            </w:r>
            <w:r>
              <w:rPr>
                <w:rFonts w:ascii="Times New Roman" w:eastAsia="SimSun" w:hAnsi="Times New Roman"/>
                <w:lang w:val="en-US" w:eastAsia="zh-CN"/>
              </w:rPr>
              <w:t xml:space="preserve"> that means we (from NW vendor perspective) need to build separate policies for different AI CSI features, which doubles the efforts of product development. </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Moreover, considering CSI prediction is with dense reporting frequency for inference, the monitori</w:t>
            </w:r>
            <w:r>
              <w:rPr>
                <w:rFonts w:ascii="Times New Roman" w:eastAsia="SimSun" w:hAnsi="Times New Roman"/>
                <w:lang w:val="en-US" w:eastAsia="zh-CN"/>
              </w:rPr>
              <w:t>ng report periodicity is also small – considering a statistic metric calculation over 10 monitoring samples each with 5ms time gap means 50ms reporting periodicity, which is smaller than the RRC msg periodicity of 120ms; if we introduce denser RRC report p</w:t>
            </w:r>
            <w:r>
              <w:rPr>
                <w:rFonts w:ascii="Times New Roman" w:eastAsia="SimSun" w:hAnsi="Times New Roman"/>
                <w:lang w:val="en-US" w:eastAsia="zh-CN"/>
              </w:rPr>
              <w:t>eriodicity, that will cause severe RLF problem.</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Q2, all 3 types can be supported. For P/SP reports, the report periodicity can be different from the inference since the report for monitoring is independently configured.</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signali</w:t>
            </w:r>
            <w:r>
              <w:rPr>
                <w:rFonts w:ascii="Times New Roman" w:eastAsiaTheme="minorEastAsia" w:hAnsi="Times New Roman"/>
                <w:lang w:val="en-US" w:eastAsia="ko-KR"/>
              </w:rPr>
              <w:t xml:space="preserve">ng is used, dedicated CSI-RS for ground truth is needed. This configuration can be reused for data collection for training as well. As other agenda mentioned, we do not specify the use case of CSI-RS configuration. </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Again, L3 is a simpler from spec point </w:t>
            </w:r>
            <w:r>
              <w:rPr>
                <w:rFonts w:ascii="Times New Roman" w:eastAsiaTheme="minorEastAsia" w:hAnsi="Times New Roman"/>
                <w:lang w:val="en-US" w:eastAsia="ko-KR"/>
              </w:rPr>
              <w:t xml:space="preserve">of view. The detailed L3 report procedure can be done in RAN2.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Q1, dedicated CSI-RS could be supported for performance monitoring. For RS types for monitoring RS, we think all P/SP/AP CSI-RS could be supported in the following manner, such that </w:t>
            </w:r>
            <w:r>
              <w:rPr>
                <w:rFonts w:ascii="Times New Roman" w:eastAsia="SimSun" w:hAnsi="Times New Roman"/>
                <w:lang w:val="en-US" w:eastAsia="zh-CN"/>
              </w:rPr>
              <w:t>only AP CSI-RS need dedicated CSI-RS, while P/SP CSI-RS could be more flexible configured by the reporting configuration.</w:t>
            </w:r>
          </w:p>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For Q2, we support P/SP/AP CSI report with respect to the CSI-RS configuration.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Q1: does “dedicated CSI-RS” mean a diffe</w:t>
            </w:r>
            <w:r>
              <w:rPr>
                <w:rFonts w:ascii="Times New Roman" w:eastAsia="SimSun" w:hAnsi="Times New Roman"/>
                <w:lang w:val="en-US" w:eastAsia="zh-CN"/>
              </w:rPr>
              <w:t>rent CSI-RS comparing the CSI-RS configured for inference?</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Q2: support SP/AP CSI report for monitoring, since only SP/AP CSI reporting is supported for inference.</w:t>
            </w:r>
          </w:p>
        </w:tc>
      </w:tr>
    </w:tbl>
    <w:p w:rsidR="000D5A51" w:rsidRDefault="000D5A51">
      <w:pPr>
        <w:rPr>
          <w:rFonts w:eastAsiaTheme="minorEastAsia"/>
          <w:lang w:val="en-US"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2.5-3. </w:t>
      </w:r>
    </w:p>
    <w:p w:rsidR="000D5A51" w:rsidRDefault="00FF4DCD">
      <w:pPr>
        <w:widowControl w:val="0"/>
        <w:rPr>
          <w:lang w:eastAsia="de-DE"/>
        </w:rPr>
      </w:pPr>
      <w:r>
        <w:rPr>
          <w:lang w:eastAsia="ko-KR"/>
        </w:rPr>
        <w:t xml:space="preserve">For CSI prediction using UE-side model, </w:t>
      </w:r>
      <w:r>
        <w:t xml:space="preserve">for UE assisted </w:t>
      </w:r>
      <w:r>
        <w:t>performance monitoring</w:t>
      </w:r>
      <w:r>
        <w:rPr>
          <w:lang w:eastAsia="de-DE"/>
        </w:rPr>
        <w:t xml:space="preserve">, </w:t>
      </w:r>
    </w:p>
    <w:p w:rsidR="000D5A51" w:rsidRDefault="00FF4DC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rsidR="000D5A51" w:rsidRDefault="00FF4DC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w:t>
      </w:r>
      <w:r>
        <w:rPr>
          <w:rFonts w:cs="Times"/>
          <w:kern w:val="2"/>
        </w:rPr>
        <w:t>tion used for monitoring</w:t>
      </w:r>
    </w:p>
    <w:p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w:t>
      </w:r>
      <w:r>
        <w:rPr>
          <w:rFonts w:eastAsiaTheme="minorEastAsia"/>
          <w:color w:val="FF0000"/>
          <w:lang w:val="en-US" w:eastAsia="ko-KR"/>
        </w:rPr>
        <w:t xml:space="preserve">eriodic] </w:t>
      </w:r>
      <w:r>
        <w:rPr>
          <w:rFonts w:eastAsiaTheme="minorEastAsia"/>
          <w:lang w:val="en-US" w:eastAsia="ko-KR"/>
        </w:rPr>
        <w:t>are supported</w:t>
      </w:r>
    </w:p>
    <w:p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0D5A51">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ind w:firstLine="1100"/>
              <w:rPr>
                <w:bCs/>
                <w:lang w:val="en-US"/>
              </w:rPr>
            </w:pPr>
            <w:r>
              <w:rPr>
                <w:bCs/>
                <w:lang w:val="en-US"/>
              </w:rPr>
              <w:t>Monitoring report type</w:t>
            </w:r>
          </w:p>
          <w:p w:rsidR="000D5A51" w:rsidRDefault="00FF4DCD">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Cs/>
              </w:rPr>
            </w:pPr>
            <w:r>
              <w:rPr>
                <w:bCs/>
              </w:rPr>
              <w:t>AP report</w:t>
            </w:r>
          </w:p>
        </w:tc>
      </w:tr>
      <w:tr w:rsidR="000D5A51">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Cs/>
                <w:lang w:eastAsia="zh-CN"/>
              </w:rPr>
            </w:pPr>
            <w:r>
              <w:rPr>
                <w:bCs/>
                <w:lang w:eastAsia="zh-CN"/>
              </w:rPr>
              <w:t>Support</w:t>
            </w:r>
            <w:r>
              <w:rPr>
                <w:bCs/>
                <w:color w:val="FF0000"/>
                <w:lang w:eastAsia="zh-TW"/>
              </w:rPr>
              <w:t xml:space="preserve"> </w:t>
            </w:r>
          </w:p>
        </w:tc>
      </w:tr>
      <w:tr w:rsidR="000D5A51">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Cs/>
                <w:lang w:eastAsia="zh-CN"/>
              </w:rPr>
            </w:pPr>
            <w:r>
              <w:rPr>
                <w:bCs/>
                <w:lang w:eastAsia="zh-CN"/>
              </w:rPr>
              <w:t>Support</w:t>
            </w:r>
          </w:p>
        </w:tc>
      </w:tr>
    </w:tbl>
    <w:p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rsidR="000D5A51" w:rsidRDefault="00FF4DC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rsidR="000D5A51" w:rsidRDefault="000D5A51">
      <w:pPr>
        <w:rPr>
          <w:rFonts w:eastAsiaTheme="minorEastAsia"/>
          <w:lang w:val="en-US" w:eastAsia="ko-KR"/>
        </w:rPr>
      </w:pPr>
    </w:p>
    <w:p w:rsidR="000D5A51" w:rsidRDefault="00FF4DCD">
      <w:pPr>
        <w:jc w:val="both"/>
        <w:rPr>
          <w:rFonts w:ascii="Times New Roman" w:hAnsi="Times New Roman"/>
          <w:lang w:eastAsia="ko-KR"/>
        </w:rPr>
      </w:pPr>
      <w:r>
        <w:rPr>
          <w:rFonts w:ascii="Times New Roman" w:hAnsi="Times New Roman"/>
          <w:lang w:eastAsia="ko-KR"/>
        </w:rPr>
        <w:t>Please provide your inp</w:t>
      </w:r>
      <w:r>
        <w:rPr>
          <w:rFonts w:ascii="Times New Roman" w:hAnsi="Times New Roman"/>
          <w:lang w:eastAsia="ko-KR"/>
        </w:rPr>
        <w:t>ut on Proposal 2.5-3</w:t>
      </w:r>
    </w:p>
    <w:tbl>
      <w:tblPr>
        <w:tblW w:w="9632" w:type="dxa"/>
        <w:tblLayout w:type="fixed"/>
        <w:tblLook w:val="04A0" w:firstRow="1" w:lastRow="0" w:firstColumn="1" w:lastColumn="0" w:noHBand="0" w:noVBand="1"/>
      </w:tblPr>
      <w:tblGrid>
        <w:gridCol w:w="1186"/>
        <w:gridCol w:w="8446"/>
      </w:tblGrid>
      <w:tr w:rsidR="000D5A51">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844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844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0D5A51">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844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844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In general, we think inference remaining issues should be discussed with higher priority. And reporting mechanism should be discussed even after the monitoring metric</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reporting </w:t>
            </w:r>
            <w:r>
              <w:rPr>
                <w:rFonts w:ascii="Times New Roman" w:eastAsiaTheme="minorEastAsia" w:hAnsi="Times New Roman"/>
                <w:lang w:val="en-US" w:eastAsia="ko-KR"/>
              </w:rPr>
              <w:t xml:space="preserve">mechanism, we believe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the proper way with the following reasons</w:t>
            </w:r>
          </w:p>
          <w:p w:rsidR="000D5A51" w:rsidRDefault="00FF4DCD">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The objective is to identify data drift, so gathering sufficient samples for SGCS calculation is needed. This would need tens or </w:t>
            </w:r>
            <w:proofErr w:type="spellStart"/>
            <w:r>
              <w:rPr>
                <w:rFonts w:ascii="Times New Roman" w:eastAsiaTheme="minorEastAsia" w:hAnsi="Times New Roman"/>
                <w:lang w:val="en-US" w:eastAsia="ko-KR"/>
              </w:rPr>
              <w:t>hundres</w:t>
            </w:r>
            <w:proofErr w:type="spellEnd"/>
            <w:r>
              <w:rPr>
                <w:rFonts w:ascii="Times New Roman" w:eastAsiaTheme="minorEastAsia" w:hAnsi="Times New Roman"/>
                <w:lang w:val="en-US" w:eastAsia="ko-KR"/>
              </w:rPr>
              <w:t xml:space="preserve"> of millisecond, so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w:t>
            </w:r>
            <w:r>
              <w:rPr>
                <w:rFonts w:ascii="Times New Roman" w:eastAsiaTheme="minorEastAsia" w:hAnsi="Times New Roman"/>
                <w:lang w:val="en-US" w:eastAsia="ko-KR"/>
              </w:rPr>
              <w:t>sufficient.</w:t>
            </w:r>
          </w:p>
          <w:p w:rsidR="000D5A51" w:rsidRDefault="00FF4DCD">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beneficial for UE implementation, as there is no need stringent timeline and the resource and report may be separately activated. UE is able to use low-cost hardware to perform the monitoring once the resource is activated, and</w:t>
            </w:r>
            <w:r>
              <w:rPr>
                <w:rFonts w:ascii="Times New Roman" w:eastAsiaTheme="minorEastAsia" w:hAnsi="Times New Roman"/>
                <w:lang w:val="en-US" w:eastAsia="ko-KR"/>
              </w:rPr>
              <w:t xml:space="preserve"> bring the report when there is RRC request.</w:t>
            </w:r>
          </w:p>
          <w:p w:rsidR="000D5A51" w:rsidRDefault="00FF4DCD">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needs more specification effort than L3, we need to discuss CPU, timeline, active resource port counting for L1 mechanism, which may not be able to finish even in next meeting. For L3, we can just </w:t>
            </w:r>
            <w:r>
              <w:rPr>
                <w:rFonts w:ascii="Times New Roman" w:eastAsiaTheme="minorEastAsia" w:hAnsi="Times New Roman"/>
                <w:lang w:val="en-US" w:eastAsia="ko-KR"/>
              </w:rPr>
              <w:t>finalize the monitoring metric discussion and send LS to RAN2, RAN2 has existing container such as NW side data collection framework to request the SGCS report.</w:t>
            </w:r>
          </w:p>
          <w:p w:rsidR="000D5A51" w:rsidRDefault="000D5A51">
            <w:pPr>
              <w:widowControl w:val="0"/>
              <w:jc w:val="both"/>
              <w:rPr>
                <w:rFonts w:ascii="Times New Roman" w:eastAsiaTheme="minorEastAsia" w:hAnsi="Times New Roman"/>
                <w:lang w:val="en-US" w:eastAsia="ko-KR"/>
              </w:rPr>
            </w:pPr>
          </w:p>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proceed with 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we think the monitoring trigger should be close to the inferenc</w:t>
            </w:r>
            <w:r>
              <w:rPr>
                <w:rFonts w:ascii="Times New Roman" w:eastAsiaTheme="minorEastAsia" w:hAnsi="Times New Roman"/>
                <w:lang w:val="en-US" w:eastAsia="ko-KR"/>
              </w:rPr>
              <w:t>e trigger (e.g., no later than the measurement resource of the inference report), so that the UE is aware of the whether there is a need of buffering or UE may be able to jointly process the inference and monitoring. If UE does not receive the monitoring t</w:t>
            </w:r>
            <w:r>
              <w:rPr>
                <w:rFonts w:ascii="Times New Roman" w:eastAsiaTheme="minorEastAsia" w:hAnsi="Times New Roman"/>
                <w:lang w:val="en-US" w:eastAsia="ko-KR"/>
              </w:rPr>
              <w:t xml:space="preserve">rigger prior to the inference measurement resource, UE is not expected to be triggered with monitoring report. Also, the active resource counting and CPU of the inference report needs to be extended to the end of monitoring report if monitoring trigger is </w:t>
            </w:r>
            <w:r>
              <w:rPr>
                <w:rFonts w:ascii="Times New Roman" w:eastAsiaTheme="minorEastAsia" w:hAnsi="Times New Roman"/>
                <w:lang w:val="en-US" w:eastAsia="ko-KR"/>
              </w:rPr>
              <w:t>received.</w:t>
            </w:r>
          </w:p>
          <w:p w:rsidR="000D5A51" w:rsidRDefault="00FF4DCD">
            <w:pPr>
              <w:widowControl w:val="0"/>
              <w:jc w:val="both"/>
              <w:rPr>
                <w:rFonts w:ascii="Times New Roman" w:eastAsiaTheme="minorEastAsia" w:hAnsi="Times New Roman"/>
                <w:lang w:val="en-US" w:eastAsia="ko-KR"/>
              </w:rPr>
            </w:pPr>
            <w:r>
              <w:rPr>
                <w:noProof/>
              </w:rPr>
              <w:drawing>
                <wp:inline distT="0" distB="0" distL="0" distR="0">
                  <wp:extent cx="5226050" cy="854075"/>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3"/>
                          <a:stretch>
                            <a:fillRect/>
                          </a:stretch>
                        </pic:blipFill>
                        <pic:spPr bwMode="auto">
                          <a:xfrm>
                            <a:off x="0" y="0"/>
                            <a:ext cx="5226050" cy="854075"/>
                          </a:xfrm>
                          <a:prstGeom prst="rect">
                            <a:avLst/>
                          </a:prstGeom>
                        </pic:spPr>
                      </pic:pic>
                    </a:graphicData>
                  </a:graphic>
                </wp:inline>
              </w:drawing>
            </w:r>
          </w:p>
        </w:tc>
      </w:tr>
      <w:tr w:rsidR="000D5A51">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8445"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same question with Ericsson commented in last round. </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I.e., regarding d</w:t>
            </w:r>
            <w:proofErr w:type="spellStart"/>
            <w:r>
              <w:rPr>
                <w:rFonts w:cs="Times"/>
                <w:kern w:val="2"/>
              </w:rPr>
              <w:t>edicated</w:t>
            </w:r>
            <w:proofErr w:type="spellEnd"/>
            <w:r>
              <w:rPr>
                <w:rFonts w:cs="Times"/>
                <w:kern w:val="2"/>
              </w:rPr>
              <w:t xml:space="preserve"> resource set(s) for monitoring, </w:t>
            </w:r>
            <w:r>
              <w:rPr>
                <w:rFonts w:ascii="Times New Roman" w:eastAsia="SimSun" w:hAnsi="Times New Roman"/>
                <w:lang w:val="en-US" w:eastAsia="zh-CN"/>
              </w:rPr>
              <w:t>does “dedicated CSI-RS” mean a different CSI-RS comparing the CSI-RS configured for inference? In our view, dedicate</w:t>
            </w:r>
            <w:r>
              <w:rPr>
                <w:rFonts w:ascii="Times New Roman" w:eastAsia="SimSun" w:hAnsi="Times New Roman"/>
                <w:lang w:val="en-US" w:eastAsia="zh-CN"/>
              </w:rPr>
              <w:t>d CSI-RS for monitoring could be same or different from the CSI-RS for inference when P/SP CSI-RS resource is configured.</w:t>
            </w:r>
          </w:p>
        </w:tc>
      </w:tr>
    </w:tbl>
    <w:p w:rsidR="000D5A51" w:rsidRDefault="000D5A51">
      <w:pPr>
        <w:rPr>
          <w:rFonts w:eastAsiaTheme="minorEastAsia"/>
          <w:lang w:eastAsia="ko-KR"/>
        </w:rPr>
      </w:pPr>
    </w:p>
    <w:p w:rsidR="000D5A51" w:rsidRDefault="000D5A51">
      <w:pPr>
        <w:rPr>
          <w:rFonts w:eastAsiaTheme="minorEastAsia"/>
          <w:lang w:val="en-US" w:eastAsia="ko-KR"/>
        </w:rPr>
      </w:pPr>
    </w:p>
    <w:p w:rsidR="000D5A51" w:rsidRDefault="000D5A51">
      <w:pPr>
        <w:rPr>
          <w:rFonts w:eastAsiaTheme="minorEastAsia"/>
          <w:lang w:val="en-US" w:eastAsia="ko-KR"/>
        </w:rPr>
      </w:pPr>
    </w:p>
    <w:p w:rsidR="000D5A51" w:rsidRDefault="00FF4DCD">
      <w:pPr>
        <w:pStyle w:val="2"/>
        <w:rPr>
          <w:rFonts w:ascii="Times New Roman" w:hAnsi="Times New Roman"/>
          <w:i w:val="0"/>
        </w:rPr>
      </w:pPr>
      <w:r>
        <w:rPr>
          <w:rFonts w:ascii="Times New Roman" w:hAnsi="Times New Roman"/>
          <w:i w:val="0"/>
        </w:rPr>
        <w:t>UE capability</w:t>
      </w:r>
    </w:p>
    <w:p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D5A51" w:rsidRDefault="00FF4DCD">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MediaTek</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b/>
              <w:t>For</w:t>
            </w:r>
            <w:r>
              <w:rPr>
                <w:rFonts w:ascii="Times New Roman" w:eastAsia="SimSun" w:hAnsi="Times New Roman"/>
                <w:lang w:val="en-US" w:eastAsia="zh-CN"/>
              </w:rPr>
              <w:t xml:space="preserve"> AI/ML-based CSI prediction, UE needs to report the prediction capability to NW. The prediction capability can be the same format as the N_4 value defined in the Rel-18 MIMO. To distinguish between AI and non-AI capabilities, an extra bit can be added to t</w:t>
            </w:r>
            <w:r>
              <w:rPr>
                <w:rFonts w:ascii="Times New Roman" w:eastAsia="SimSun" w:hAnsi="Times New Roman"/>
                <w:lang w:val="en-US" w:eastAsia="zh-CN"/>
              </w:rPr>
              <w:t>he existing N_4 value.</w:t>
            </w:r>
          </w:p>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model monitoring related capabilities to NW. For example, one bit to indicate whether it supports model fine-tuning, one bit to indicate whether it supports non-AI based CSI pre</w:t>
            </w:r>
            <w:r>
              <w:rPr>
                <w:rFonts w:ascii="Times New Roman" w:eastAsia="SimSun" w:hAnsi="Times New Roman"/>
                <w:lang w:val="en-US" w:eastAsia="zh-CN"/>
              </w:rPr>
              <w:t>diction.</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Proposal 14:</w:t>
            </w:r>
            <w:r>
              <w:rPr>
                <w:rFonts w:ascii="Times New Roman" w:eastAsia="SimSun" w:hAnsi="Times New Roman"/>
                <w:lang w:eastAsia="zh-CN"/>
              </w:rPr>
              <w:tab/>
              <w:t>Support UE capability signalling for CSI-RS triplets concurrent processing of AIML-based CSI predication and other legacy CSI reports. The signalling granularity should be per-band and also per band-combination.</w:t>
            </w:r>
          </w:p>
        </w:tc>
      </w:tr>
    </w:tbl>
    <w:p w:rsidR="000D5A51" w:rsidRDefault="00FF4DCD">
      <w:pPr>
        <w:ind w:firstLine="200"/>
        <w:rPr>
          <w:rFonts w:eastAsiaTheme="minorEastAsia"/>
          <w:lang w:eastAsia="ko-KR"/>
        </w:rPr>
      </w:pPr>
      <w:r>
        <w:rPr>
          <w:rFonts w:eastAsiaTheme="minorEastAsia"/>
          <w:lang w:eastAsia="ko-KR"/>
        </w:rPr>
        <w:t>In this mee</w:t>
      </w:r>
      <w:r>
        <w:rPr>
          <w:rFonts w:eastAsiaTheme="minorEastAsia"/>
          <w:lang w:eastAsia="ko-KR"/>
        </w:rPr>
        <w:t xml:space="preserve">ting, there will be UE capability discussions for AI/ML features in A.I. 9.15.1. So, let’s discuss this issue in A.I. 9.15.1. </w:t>
      </w:r>
    </w:p>
    <w:p w:rsidR="000D5A51" w:rsidRDefault="000D5A51">
      <w:pPr>
        <w:rPr>
          <w:rFonts w:eastAsia="SimSun"/>
          <w:lang w:eastAsia="zh-CN"/>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strongly request to discuss the proposal of dedicated APU for CSI prediction use case, as part of UE capability of APU/CPU. </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bl>
    <w:p w:rsidR="000D5A51" w:rsidRDefault="000D5A51">
      <w:pPr>
        <w:rPr>
          <w:rFonts w:eastAsia="SimSun"/>
          <w:lang w:eastAsia="zh-CN"/>
        </w:rPr>
      </w:pPr>
    </w:p>
    <w:p w:rsidR="000D5A51" w:rsidRDefault="000D5A51">
      <w:pPr>
        <w:rPr>
          <w:rFonts w:eastAsia="SimSun"/>
          <w:lang w:eastAsia="zh-CN"/>
        </w:rPr>
      </w:pPr>
    </w:p>
    <w:p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0D5A51" w:rsidRDefault="00FF4DCD">
      <w:pPr>
        <w:jc w:val="both"/>
        <w:rPr>
          <w:rFonts w:ascii="Times New Roman" w:hAnsi="Times New Roman"/>
          <w:lang w:eastAsia="ko-KR"/>
        </w:rPr>
      </w:pPr>
      <w:r>
        <w:rPr>
          <w:rFonts w:ascii="Times New Roman" w:hAnsi="Times New Roman"/>
          <w:lang w:eastAsia="ko-KR"/>
        </w:rPr>
        <w:t>This section is for consistency issue. Although we intensively discussed in the previous meetings, we fail to achieve a consensus. As promised, this issue will not be treated in online, unless there is a consensus. Please keep that in mind, and please be f</w:t>
      </w:r>
      <w:r>
        <w:rPr>
          <w:rFonts w:ascii="Times New Roman" w:hAnsi="Times New Roman"/>
          <w:lang w:eastAsia="ko-KR"/>
        </w:rPr>
        <w:t xml:space="preserve">lexible. </w:t>
      </w:r>
    </w:p>
    <w:p w:rsidR="000D5A51" w:rsidRDefault="000D5A51">
      <w:pPr>
        <w:jc w:val="both"/>
        <w:rPr>
          <w:rFonts w:ascii="Times New Roman" w:hAnsi="Times New Roman"/>
          <w:lang w:eastAsia="ko-KR"/>
        </w:rPr>
      </w:pPr>
    </w:p>
    <w:p w:rsidR="000D5A51" w:rsidRDefault="00FF4DCD">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fc"/>
        <w:tblW w:w="9628" w:type="dxa"/>
        <w:tblLayout w:type="fixed"/>
        <w:tblLook w:val="04A0" w:firstRow="1" w:lastRow="0" w:firstColumn="1" w:lastColumn="0" w:noHBand="0" w:noVBand="1"/>
      </w:tblPr>
      <w:tblGrid>
        <w:gridCol w:w="1242"/>
        <w:gridCol w:w="8386"/>
      </w:tblGrid>
      <w:tr w:rsidR="000D5A51">
        <w:tc>
          <w:tcPr>
            <w:tcW w:w="1242"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w:t>
            </w:r>
            <w:r>
              <w:rPr>
                <w:rFonts w:ascii="Times New Roman" w:hAnsi="Times New Roman"/>
                <w:bCs/>
                <w:iCs/>
                <w:szCs w:val="20"/>
              </w:rPr>
              <w:t>tion use case (UE-sided model) regarding at least the following aspects: UE speed, deployment scenario, carrier frequency, and UE distribution.</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w:t>
            </w:r>
            <w:r>
              <w:rPr>
                <w:rFonts w:ascii="Times New Roman" w:hAnsi="Times New Roman"/>
                <w:bCs/>
                <w:iCs/>
                <w:szCs w:val="20"/>
              </w:rPr>
              <w:t>a.</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uppressAutoHyphens w:val="0"/>
              <w:spacing w:before="120" w:after="120" w:line="259" w:lineRule="auto"/>
              <w:jc w:val="both"/>
              <w:rPr>
                <w:rFonts w:ascii="Arial" w:eastAsia="DengXian" w:hAnsi="Arial" w:cs="Arial"/>
                <w:b/>
                <w:kern w:val="2"/>
                <w:szCs w:val="20"/>
                <w:lang w:val="en-US" w:eastAsia="en-GB"/>
              </w:rPr>
            </w:pPr>
            <w:bookmarkStart w:id="6" w:name="_Ref165906211"/>
            <w:bookmarkStart w:id="7" w:name="_Ref165905804"/>
            <w:r>
              <w:rPr>
                <w:rFonts w:ascii="Arial" w:eastAsia="DengXian" w:hAnsi="Arial" w:cs="Arial"/>
                <w:b/>
                <w:kern w:val="2"/>
                <w:szCs w:val="20"/>
                <w:lang w:val="en-US" w:eastAsia="en-GB"/>
              </w:rPr>
              <w:t>Table</w:t>
            </w:r>
            <w:bookmarkEnd w:id="6"/>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 xml:space="preserve">and prediction window of 4/5ms/5ms, comparing AI </w:t>
            </w:r>
            <w:r>
              <w:rPr>
                <w:rFonts w:ascii="Arial" w:eastAsia="DengXian" w:hAnsi="Arial" w:cs="Arial"/>
                <w:b/>
                <w:kern w:val="2"/>
                <w:szCs w:val="20"/>
                <w:lang w:val="en-US" w:eastAsia="en-GB"/>
              </w:rPr>
              <w:t>model trained with general dataset and localized, site-specific, dataset.</w:t>
            </w:r>
            <w:bookmarkEnd w:id="7"/>
          </w:p>
          <w:tbl>
            <w:tblPr>
              <w:tblStyle w:val="affc"/>
              <w:tblW w:w="8159" w:type="dxa"/>
              <w:jc w:val="center"/>
              <w:tblLayout w:type="fixed"/>
              <w:tblLook w:val="04A0" w:firstRow="1" w:lastRow="0" w:firstColumn="1" w:lastColumn="0" w:noHBand="0" w:noVBand="1"/>
            </w:tblPr>
            <w:tblGrid>
              <w:gridCol w:w="3191"/>
              <w:gridCol w:w="507"/>
              <w:gridCol w:w="507"/>
              <w:gridCol w:w="679"/>
              <w:gridCol w:w="682"/>
              <w:gridCol w:w="617"/>
              <w:gridCol w:w="616"/>
              <w:gridCol w:w="682"/>
              <w:gridCol w:w="678"/>
            </w:tblGrid>
            <w:tr w:rsidR="000D5A51">
              <w:trPr>
                <w:jc w:val="center"/>
              </w:trPr>
              <w:tc>
                <w:tcPr>
                  <w:tcW w:w="3190" w:type="dxa"/>
                  <w:vMerge w:val="restart"/>
                  <w:shd w:val="clear" w:color="auto" w:fill="EDEDED"/>
                </w:tcPr>
                <w:p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2375" w:type="dxa"/>
                  <w:gridSpan w:val="4"/>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3" w:type="dxa"/>
                  <w:gridSpan w:val="4"/>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0D5A51">
              <w:trPr>
                <w:jc w:val="center"/>
              </w:trPr>
              <w:tc>
                <w:tcPr>
                  <w:tcW w:w="3190" w:type="dxa"/>
                  <w:vMerge/>
                  <w:shd w:val="clear" w:color="auto" w:fill="EDEDED"/>
                </w:tcPr>
                <w:p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1014" w:type="dxa"/>
                  <w:gridSpan w:val="2"/>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3" w:type="dxa"/>
                  <w:gridSpan w:val="2"/>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0D5A51">
              <w:trPr>
                <w:jc w:val="center"/>
              </w:trPr>
              <w:tc>
                <w:tcPr>
                  <w:tcW w:w="3190" w:type="dxa"/>
                  <w:vMerge/>
                  <w:shd w:val="clear" w:color="auto" w:fill="EDEDED"/>
                </w:tcPr>
                <w:p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7" w:type="dxa"/>
                  <w:shd w:val="clear" w:color="auto" w:fill="EDEDED"/>
                </w:tcPr>
                <w:p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rsidR="000D5A51" w:rsidRDefault="00FF4DCD">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rsidR="000D5A51" w:rsidRDefault="00FF4DCD">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7" w:type="dxa"/>
                  <w:shd w:val="clear" w:color="auto" w:fill="EDEDED"/>
                </w:tcPr>
                <w:p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0D5A51">
              <w:trPr>
                <w:jc w:val="center"/>
              </w:trPr>
              <w:tc>
                <w:tcPr>
                  <w:tcW w:w="3190" w:type="dxa"/>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7"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7"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0D5A51">
              <w:trPr>
                <w:jc w:val="center"/>
              </w:trPr>
              <w:tc>
                <w:tcPr>
                  <w:tcW w:w="3190" w:type="dxa"/>
                  <w:shd w:val="clear" w:color="auto" w:fill="EDEDED"/>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7"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7"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 xml:space="preserve">The inconsistency issue identified for the UE-sided spatial beam prediction use case (impact on UE assumptions on beams of Set A/Set B) is not </w:t>
            </w:r>
            <w:proofErr w:type="spellStart"/>
            <w:r>
              <w:rPr>
                <w:rFonts w:ascii="Times New Roman" w:hAnsi="Times New Roman"/>
                <w:bCs/>
                <w:iCs/>
                <w:szCs w:val="20"/>
              </w:rPr>
              <w:t>appliable</w:t>
            </w:r>
            <w:proofErr w:type="spellEnd"/>
            <w:r>
              <w:rPr>
                <w:rFonts w:ascii="Times New Roman" w:hAnsi="Times New Roman"/>
                <w:bCs/>
                <w:iCs/>
                <w:szCs w:val="20"/>
              </w:rPr>
              <w:t xml:space="preserve"> for the UE-side CSI prediction use case, which is for </w:t>
            </w:r>
            <w:r>
              <w:rPr>
                <w:rFonts w:ascii="Times New Roman" w:hAnsi="Times New Roman"/>
                <w:bCs/>
                <w:iCs/>
                <w:szCs w:val="20"/>
              </w:rPr>
              <w:t>temporal CSI prediction.</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pStyle w:val="ad"/>
              <w:widowControl w:val="0"/>
              <w:jc w:val="center"/>
              <w:rPr>
                <w:rFonts w:ascii="Arial" w:hAnsi="Arial" w:cs="Arial"/>
              </w:rPr>
            </w:pPr>
            <w:bookmarkStart w:id="8" w:name="_Ref178852021"/>
            <w:r>
              <w:rPr>
                <w:rFonts w:ascii="Arial" w:hAnsi="Arial" w:cs="Arial"/>
              </w:rPr>
              <w:lastRenderedPageBreak/>
              <w:t xml:space="preserve">Table </w:t>
            </w:r>
            <w:bookmarkEnd w:id="8"/>
            <w:r>
              <w:rPr>
                <w:rFonts w:ascii="Arial" w:hAnsi="Arial" w:cs="Arial"/>
              </w:rPr>
              <w:t xml:space="preserve">2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fc"/>
              <w:tblW w:w="7865" w:type="dxa"/>
              <w:jc w:val="center"/>
              <w:tblLayout w:type="fixed"/>
              <w:tblLook w:val="04A0" w:firstRow="1" w:lastRow="0" w:firstColumn="1" w:lastColumn="0" w:noHBand="0" w:noVBand="1"/>
            </w:tblPr>
            <w:tblGrid>
              <w:gridCol w:w="1750"/>
              <w:gridCol w:w="1964"/>
              <w:gridCol w:w="718"/>
              <w:gridCol w:w="1357"/>
              <w:gridCol w:w="717"/>
              <w:gridCol w:w="1359"/>
            </w:tblGrid>
            <w:tr w:rsidR="000D5A51">
              <w:trPr>
                <w:jc w:val="center"/>
              </w:trPr>
              <w:tc>
                <w:tcPr>
                  <w:tcW w:w="1749" w:type="dxa"/>
                  <w:vMerge w:val="restart"/>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50%</w:t>
                  </w:r>
                </w:p>
              </w:tc>
            </w:tr>
            <w:tr w:rsidR="000D5A51">
              <w:trPr>
                <w:jc w:val="center"/>
              </w:trPr>
              <w:tc>
                <w:tcPr>
                  <w:tcW w:w="1749" w:type="dxa"/>
                  <w:vMerge/>
                  <w:vAlign w:val="center"/>
                </w:tcPr>
                <w:p w:rsidR="000D5A51" w:rsidRDefault="000D5A51">
                  <w:pPr>
                    <w:widowControl w:val="0"/>
                    <w:jc w:val="center"/>
                    <w:rPr>
                      <w:rFonts w:ascii="Arial" w:hAnsi="Arial" w:cs="Arial"/>
                      <w:szCs w:val="20"/>
                    </w:rPr>
                  </w:pPr>
                </w:p>
              </w:tc>
              <w:tc>
                <w:tcPr>
                  <w:tcW w:w="1964" w:type="dxa"/>
                  <w:vMerge/>
                  <w:vAlign w:val="center"/>
                </w:tcPr>
                <w:p w:rsidR="000D5A51" w:rsidRDefault="000D5A51">
                  <w:pPr>
                    <w:widowControl w:val="0"/>
                    <w:jc w:val="center"/>
                    <w:rPr>
                      <w:rFonts w:ascii="Arial" w:hAnsi="Arial" w:cs="Arial"/>
                      <w:szCs w:val="20"/>
                    </w:rPr>
                  </w:pPr>
                </w:p>
              </w:tc>
              <w:tc>
                <w:tcPr>
                  <w:tcW w:w="718"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Mean</w:t>
                  </w:r>
                </w:p>
              </w:tc>
              <w:tc>
                <w:tcPr>
                  <w:tcW w:w="1357"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trPr>
                <w:jc w:val="center"/>
              </w:trPr>
              <w:tc>
                <w:tcPr>
                  <w:tcW w:w="1749" w:type="dxa"/>
                  <w:shd w:val="clear" w:color="auto" w:fill="EDEDED" w:themeFill="accent3" w:themeFillTint="33"/>
                  <w:vAlign w:val="center"/>
                </w:tcPr>
                <w:p w:rsidR="000D5A51" w:rsidRDefault="00FF4DCD">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8"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2%</w:t>
                  </w:r>
                </w:p>
              </w:tc>
              <w:tc>
                <w:tcPr>
                  <w:tcW w:w="135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1%</w:t>
                  </w:r>
                </w:p>
              </w:tc>
            </w:tr>
            <w:tr w:rsidR="000D5A51">
              <w:trPr>
                <w:jc w:val="center"/>
              </w:trPr>
              <w:tc>
                <w:tcPr>
                  <w:tcW w:w="1749" w:type="dxa"/>
                  <w:shd w:val="clear" w:color="auto" w:fill="EDEDED" w:themeFill="accent3" w:themeFillTint="33"/>
                  <w:vAlign w:val="center"/>
                </w:tcPr>
                <w:p w:rsidR="000D5A51" w:rsidRDefault="00FF4DCD">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8"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135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r>
          </w:tbl>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generalization Case 2, generalized per</w:t>
            </w:r>
            <w:r>
              <w:rPr>
                <w:rFonts w:ascii="Times New Roman" w:hAnsi="Times New Roman"/>
                <w:bCs/>
                <w:iCs/>
                <w:szCs w:val="20"/>
              </w:rPr>
              <w:t xml:space="preserve">formance can be achieved for NW antenna tilt value #A </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w:t>
            </w:r>
            <w:r>
              <w:rPr>
                <w:rFonts w:ascii="Times New Roman" w:hAnsi="Times New Roman"/>
                <w:bCs/>
                <w:iCs/>
                <w:szCs w:val="20"/>
              </w:rPr>
              <w:t xml:space="preserve"> the aspects #B is (NW antenna tilt is 0 degrees).</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pStyle w:val="ad"/>
              <w:widowControl w:val="0"/>
              <w:jc w:val="center"/>
              <w:rPr>
                <w:rFonts w:ascii="Arial" w:hAnsi="Arial" w:cs="Arial"/>
                <w:lang w:eastAsia="ja-JP"/>
              </w:rPr>
            </w:pPr>
            <w:bookmarkStart w:id="9" w:name="_Ref181605993"/>
            <w:r>
              <w:rPr>
                <w:rFonts w:ascii="Arial" w:hAnsi="Arial" w:cs="Arial"/>
              </w:rPr>
              <w:t xml:space="preserve">Table </w:t>
            </w:r>
            <w:bookmarkEnd w:id="9"/>
            <w:r>
              <w:rPr>
                <w:rFonts w:ascii="Arial" w:hAnsi="Arial" w:cs="Arial"/>
              </w:rPr>
              <w:t xml:space="preserve">3 Performance degradation of generalization Case 2 </w:t>
            </w:r>
            <w:proofErr w:type="spellStart"/>
            <w:r>
              <w:rPr>
                <w:rFonts w:ascii="Arial" w:hAnsi="Arial" w:cs="Arial"/>
              </w:rPr>
              <w:t>w.r.t.</w:t>
            </w:r>
            <w:proofErr w:type="spellEnd"/>
            <w:r>
              <w:rPr>
                <w:rFonts w:ascii="Arial" w:hAnsi="Arial" w:cs="Arial"/>
              </w:rPr>
              <w:t xml:space="preserve"> Case 1 on </w:t>
            </w:r>
            <w:r>
              <w:rPr>
                <w:rFonts w:ascii="Arial" w:hAnsi="Arial" w:cs="Arial"/>
              </w:rPr>
              <w:t>TXRU mapping</w:t>
            </w:r>
          </w:p>
          <w:tbl>
            <w:tblPr>
              <w:tblStyle w:val="affc"/>
              <w:tblW w:w="7553" w:type="dxa"/>
              <w:jc w:val="center"/>
              <w:tblLayout w:type="fixed"/>
              <w:tblLook w:val="04A0" w:firstRow="1" w:lastRow="0" w:firstColumn="1" w:lastColumn="0" w:noHBand="0" w:noVBand="1"/>
            </w:tblPr>
            <w:tblGrid>
              <w:gridCol w:w="1439"/>
              <w:gridCol w:w="1963"/>
              <w:gridCol w:w="716"/>
              <w:gridCol w:w="1359"/>
              <w:gridCol w:w="718"/>
              <w:gridCol w:w="1358"/>
            </w:tblGrid>
            <w:tr w:rsidR="000D5A51">
              <w:trPr>
                <w:jc w:val="center"/>
              </w:trPr>
              <w:tc>
                <w:tcPr>
                  <w:tcW w:w="1438" w:type="dxa"/>
                  <w:vMerge w:val="restart"/>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50%</w:t>
                  </w:r>
                </w:p>
              </w:tc>
            </w:tr>
            <w:tr w:rsidR="000D5A51">
              <w:trPr>
                <w:jc w:val="center"/>
              </w:trPr>
              <w:tc>
                <w:tcPr>
                  <w:tcW w:w="1438" w:type="dxa"/>
                  <w:vMerge/>
                  <w:vAlign w:val="center"/>
                </w:tcPr>
                <w:p w:rsidR="000D5A51" w:rsidRDefault="000D5A51">
                  <w:pPr>
                    <w:widowControl w:val="0"/>
                    <w:jc w:val="center"/>
                    <w:rPr>
                      <w:rFonts w:ascii="Arial" w:hAnsi="Arial" w:cs="Arial"/>
                      <w:szCs w:val="20"/>
                    </w:rPr>
                  </w:pPr>
                </w:p>
              </w:tc>
              <w:tc>
                <w:tcPr>
                  <w:tcW w:w="1963" w:type="dxa"/>
                  <w:vMerge/>
                  <w:shd w:val="clear" w:color="auto" w:fill="EDEDED" w:themeFill="accent3" w:themeFillTint="33"/>
                  <w:vAlign w:val="center"/>
                </w:tcPr>
                <w:p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trPr>
                <w:jc w:val="center"/>
              </w:trPr>
              <w:tc>
                <w:tcPr>
                  <w:tcW w:w="1438" w:type="dxa"/>
                  <w:vMerge w:val="restart"/>
                  <w:shd w:val="clear" w:color="auto" w:fill="EDEDED" w:themeFill="accent3" w:themeFillTint="33"/>
                  <w:vAlign w:val="center"/>
                </w:tcPr>
                <w:p w:rsidR="000D5A51" w:rsidRDefault="00FF4DCD">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szCs w:val="20"/>
                    </w:rPr>
                    <w:t>1</w:t>
                  </w:r>
                </w:p>
              </w:tc>
            </w:tr>
            <w:tr w:rsidR="000D5A51">
              <w:trPr>
                <w:jc w:val="center"/>
              </w:trPr>
              <w:tc>
                <w:tcPr>
                  <w:tcW w:w="1438" w:type="dxa"/>
                  <w:vMerge/>
                  <w:shd w:val="clear" w:color="auto" w:fill="EDEDED" w:themeFill="accent3" w:themeFillTint="33"/>
                  <w:vAlign w:val="center"/>
                </w:tcPr>
                <w:p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-3</w:t>
                  </w:r>
                </w:p>
              </w:tc>
            </w:tr>
            <w:tr w:rsidR="000D5A51">
              <w:trPr>
                <w:jc w:val="center"/>
              </w:trPr>
              <w:tc>
                <w:tcPr>
                  <w:tcW w:w="1438" w:type="dxa"/>
                  <w:vMerge w:val="restart"/>
                  <w:shd w:val="clear" w:color="auto" w:fill="EDEDED" w:themeFill="accent3" w:themeFillTint="33"/>
                  <w:vAlign w:val="center"/>
                </w:tcPr>
                <w:p w:rsidR="000D5A51" w:rsidRDefault="00FF4DCD">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szCs w:val="20"/>
                    </w:rPr>
                    <w:t>3</w:t>
                  </w:r>
                </w:p>
              </w:tc>
            </w:tr>
            <w:tr w:rsidR="000D5A51">
              <w:trPr>
                <w:jc w:val="center"/>
              </w:trPr>
              <w:tc>
                <w:tcPr>
                  <w:tcW w:w="1438" w:type="dxa"/>
                  <w:vMerge/>
                  <w:shd w:val="clear" w:color="auto" w:fill="EDEDED" w:themeFill="accent3" w:themeFillTint="33"/>
                  <w:vAlign w:val="center"/>
                </w:tcPr>
                <w:p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rPr>
                    <w:t>0</w:t>
                  </w:r>
                </w:p>
              </w:tc>
            </w:tr>
            <w:tr w:rsidR="000D5A51">
              <w:trPr>
                <w:jc w:val="center"/>
              </w:trPr>
              <w:tc>
                <w:tcPr>
                  <w:tcW w:w="1438" w:type="dxa"/>
                  <w:vMerge w:val="restart"/>
                  <w:shd w:val="clear" w:color="auto" w:fill="EDEDED" w:themeFill="accent3" w:themeFillTint="33"/>
                  <w:vAlign w:val="center"/>
                </w:tcPr>
                <w:p w:rsidR="000D5A51" w:rsidRDefault="00FF4DCD">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rPr>
                    <w:t>3</w:t>
                  </w:r>
                </w:p>
              </w:tc>
            </w:tr>
            <w:tr w:rsidR="000D5A51">
              <w:trPr>
                <w:jc w:val="center"/>
              </w:trPr>
              <w:tc>
                <w:tcPr>
                  <w:tcW w:w="1438" w:type="dxa"/>
                  <w:vMerge/>
                  <w:shd w:val="clear" w:color="auto" w:fill="EDEDED" w:themeFill="accent3" w:themeFillTint="33"/>
                  <w:vAlign w:val="center"/>
                </w:tcPr>
                <w:p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rsidR="000D5A51" w:rsidRDefault="00FF4DCD">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rsidR="000D5A51" w:rsidRDefault="00FF4DCD">
                  <w:pPr>
                    <w:widowControl w:val="0"/>
                    <w:jc w:val="center"/>
                    <w:rPr>
                      <w:rFonts w:ascii="Arial" w:hAnsi="Arial" w:cs="Arial"/>
                      <w:szCs w:val="20"/>
                    </w:rPr>
                  </w:pPr>
                  <w:r>
                    <w:rPr>
                      <w:rFonts w:ascii="Arial" w:hAnsi="Arial" w:cs="Arial"/>
                    </w:rPr>
                    <w:t>3</w:t>
                  </w:r>
                </w:p>
              </w:tc>
            </w:tr>
          </w:tbl>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w:t>
            </w:r>
            <w:r>
              <w:rPr>
                <w:rFonts w:ascii="Times New Roman" w:hAnsi="Times New Roman"/>
                <w:bCs/>
                <w:iCs/>
                <w:szCs w:val="20"/>
              </w:rPr>
              <w:t xml:space="preserve"> compared to the generalization Case 1 where the AI/ML model is trained with dataset subject to a certain NW TXRU mapping #B applied for inference with the same NW TXRU mapping #B</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r>
              <w:rPr>
                <w:rFonts w:ascii="Times New Roman" w:hAnsi="Times New Roman"/>
                <w:bCs/>
                <w:iCs/>
                <w:szCs w:val="20"/>
              </w:rPr>
              <w:t xml:space="preserve">For generalization case 2, generalized performance can be achieved for NW TXRU mapping #A </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-3~0% degradation when the aspects #A is (subarray </w:t>
            </w:r>
            <w:r>
              <w:rPr>
                <w:rFonts w:ascii="Times New Roman" w:hAnsi="Times New Roman"/>
                <w:bCs/>
                <w:iCs/>
                <w:szCs w:val="20"/>
              </w:rPr>
              <w:t>size is 6x1) and the aspects #B is (subarray size is 1x1).</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-1~0% degradation when the aspects #A is (subarray size is 6x1) and the aspects #B </w:t>
            </w:r>
            <w:r>
              <w:rPr>
                <w:rFonts w:ascii="Times New Roman" w:hAnsi="Times New Roman"/>
                <w:bCs/>
                <w:iCs/>
                <w:szCs w:val="20"/>
              </w:rPr>
              <w:t>is (subarray size is 4x1).</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pStyle w:val="ad"/>
              <w:widowControl w:val="0"/>
              <w:jc w:val="center"/>
              <w:rPr>
                <w:rFonts w:ascii="Arial" w:hAnsi="Arial" w:cs="Arial"/>
              </w:rPr>
            </w:pPr>
            <w:r>
              <w:rPr>
                <w:rFonts w:ascii="Arial" w:hAnsi="Arial" w:cs="Arial"/>
              </w:rPr>
              <w:t xml:space="preserve">Table </w:t>
            </w:r>
            <w:r>
              <w:rPr>
                <w:rFonts w:ascii="Arial" w:hAnsi="Arial" w:cs="Arial"/>
              </w:rPr>
              <w:t xml:space="preserve">4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rsidR="000D5A51" w:rsidRDefault="00FF4DCD">
            <w:pPr>
              <w:pStyle w:val="ad"/>
              <w:widowControl w:val="0"/>
              <w:jc w:val="center"/>
              <w:rPr>
                <w:rFonts w:ascii="Arial" w:hAnsi="Arial" w:cs="Arial"/>
              </w:rPr>
            </w:pPr>
            <w:r>
              <w:rPr>
                <w:rFonts w:ascii="Arial" w:hAnsi="Arial" w:cs="Arial"/>
              </w:rPr>
              <w:t>Cell group #1 deploys 1x1 subarray, Cell group #2 deploys 4x1 subarray.</w:t>
            </w:r>
          </w:p>
          <w:tbl>
            <w:tblPr>
              <w:tblStyle w:val="affc"/>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0D5A51">
              <w:trPr>
                <w:jc w:val="center"/>
              </w:trPr>
              <w:tc>
                <w:tcPr>
                  <w:tcW w:w="769" w:type="dxa"/>
                  <w:vMerge w:val="restart"/>
                  <w:shd w:val="clear" w:color="auto" w:fill="EDEDED" w:themeFill="accent3" w:themeFillTint="33"/>
                  <w:vAlign w:val="center"/>
                </w:tcPr>
                <w:p w:rsidR="000D5A51" w:rsidRDefault="000D5A51">
                  <w:pPr>
                    <w:widowControl w:val="0"/>
                    <w:jc w:val="center"/>
                  </w:pPr>
                </w:p>
              </w:tc>
              <w:tc>
                <w:tcPr>
                  <w:tcW w:w="1751" w:type="dxa"/>
                  <w:vMerge w:val="restart"/>
                  <w:shd w:val="clear" w:color="auto" w:fill="EDEDED" w:themeFill="accent3" w:themeFillTint="33"/>
                  <w:vAlign w:val="center"/>
                </w:tcPr>
                <w:p w:rsidR="000D5A51" w:rsidRDefault="00FF4DCD">
                  <w:pPr>
                    <w:widowControl w:val="0"/>
                    <w:jc w:val="center"/>
                  </w:pPr>
                  <w:r>
                    <w:t>AI model used in cell group #1</w:t>
                  </w:r>
                </w:p>
              </w:tc>
              <w:tc>
                <w:tcPr>
                  <w:tcW w:w="1751" w:type="dxa"/>
                  <w:vMerge w:val="restart"/>
                  <w:shd w:val="clear" w:color="auto" w:fill="EDEDED" w:themeFill="accent3" w:themeFillTint="33"/>
                  <w:vAlign w:val="center"/>
                </w:tcPr>
                <w:p w:rsidR="000D5A51" w:rsidRDefault="00FF4DCD">
                  <w:pPr>
                    <w:widowControl w:val="0"/>
                    <w:jc w:val="center"/>
                    <w:rPr>
                      <w:rFonts w:ascii="Arial" w:hAnsi="Arial" w:cs="Arial"/>
                      <w:szCs w:val="20"/>
                    </w:rPr>
                  </w:pPr>
                  <w:r>
                    <w:t xml:space="preserve">AI </w:t>
                  </w:r>
                  <w:r>
                    <w:t>model used in cell group #2</w:t>
                  </w:r>
                </w:p>
              </w:tc>
              <w:tc>
                <w:tcPr>
                  <w:tcW w:w="1943" w:type="dxa"/>
                  <w:gridSpan w:val="2"/>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50%</w:t>
                  </w:r>
                </w:p>
              </w:tc>
            </w:tr>
            <w:tr w:rsidR="000D5A51">
              <w:trPr>
                <w:jc w:val="center"/>
              </w:trPr>
              <w:tc>
                <w:tcPr>
                  <w:tcW w:w="769" w:type="dxa"/>
                  <w:vMerge/>
                  <w:shd w:val="clear" w:color="auto" w:fill="EDEDED" w:themeFill="accent3" w:themeFillTint="33"/>
                  <w:vAlign w:val="center"/>
                </w:tcPr>
                <w:p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trPr>
                <w:jc w:val="center"/>
              </w:trPr>
              <w:tc>
                <w:tcPr>
                  <w:tcW w:w="769" w:type="dxa"/>
                  <w:shd w:val="clear" w:color="auto" w:fill="F7CAAC" w:themeFill="accent2" w:themeFillTint="66"/>
                  <w:vAlign w:val="center"/>
                </w:tcPr>
                <w:p w:rsidR="000D5A51" w:rsidRDefault="00FF4DCD">
                  <w:pPr>
                    <w:widowControl w:val="0"/>
                    <w:jc w:val="center"/>
                    <w:rPr>
                      <w:rFonts w:ascii="Arial" w:hAnsi="Arial" w:cs="Arial"/>
                      <w:szCs w:val="20"/>
                    </w:rPr>
                  </w:pPr>
                  <w:r>
                    <w:t>Case 2-a</w:t>
                  </w:r>
                </w:p>
              </w:tc>
              <w:tc>
                <w:tcPr>
                  <w:tcW w:w="1751"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-1</w:t>
                  </w:r>
                </w:p>
              </w:tc>
            </w:tr>
            <w:tr w:rsidR="000D5A51">
              <w:trPr>
                <w:jc w:val="center"/>
              </w:trPr>
              <w:tc>
                <w:tcPr>
                  <w:tcW w:w="769" w:type="dxa"/>
                  <w:shd w:val="clear" w:color="auto" w:fill="F7CAAC" w:themeFill="accent2" w:themeFillTint="66"/>
                  <w:vAlign w:val="center"/>
                </w:tcPr>
                <w:p w:rsidR="000D5A51" w:rsidRDefault="00FF4DCD">
                  <w:pPr>
                    <w:widowControl w:val="0"/>
                    <w:jc w:val="center"/>
                    <w:rPr>
                      <w:rFonts w:ascii="Arial" w:hAnsi="Arial" w:cs="Arial"/>
                      <w:szCs w:val="20"/>
                    </w:rPr>
                  </w:pPr>
                  <w:r>
                    <w:lastRenderedPageBreak/>
                    <w:t>Case 2-b</w:t>
                  </w:r>
                </w:p>
              </w:tc>
              <w:tc>
                <w:tcPr>
                  <w:tcW w:w="1751" w:type="dxa"/>
                  <w:shd w:val="clear" w:color="auto" w:fill="F7CAAC" w:themeFill="accent2" w:themeFillTint="66"/>
                  <w:vAlign w:val="center"/>
                </w:tcPr>
                <w:p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rsidR="000D5A51" w:rsidRDefault="00FF4DCD">
                  <w:pPr>
                    <w:widowControl w:val="0"/>
                    <w:jc w:val="center"/>
                    <w:rPr>
                      <w:rFonts w:ascii="Arial" w:hAnsi="Arial" w:cs="Arial"/>
                      <w:color w:val="000000"/>
                      <w:szCs w:val="20"/>
                    </w:rPr>
                  </w:pPr>
                  <w:r>
                    <w:rPr>
                      <w:rFonts w:ascii="Arial" w:hAnsi="Arial" w:cs="Arial"/>
                      <w:color w:val="000000"/>
                      <w:szCs w:val="20"/>
                    </w:rPr>
                    <w:t>2</w:t>
                  </w:r>
                </w:p>
              </w:tc>
            </w:tr>
            <w:tr w:rsidR="000D5A51">
              <w:trPr>
                <w:jc w:val="center"/>
              </w:trPr>
              <w:tc>
                <w:tcPr>
                  <w:tcW w:w="769" w:type="dxa"/>
                  <w:shd w:val="clear" w:color="auto" w:fill="F7CAAC" w:themeFill="accent2" w:themeFillTint="66"/>
                  <w:vAlign w:val="center"/>
                </w:tcPr>
                <w:p w:rsidR="000D5A51" w:rsidRDefault="00FF4DCD">
                  <w:pPr>
                    <w:widowControl w:val="0"/>
                    <w:jc w:val="center"/>
                    <w:rPr>
                      <w:rFonts w:ascii="Arial" w:hAnsi="Arial" w:cs="Arial"/>
                      <w:szCs w:val="20"/>
                    </w:rPr>
                  </w:pPr>
                  <w:r>
                    <w:t>Case 2-c</w:t>
                  </w:r>
                </w:p>
              </w:tc>
              <w:tc>
                <w:tcPr>
                  <w:tcW w:w="1751" w:type="dxa"/>
                  <w:shd w:val="clear" w:color="auto" w:fill="F7CAAC" w:themeFill="accent2" w:themeFillTint="66"/>
                  <w:vAlign w:val="center"/>
                </w:tcPr>
                <w:p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rsidR="000D5A51" w:rsidRDefault="00FF4DCD">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rsidR="000D5A51" w:rsidRDefault="00FF4DCD">
                  <w:pPr>
                    <w:widowControl w:val="0"/>
                    <w:jc w:val="center"/>
                    <w:rPr>
                      <w:rFonts w:ascii="Arial" w:hAnsi="Arial" w:cs="Arial"/>
                      <w:szCs w:val="20"/>
                    </w:rPr>
                  </w:pPr>
                  <w:r>
                    <w:rPr>
                      <w:rFonts w:ascii="Arial" w:hAnsi="Arial" w:cs="Arial"/>
                      <w:szCs w:val="20"/>
                    </w:rPr>
                    <w:t>4</w:t>
                  </w:r>
                </w:p>
              </w:tc>
            </w:tr>
          </w:tbl>
          <w:p w:rsidR="000D5A51" w:rsidRDefault="000D5A51">
            <w:pPr>
              <w:widowControl w:val="0"/>
              <w:spacing w:beforeAutospacing="1" w:line="240" w:lineRule="atLeast"/>
              <w:contextualSpacing/>
              <w:rPr>
                <w:rFonts w:ascii="Times New Roman" w:hAnsi="Times New Roman"/>
                <w:bCs/>
                <w:iCs/>
                <w:szCs w:val="20"/>
              </w:rPr>
            </w:pP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 xml:space="preserve">When cells use different TXRU mapping (the first group of cells use 1x1 </w:t>
            </w:r>
            <w:r>
              <w:rPr>
                <w:rFonts w:ascii="Times New Roman" w:hAnsi="Times New Roman"/>
                <w:bCs/>
                <w:iCs/>
                <w:szCs w:val="20"/>
              </w:rPr>
              <w:t>subarray, the second group of cells uses 4x1 subarray), compared to the generalization Case 1, the generalization Case 2-a/b/c introduces -1~4% degradation.</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w:t>
            </w:r>
            <w:r>
              <w:rPr>
                <w:rFonts w:ascii="Times New Roman" w:hAnsi="Times New Roman"/>
                <w:bCs/>
                <w:iCs/>
                <w:szCs w:val="20"/>
              </w:rPr>
              <w:t>n and performance, no matter different cells use the same TXRU mapping or different TXRU mappings.</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 xml:space="preserve">Conclude that there is no need of specification enhancement to ensure consistency between model training and model inference for CSI prediction </w:t>
            </w:r>
            <w:r>
              <w:rPr>
                <w:rFonts w:ascii="Times New Roman" w:hAnsi="Times New Roman"/>
                <w:bCs/>
                <w:iCs/>
                <w:szCs w:val="20"/>
              </w:rPr>
              <w:t>use case (UE-sided model).</w:t>
            </w:r>
          </w:p>
        </w:tc>
      </w:tr>
      <w:tr w:rsidR="000D5A51">
        <w:tc>
          <w:tcPr>
            <w:tcW w:w="1242"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rsidR="000D5A51" w:rsidRDefault="00FF4DCD">
            <w:pPr>
              <w:widowControl w:val="0"/>
              <w:jc w:val="center"/>
              <w:rPr>
                <w:lang w:eastAsia="zh-CN"/>
              </w:rPr>
            </w:pPr>
            <w:r>
              <w:rPr>
                <w:lang w:eastAsia="zh-CN"/>
              </w:rPr>
              <w:t>Table 1. Simulation results of generalization across different down tilt angles</w:t>
            </w:r>
          </w:p>
          <w:tbl>
            <w:tblPr>
              <w:tblStyle w:val="affc"/>
              <w:tblW w:w="5098" w:type="dxa"/>
              <w:jc w:val="center"/>
              <w:tblLayout w:type="fixed"/>
              <w:tblLook w:val="04A0" w:firstRow="1" w:lastRow="0" w:firstColumn="1" w:lastColumn="0" w:noHBand="0" w:noVBand="1"/>
            </w:tblPr>
            <w:tblGrid>
              <w:gridCol w:w="1834"/>
              <w:gridCol w:w="1846"/>
              <w:gridCol w:w="1418"/>
            </w:tblGrid>
            <w:tr w:rsidR="000D5A51">
              <w:trPr>
                <w:jc w:val="center"/>
              </w:trPr>
              <w:tc>
                <w:tcPr>
                  <w:tcW w:w="1834" w:type="dxa"/>
                </w:tcPr>
                <w:p w:rsidR="000D5A51" w:rsidRDefault="00FF4DCD">
                  <w:pPr>
                    <w:widowControl w:val="0"/>
                    <w:jc w:val="center"/>
                  </w:pPr>
                  <w:r>
                    <w:rPr>
                      <w:lang w:val="en-US" w:eastAsia="zh-CN"/>
                    </w:rPr>
                    <w:t>Train</w:t>
                  </w:r>
                </w:p>
              </w:tc>
              <w:tc>
                <w:tcPr>
                  <w:tcW w:w="1846" w:type="dxa"/>
                </w:tcPr>
                <w:p w:rsidR="000D5A51" w:rsidRDefault="00FF4DCD">
                  <w:pPr>
                    <w:widowControl w:val="0"/>
                    <w:jc w:val="center"/>
                  </w:pPr>
                  <w:r>
                    <w:rPr>
                      <w:lang w:val="en-US" w:eastAsia="zh-CN"/>
                    </w:rPr>
                    <w:t>Test</w:t>
                  </w:r>
                </w:p>
              </w:tc>
              <w:tc>
                <w:tcPr>
                  <w:tcW w:w="1418" w:type="dxa"/>
                </w:tcPr>
                <w:p w:rsidR="000D5A51" w:rsidRDefault="00FF4DCD">
                  <w:pPr>
                    <w:widowControl w:val="0"/>
                    <w:jc w:val="center"/>
                  </w:pPr>
                  <w:r>
                    <w:rPr>
                      <w:lang w:val="en-US" w:eastAsia="zh-CN"/>
                    </w:rPr>
                    <w:t>SGCS</w:t>
                  </w:r>
                </w:p>
              </w:tc>
            </w:tr>
            <w:tr w:rsidR="000D5A51">
              <w:trPr>
                <w:jc w:val="center"/>
              </w:trPr>
              <w:tc>
                <w:tcPr>
                  <w:tcW w:w="1834" w:type="dxa"/>
                </w:tcPr>
                <w:p w:rsidR="000D5A51" w:rsidRDefault="00FF4DCD">
                  <w:pPr>
                    <w:widowControl w:val="0"/>
                    <w:jc w:val="center"/>
                  </w:pPr>
                  <w:r>
                    <w:rPr>
                      <w:lang w:val="en-US" w:eastAsia="zh-CN"/>
                    </w:rPr>
                    <w:t>Dataset B</w:t>
                  </w:r>
                </w:p>
              </w:tc>
              <w:tc>
                <w:tcPr>
                  <w:tcW w:w="1846" w:type="dxa"/>
                </w:tcPr>
                <w:p w:rsidR="000D5A51" w:rsidRDefault="00FF4DCD">
                  <w:pPr>
                    <w:widowControl w:val="0"/>
                    <w:jc w:val="center"/>
                  </w:pPr>
                  <w:r>
                    <w:rPr>
                      <w:lang w:val="en-US" w:eastAsia="zh-CN"/>
                    </w:rPr>
                    <w:t>Dataset B</w:t>
                  </w:r>
                </w:p>
              </w:tc>
              <w:tc>
                <w:tcPr>
                  <w:tcW w:w="1418" w:type="dxa"/>
                </w:tcPr>
                <w:p w:rsidR="000D5A51" w:rsidRDefault="00FF4DCD">
                  <w:pPr>
                    <w:widowControl w:val="0"/>
                    <w:jc w:val="center"/>
                  </w:pPr>
                  <w:r>
                    <w:rPr>
                      <w:lang w:val="en-US" w:eastAsia="zh-CN"/>
                    </w:rPr>
                    <w:t>0.9602</w:t>
                  </w:r>
                </w:p>
              </w:tc>
            </w:tr>
            <w:tr w:rsidR="000D5A51">
              <w:trPr>
                <w:jc w:val="center"/>
              </w:trPr>
              <w:tc>
                <w:tcPr>
                  <w:tcW w:w="1834" w:type="dxa"/>
                </w:tcPr>
                <w:p w:rsidR="000D5A51" w:rsidRDefault="00FF4DCD">
                  <w:pPr>
                    <w:widowControl w:val="0"/>
                    <w:jc w:val="center"/>
                  </w:pPr>
                  <w:r>
                    <w:rPr>
                      <w:lang w:val="en-US" w:eastAsia="zh-CN"/>
                    </w:rPr>
                    <w:t>Dataset A</w:t>
                  </w:r>
                </w:p>
              </w:tc>
              <w:tc>
                <w:tcPr>
                  <w:tcW w:w="1846" w:type="dxa"/>
                </w:tcPr>
                <w:p w:rsidR="000D5A51" w:rsidRDefault="00FF4DCD">
                  <w:pPr>
                    <w:widowControl w:val="0"/>
                    <w:jc w:val="center"/>
                  </w:pPr>
                  <w:r>
                    <w:rPr>
                      <w:lang w:val="en-US" w:eastAsia="zh-CN"/>
                    </w:rPr>
                    <w:t>Dataset B</w:t>
                  </w:r>
                </w:p>
              </w:tc>
              <w:tc>
                <w:tcPr>
                  <w:tcW w:w="1418" w:type="dxa"/>
                </w:tcPr>
                <w:p w:rsidR="000D5A51" w:rsidRDefault="00FF4DCD">
                  <w:pPr>
                    <w:widowControl w:val="0"/>
                    <w:jc w:val="center"/>
                  </w:pPr>
                  <w:r>
                    <w:rPr>
                      <w:lang w:val="en-US" w:eastAsia="zh-CN"/>
                    </w:rPr>
                    <w:t>0.9575</w:t>
                  </w:r>
                </w:p>
              </w:tc>
            </w:tr>
            <w:tr w:rsidR="000D5A51">
              <w:trPr>
                <w:jc w:val="center"/>
              </w:trPr>
              <w:tc>
                <w:tcPr>
                  <w:tcW w:w="1834" w:type="dxa"/>
                </w:tcPr>
                <w:p w:rsidR="000D5A51" w:rsidRDefault="00FF4DCD">
                  <w:pPr>
                    <w:widowControl w:val="0"/>
                    <w:jc w:val="center"/>
                  </w:pPr>
                  <w:r>
                    <w:rPr>
                      <w:lang w:val="en-US" w:eastAsia="zh-CN"/>
                    </w:rPr>
                    <w:t>Dataset A+B</w:t>
                  </w:r>
                </w:p>
              </w:tc>
              <w:tc>
                <w:tcPr>
                  <w:tcW w:w="1846" w:type="dxa"/>
                </w:tcPr>
                <w:p w:rsidR="000D5A51" w:rsidRDefault="00FF4DCD">
                  <w:pPr>
                    <w:widowControl w:val="0"/>
                    <w:jc w:val="center"/>
                  </w:pPr>
                  <w:r>
                    <w:rPr>
                      <w:lang w:val="en-US" w:eastAsia="zh-CN"/>
                    </w:rPr>
                    <w:t>Dataset B</w:t>
                  </w:r>
                </w:p>
              </w:tc>
              <w:tc>
                <w:tcPr>
                  <w:tcW w:w="1418" w:type="dxa"/>
                </w:tcPr>
                <w:p w:rsidR="000D5A51" w:rsidRDefault="00FF4DCD">
                  <w:pPr>
                    <w:widowControl w:val="0"/>
                    <w:jc w:val="center"/>
                  </w:pPr>
                  <w:r>
                    <w:rPr>
                      <w:lang w:val="en-US" w:eastAsia="zh-CN"/>
                    </w:rPr>
                    <w:t>0.9726</w:t>
                  </w:r>
                </w:p>
              </w:tc>
            </w:tr>
            <w:tr w:rsidR="000D5A51">
              <w:trPr>
                <w:jc w:val="center"/>
              </w:trPr>
              <w:tc>
                <w:tcPr>
                  <w:tcW w:w="5098" w:type="dxa"/>
                  <w:gridSpan w:val="3"/>
                </w:tcPr>
                <w:p w:rsidR="000D5A51" w:rsidRDefault="00FF4DCD">
                  <w:pPr>
                    <w:widowControl w:val="0"/>
                    <w:rPr>
                      <w:lang w:val="en-US" w:eastAsia="zh-CN"/>
                    </w:rPr>
                  </w:pPr>
                  <w:r>
                    <w:rPr>
                      <w:lang w:val="en-US" w:eastAsia="zh-CN"/>
                    </w:rPr>
                    <w:t>Note: 32 ports: (8,8,2,1,1,2,8), UE speed</w:t>
                  </w:r>
                  <w:r>
                    <w:rPr>
                      <w:lang w:val="en-US" w:eastAsia="zh-CN"/>
                    </w:rPr>
                    <w:t xml:space="preserve"> 30 km/h</w:t>
                  </w:r>
                </w:p>
                <w:p w:rsidR="000D5A51" w:rsidRDefault="00FF4DCD">
                  <w:pPr>
                    <w:widowControl w:val="0"/>
                    <w:rPr>
                      <w:lang w:val="en-US" w:eastAsia="zh-CN"/>
                    </w:rPr>
                  </w:pPr>
                  <w:r>
                    <w:rPr>
                      <w:lang w:val="en-US" w:eastAsia="zh-CN"/>
                    </w:rPr>
                    <w:t>Dataset A = down tile 102 degrees,</w:t>
                  </w:r>
                </w:p>
                <w:p w:rsidR="000D5A51" w:rsidRDefault="00FF4DCD">
                  <w:pPr>
                    <w:widowControl w:val="0"/>
                    <w:rPr>
                      <w:lang w:val="en-US" w:eastAsia="zh-CN"/>
                    </w:rPr>
                  </w:pPr>
                  <w:r>
                    <w:rPr>
                      <w:lang w:val="en-US" w:eastAsia="zh-CN"/>
                    </w:rPr>
                    <w:t>Dataset B = down tile 120 degrees</w:t>
                  </w:r>
                </w:p>
              </w:tc>
            </w:tr>
          </w:tbl>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jc w:val="center"/>
              <w:rPr>
                <w:lang w:eastAsia="zh-CN"/>
              </w:rPr>
            </w:pPr>
            <w:r>
              <w:rPr>
                <w:lang w:eastAsia="zh-CN"/>
              </w:rPr>
              <w:t>Table 2. Simulation results of generalization across different TXRU mappings with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trPr>
                <w:jc w:val="center"/>
              </w:trPr>
              <w:tc>
                <w:tcPr>
                  <w:tcW w:w="1834" w:type="dxa"/>
                </w:tcPr>
                <w:p w:rsidR="000D5A51" w:rsidRDefault="00FF4DCD">
                  <w:pPr>
                    <w:widowControl w:val="0"/>
                    <w:jc w:val="center"/>
                  </w:pPr>
                  <w:r>
                    <w:rPr>
                      <w:lang w:val="en-US" w:eastAsia="zh-CN"/>
                    </w:rPr>
                    <w:t>Train</w:t>
                  </w:r>
                </w:p>
              </w:tc>
              <w:tc>
                <w:tcPr>
                  <w:tcW w:w="1846" w:type="dxa"/>
                </w:tcPr>
                <w:p w:rsidR="000D5A51" w:rsidRDefault="00FF4DCD">
                  <w:pPr>
                    <w:widowControl w:val="0"/>
                    <w:jc w:val="center"/>
                  </w:pPr>
                  <w:r>
                    <w:rPr>
                      <w:lang w:val="en-US" w:eastAsia="zh-CN"/>
                    </w:rPr>
                    <w:t>Test</w:t>
                  </w:r>
                </w:p>
              </w:tc>
              <w:tc>
                <w:tcPr>
                  <w:tcW w:w="1418" w:type="dxa"/>
                </w:tcPr>
                <w:p w:rsidR="000D5A51" w:rsidRDefault="00FF4DCD">
                  <w:pPr>
                    <w:widowControl w:val="0"/>
                    <w:jc w:val="center"/>
                  </w:pPr>
                  <w:r>
                    <w:rPr>
                      <w:lang w:val="en-US" w:eastAsia="zh-CN"/>
                    </w:rPr>
                    <w:t>SGCS</w:t>
                  </w:r>
                </w:p>
              </w:tc>
            </w:tr>
            <w:tr w:rsidR="000D5A51">
              <w:trPr>
                <w:jc w:val="center"/>
              </w:trPr>
              <w:tc>
                <w:tcPr>
                  <w:tcW w:w="1834" w:type="dxa"/>
                </w:tcPr>
                <w:p w:rsidR="000D5A51" w:rsidRDefault="00FF4DCD">
                  <w:pPr>
                    <w:widowControl w:val="0"/>
                    <w:jc w:val="center"/>
                  </w:pPr>
                  <w:r>
                    <w:rPr>
                      <w:lang w:val="en-US" w:eastAsia="zh-CN"/>
                    </w:rPr>
                    <w:t>Dataset B1</w:t>
                  </w:r>
                </w:p>
              </w:tc>
              <w:tc>
                <w:tcPr>
                  <w:tcW w:w="1846" w:type="dxa"/>
                </w:tcPr>
                <w:p w:rsidR="000D5A51" w:rsidRDefault="00FF4DCD">
                  <w:pPr>
                    <w:widowControl w:val="0"/>
                    <w:jc w:val="center"/>
                  </w:pPr>
                  <w:r>
                    <w:rPr>
                      <w:lang w:val="en-US" w:eastAsia="zh-CN"/>
                    </w:rPr>
                    <w:t>Dataset B1</w:t>
                  </w:r>
                </w:p>
              </w:tc>
              <w:tc>
                <w:tcPr>
                  <w:tcW w:w="1418" w:type="dxa"/>
                </w:tcPr>
                <w:p w:rsidR="000D5A51" w:rsidRDefault="00FF4DCD">
                  <w:pPr>
                    <w:widowControl w:val="0"/>
                    <w:jc w:val="center"/>
                  </w:pPr>
                  <w:r>
                    <w:rPr>
                      <w:lang w:val="en-US" w:eastAsia="zh-CN"/>
                    </w:rPr>
                    <w:t>0.9362</w:t>
                  </w:r>
                </w:p>
              </w:tc>
            </w:tr>
            <w:tr w:rsidR="000D5A51">
              <w:trPr>
                <w:jc w:val="center"/>
              </w:trPr>
              <w:tc>
                <w:tcPr>
                  <w:tcW w:w="1834" w:type="dxa"/>
                </w:tcPr>
                <w:p w:rsidR="000D5A51" w:rsidRDefault="00FF4DCD">
                  <w:pPr>
                    <w:widowControl w:val="0"/>
                    <w:jc w:val="center"/>
                  </w:pPr>
                  <w:r>
                    <w:rPr>
                      <w:lang w:val="en-US" w:eastAsia="zh-CN"/>
                    </w:rPr>
                    <w:t>Dataset A1</w:t>
                  </w:r>
                </w:p>
              </w:tc>
              <w:tc>
                <w:tcPr>
                  <w:tcW w:w="1846" w:type="dxa"/>
                </w:tcPr>
                <w:p w:rsidR="000D5A51" w:rsidRDefault="00FF4DCD">
                  <w:pPr>
                    <w:widowControl w:val="0"/>
                    <w:jc w:val="center"/>
                  </w:pPr>
                  <w:r>
                    <w:rPr>
                      <w:lang w:val="en-US" w:eastAsia="zh-CN"/>
                    </w:rPr>
                    <w:t>Dataset B1</w:t>
                  </w:r>
                </w:p>
              </w:tc>
              <w:tc>
                <w:tcPr>
                  <w:tcW w:w="1418" w:type="dxa"/>
                </w:tcPr>
                <w:p w:rsidR="000D5A51" w:rsidRDefault="00FF4DCD">
                  <w:pPr>
                    <w:widowControl w:val="0"/>
                    <w:jc w:val="center"/>
                  </w:pPr>
                  <w:r>
                    <w:rPr>
                      <w:lang w:val="en-US" w:eastAsia="zh-CN"/>
                    </w:rPr>
                    <w:t>0.8785</w:t>
                  </w:r>
                </w:p>
              </w:tc>
            </w:tr>
            <w:tr w:rsidR="000D5A51">
              <w:trPr>
                <w:jc w:val="center"/>
              </w:trPr>
              <w:tc>
                <w:tcPr>
                  <w:tcW w:w="1834" w:type="dxa"/>
                </w:tcPr>
                <w:p w:rsidR="000D5A51" w:rsidRDefault="00FF4DCD">
                  <w:pPr>
                    <w:widowControl w:val="0"/>
                    <w:jc w:val="center"/>
                  </w:pPr>
                  <w:r>
                    <w:rPr>
                      <w:lang w:val="en-US" w:eastAsia="zh-CN"/>
                    </w:rPr>
                    <w:t>Dataset A1+B1</w:t>
                  </w:r>
                </w:p>
              </w:tc>
              <w:tc>
                <w:tcPr>
                  <w:tcW w:w="1846" w:type="dxa"/>
                </w:tcPr>
                <w:p w:rsidR="000D5A51" w:rsidRDefault="00FF4DCD">
                  <w:pPr>
                    <w:widowControl w:val="0"/>
                    <w:jc w:val="center"/>
                  </w:pPr>
                  <w:r>
                    <w:rPr>
                      <w:lang w:val="en-US" w:eastAsia="zh-CN"/>
                    </w:rPr>
                    <w:t>Dataset B1</w:t>
                  </w:r>
                </w:p>
              </w:tc>
              <w:tc>
                <w:tcPr>
                  <w:tcW w:w="1418" w:type="dxa"/>
                </w:tcPr>
                <w:p w:rsidR="000D5A51" w:rsidRDefault="00FF4DCD">
                  <w:pPr>
                    <w:widowControl w:val="0"/>
                    <w:jc w:val="center"/>
                  </w:pPr>
                  <w:r>
                    <w:rPr>
                      <w:lang w:val="en-US" w:eastAsia="zh-CN"/>
                    </w:rPr>
                    <w:t>0.9531</w:t>
                  </w:r>
                </w:p>
              </w:tc>
            </w:tr>
            <w:tr w:rsidR="000D5A51">
              <w:trPr>
                <w:jc w:val="center"/>
              </w:trPr>
              <w:tc>
                <w:tcPr>
                  <w:tcW w:w="5098" w:type="dxa"/>
                  <w:gridSpan w:val="3"/>
                </w:tcPr>
                <w:p w:rsidR="000D5A51" w:rsidRDefault="00FF4DCD">
                  <w:pPr>
                    <w:widowControl w:val="0"/>
                    <w:rPr>
                      <w:lang w:val="en-US" w:eastAsia="zh-CN"/>
                    </w:rPr>
                  </w:pPr>
                  <w:r>
                    <w:rPr>
                      <w:lang w:val="en-US" w:eastAsia="zh-CN"/>
                    </w:rPr>
                    <w:t>Note: down tile 102 degrees, UE speed 30 Km/h</w:t>
                  </w:r>
                </w:p>
                <w:p w:rsidR="000D5A51" w:rsidRDefault="00FF4DCD">
                  <w:pPr>
                    <w:widowControl w:val="0"/>
                    <w:rPr>
                      <w:lang w:val="en-US" w:eastAsia="zh-CN"/>
                    </w:rPr>
                  </w:pPr>
                  <w:r>
                    <w:rPr>
                      <w:lang w:val="en-US" w:eastAsia="zh-CN"/>
                    </w:rPr>
                    <w:t>Dataset A1 = 32 ports: (8,8,2,1,1,2,8)</w:t>
                  </w:r>
                </w:p>
                <w:p w:rsidR="000D5A51" w:rsidRDefault="00FF4DCD">
                  <w:pPr>
                    <w:widowControl w:val="0"/>
                    <w:rPr>
                      <w:lang w:val="en-US" w:eastAsia="zh-CN"/>
                    </w:rPr>
                  </w:pPr>
                  <w:r>
                    <w:rPr>
                      <w:lang w:val="en-US" w:eastAsia="zh-CN"/>
                    </w:rPr>
                    <w:t>Dataset B1 = 32 ports: (12,8,2,1,1,4,4)</w:t>
                  </w:r>
                </w:p>
              </w:tc>
            </w:tr>
          </w:tbl>
          <w:p w:rsidR="000D5A51" w:rsidRDefault="000D5A51">
            <w:pPr>
              <w:widowControl w:val="0"/>
              <w:rPr>
                <w:lang w:eastAsia="zh-CN"/>
              </w:rPr>
            </w:pPr>
          </w:p>
          <w:p w:rsidR="000D5A51" w:rsidRDefault="00FF4DCD">
            <w:pPr>
              <w:widowControl w:val="0"/>
              <w:jc w:val="center"/>
              <w:rPr>
                <w:lang w:eastAsia="zh-CN"/>
              </w:rPr>
            </w:pPr>
            <w:r>
              <w:rPr>
                <w:lang w:eastAsia="zh-CN"/>
              </w:rPr>
              <w:t xml:space="preserve">Table 3. Simulation results of generalization across different TXRU mappings without </w:t>
            </w:r>
            <w:r>
              <w:rPr>
                <w:lang w:eastAsia="zh-CN"/>
              </w:rPr>
              <w:t>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trPr>
                <w:jc w:val="center"/>
              </w:trPr>
              <w:tc>
                <w:tcPr>
                  <w:tcW w:w="1834" w:type="dxa"/>
                </w:tcPr>
                <w:p w:rsidR="000D5A51" w:rsidRDefault="00FF4DCD">
                  <w:pPr>
                    <w:widowControl w:val="0"/>
                    <w:jc w:val="center"/>
                  </w:pPr>
                  <w:r>
                    <w:rPr>
                      <w:lang w:val="en-US" w:eastAsia="zh-CN"/>
                    </w:rPr>
                    <w:t>Train</w:t>
                  </w:r>
                </w:p>
              </w:tc>
              <w:tc>
                <w:tcPr>
                  <w:tcW w:w="1846" w:type="dxa"/>
                </w:tcPr>
                <w:p w:rsidR="000D5A51" w:rsidRDefault="00FF4DCD">
                  <w:pPr>
                    <w:widowControl w:val="0"/>
                    <w:jc w:val="center"/>
                  </w:pPr>
                  <w:r>
                    <w:rPr>
                      <w:lang w:val="en-US" w:eastAsia="zh-CN"/>
                    </w:rPr>
                    <w:t>Test</w:t>
                  </w:r>
                </w:p>
              </w:tc>
              <w:tc>
                <w:tcPr>
                  <w:tcW w:w="1418" w:type="dxa"/>
                </w:tcPr>
                <w:p w:rsidR="000D5A51" w:rsidRDefault="00FF4DCD">
                  <w:pPr>
                    <w:widowControl w:val="0"/>
                    <w:jc w:val="center"/>
                  </w:pPr>
                  <w:r>
                    <w:rPr>
                      <w:lang w:val="en-US" w:eastAsia="zh-CN"/>
                    </w:rPr>
                    <w:t>SGCS</w:t>
                  </w:r>
                </w:p>
              </w:tc>
            </w:tr>
            <w:tr w:rsidR="000D5A51">
              <w:trPr>
                <w:jc w:val="center"/>
              </w:trPr>
              <w:tc>
                <w:tcPr>
                  <w:tcW w:w="1834" w:type="dxa"/>
                </w:tcPr>
                <w:p w:rsidR="000D5A51" w:rsidRDefault="00FF4DCD">
                  <w:pPr>
                    <w:widowControl w:val="0"/>
                    <w:jc w:val="center"/>
                  </w:pPr>
                  <w:r>
                    <w:rPr>
                      <w:lang w:val="en-US" w:eastAsia="zh-CN"/>
                    </w:rPr>
                    <w:t>Dataset B2</w:t>
                  </w:r>
                </w:p>
              </w:tc>
              <w:tc>
                <w:tcPr>
                  <w:tcW w:w="1846" w:type="dxa"/>
                </w:tcPr>
                <w:p w:rsidR="000D5A51" w:rsidRDefault="00FF4DCD">
                  <w:pPr>
                    <w:widowControl w:val="0"/>
                    <w:jc w:val="center"/>
                  </w:pPr>
                  <w:r>
                    <w:rPr>
                      <w:lang w:val="en-US" w:eastAsia="zh-CN"/>
                    </w:rPr>
                    <w:t>Dataset B2</w:t>
                  </w:r>
                </w:p>
              </w:tc>
              <w:tc>
                <w:tcPr>
                  <w:tcW w:w="1418" w:type="dxa"/>
                </w:tcPr>
                <w:p w:rsidR="000D5A51" w:rsidRDefault="00FF4DCD">
                  <w:pPr>
                    <w:widowControl w:val="0"/>
                    <w:jc w:val="center"/>
                  </w:pPr>
                  <w:r>
                    <w:rPr>
                      <w:lang w:val="en-US" w:eastAsia="zh-CN"/>
                    </w:rPr>
                    <w:t>0.949</w:t>
                  </w:r>
                </w:p>
              </w:tc>
            </w:tr>
            <w:tr w:rsidR="000D5A51">
              <w:trPr>
                <w:jc w:val="center"/>
              </w:trPr>
              <w:tc>
                <w:tcPr>
                  <w:tcW w:w="1834" w:type="dxa"/>
                </w:tcPr>
                <w:p w:rsidR="000D5A51" w:rsidRDefault="00FF4DCD">
                  <w:pPr>
                    <w:widowControl w:val="0"/>
                    <w:jc w:val="center"/>
                  </w:pPr>
                  <w:r>
                    <w:rPr>
                      <w:lang w:val="en-US" w:eastAsia="zh-CN"/>
                    </w:rPr>
                    <w:t>Dataset A2</w:t>
                  </w:r>
                </w:p>
              </w:tc>
              <w:tc>
                <w:tcPr>
                  <w:tcW w:w="1846" w:type="dxa"/>
                </w:tcPr>
                <w:p w:rsidR="000D5A51" w:rsidRDefault="00FF4DCD">
                  <w:pPr>
                    <w:widowControl w:val="0"/>
                    <w:jc w:val="center"/>
                  </w:pPr>
                  <w:r>
                    <w:rPr>
                      <w:lang w:val="en-US" w:eastAsia="zh-CN"/>
                    </w:rPr>
                    <w:t>Dataset B2</w:t>
                  </w:r>
                </w:p>
              </w:tc>
              <w:tc>
                <w:tcPr>
                  <w:tcW w:w="1418" w:type="dxa"/>
                </w:tcPr>
                <w:p w:rsidR="000D5A51" w:rsidRDefault="00FF4DCD">
                  <w:pPr>
                    <w:widowControl w:val="0"/>
                    <w:jc w:val="center"/>
                  </w:pPr>
                  <w:r>
                    <w:rPr>
                      <w:lang w:val="en-US" w:eastAsia="zh-CN"/>
                    </w:rPr>
                    <w:t>0.8825</w:t>
                  </w:r>
                </w:p>
              </w:tc>
            </w:tr>
            <w:tr w:rsidR="000D5A51">
              <w:trPr>
                <w:jc w:val="center"/>
              </w:trPr>
              <w:tc>
                <w:tcPr>
                  <w:tcW w:w="1834" w:type="dxa"/>
                </w:tcPr>
                <w:p w:rsidR="000D5A51" w:rsidRDefault="00FF4DCD">
                  <w:pPr>
                    <w:widowControl w:val="0"/>
                    <w:jc w:val="center"/>
                  </w:pPr>
                  <w:r>
                    <w:rPr>
                      <w:lang w:val="en-US" w:eastAsia="zh-CN"/>
                    </w:rPr>
                    <w:t>Dataset A2+B2</w:t>
                  </w:r>
                </w:p>
              </w:tc>
              <w:tc>
                <w:tcPr>
                  <w:tcW w:w="1846" w:type="dxa"/>
                </w:tcPr>
                <w:p w:rsidR="000D5A51" w:rsidRDefault="00FF4DCD">
                  <w:pPr>
                    <w:widowControl w:val="0"/>
                    <w:jc w:val="center"/>
                  </w:pPr>
                  <w:r>
                    <w:rPr>
                      <w:lang w:val="en-US" w:eastAsia="zh-CN"/>
                    </w:rPr>
                    <w:t>Dataset B2</w:t>
                  </w:r>
                </w:p>
              </w:tc>
              <w:tc>
                <w:tcPr>
                  <w:tcW w:w="1418" w:type="dxa"/>
                </w:tcPr>
                <w:p w:rsidR="000D5A51" w:rsidRDefault="00FF4DCD">
                  <w:pPr>
                    <w:widowControl w:val="0"/>
                    <w:jc w:val="center"/>
                  </w:pPr>
                  <w:r>
                    <w:rPr>
                      <w:lang w:val="en-US" w:eastAsia="zh-CN"/>
                    </w:rPr>
                    <w:t>0.9655</w:t>
                  </w:r>
                </w:p>
              </w:tc>
            </w:tr>
            <w:tr w:rsidR="000D5A51">
              <w:trPr>
                <w:jc w:val="center"/>
              </w:trPr>
              <w:tc>
                <w:tcPr>
                  <w:tcW w:w="5098" w:type="dxa"/>
                  <w:gridSpan w:val="3"/>
                </w:tcPr>
                <w:p w:rsidR="000D5A51" w:rsidRDefault="00FF4DCD">
                  <w:pPr>
                    <w:widowControl w:val="0"/>
                    <w:rPr>
                      <w:lang w:val="en-US" w:eastAsia="zh-CN"/>
                    </w:rPr>
                  </w:pPr>
                  <w:r>
                    <w:rPr>
                      <w:lang w:val="en-US" w:eastAsia="zh-CN"/>
                    </w:rPr>
                    <w:t>Note: down tile 102 degrees, UE speed 30 Km/h</w:t>
                  </w:r>
                </w:p>
                <w:p w:rsidR="000D5A51" w:rsidRDefault="00FF4DCD">
                  <w:pPr>
                    <w:widowControl w:val="0"/>
                    <w:rPr>
                      <w:lang w:val="en-US" w:eastAsia="zh-CN"/>
                    </w:rPr>
                  </w:pPr>
                  <w:r>
                    <w:rPr>
                      <w:lang w:val="en-US" w:eastAsia="zh-CN"/>
                    </w:rPr>
                    <w:t>Dataset A2 = 32 ports: (2,8,2,1,1,2,8)</w:t>
                  </w:r>
                </w:p>
                <w:p w:rsidR="000D5A51" w:rsidRDefault="00FF4DCD">
                  <w:pPr>
                    <w:widowControl w:val="0"/>
                    <w:rPr>
                      <w:lang w:val="en-US" w:eastAsia="zh-CN"/>
                    </w:rPr>
                  </w:pPr>
                  <w:r>
                    <w:rPr>
                      <w:lang w:val="en-US" w:eastAsia="zh-CN"/>
                    </w:rPr>
                    <w:t>Dataset B2 = 32 ports: (4,4,2,1,1,4,4)</w:t>
                  </w:r>
                </w:p>
              </w:tc>
            </w:tr>
          </w:tbl>
          <w:p w:rsidR="000D5A51" w:rsidRDefault="000D5A51">
            <w:pPr>
              <w:widowControl w:val="0"/>
              <w:rPr>
                <w:lang w:eastAsia="zh-CN"/>
              </w:rPr>
            </w:pPr>
          </w:p>
          <w:p w:rsidR="000D5A51" w:rsidRDefault="00FF4DCD">
            <w:pPr>
              <w:widowControl w:val="0"/>
              <w:jc w:val="center"/>
              <w:rPr>
                <w:lang w:eastAsia="zh-CN"/>
              </w:rPr>
            </w:pPr>
            <w:r>
              <w:rPr>
                <w:lang w:eastAsia="zh-CN"/>
              </w:rPr>
              <w:t>Table 4. Simulation results of generalization across different TXRU virtualizations</w:t>
            </w:r>
          </w:p>
          <w:tbl>
            <w:tblPr>
              <w:tblStyle w:val="affc"/>
              <w:tblW w:w="5665" w:type="dxa"/>
              <w:jc w:val="center"/>
              <w:tblLayout w:type="fixed"/>
              <w:tblLook w:val="04A0" w:firstRow="1" w:lastRow="0" w:firstColumn="1" w:lastColumn="0" w:noHBand="0" w:noVBand="1"/>
            </w:tblPr>
            <w:tblGrid>
              <w:gridCol w:w="1837"/>
              <w:gridCol w:w="1844"/>
              <w:gridCol w:w="1984"/>
            </w:tblGrid>
            <w:tr w:rsidR="000D5A51">
              <w:trPr>
                <w:jc w:val="center"/>
              </w:trPr>
              <w:tc>
                <w:tcPr>
                  <w:tcW w:w="1837" w:type="dxa"/>
                </w:tcPr>
                <w:p w:rsidR="000D5A51" w:rsidRDefault="00FF4DCD">
                  <w:pPr>
                    <w:widowControl w:val="0"/>
                    <w:jc w:val="center"/>
                  </w:pPr>
                  <w:r>
                    <w:rPr>
                      <w:lang w:val="en-US" w:eastAsia="zh-CN"/>
                    </w:rPr>
                    <w:t>Train</w:t>
                  </w:r>
                </w:p>
              </w:tc>
              <w:tc>
                <w:tcPr>
                  <w:tcW w:w="1844" w:type="dxa"/>
                </w:tcPr>
                <w:p w:rsidR="000D5A51" w:rsidRDefault="00FF4DCD">
                  <w:pPr>
                    <w:widowControl w:val="0"/>
                    <w:jc w:val="center"/>
                  </w:pPr>
                  <w:r>
                    <w:rPr>
                      <w:lang w:val="en-US" w:eastAsia="zh-CN"/>
                    </w:rPr>
                    <w:t>Test</w:t>
                  </w:r>
                </w:p>
              </w:tc>
              <w:tc>
                <w:tcPr>
                  <w:tcW w:w="1984" w:type="dxa"/>
                </w:tcPr>
                <w:p w:rsidR="000D5A51" w:rsidRDefault="00FF4DCD">
                  <w:pPr>
                    <w:widowControl w:val="0"/>
                    <w:jc w:val="center"/>
                  </w:pPr>
                  <w:r>
                    <w:rPr>
                      <w:lang w:val="en-US" w:eastAsia="zh-CN"/>
                    </w:rPr>
                    <w:t>SGCS</w:t>
                  </w:r>
                </w:p>
              </w:tc>
            </w:tr>
            <w:tr w:rsidR="000D5A51">
              <w:trPr>
                <w:jc w:val="center"/>
              </w:trPr>
              <w:tc>
                <w:tcPr>
                  <w:tcW w:w="1837" w:type="dxa"/>
                </w:tcPr>
                <w:p w:rsidR="000D5A51" w:rsidRDefault="00FF4DCD">
                  <w:pPr>
                    <w:widowControl w:val="0"/>
                    <w:jc w:val="center"/>
                  </w:pPr>
                  <w:r>
                    <w:rPr>
                      <w:lang w:val="en-US" w:eastAsia="zh-CN"/>
                    </w:rPr>
                    <w:t>Dataset A1</w:t>
                  </w:r>
                </w:p>
              </w:tc>
              <w:tc>
                <w:tcPr>
                  <w:tcW w:w="1844" w:type="dxa"/>
                </w:tcPr>
                <w:p w:rsidR="000D5A51" w:rsidRDefault="00FF4DCD">
                  <w:pPr>
                    <w:widowControl w:val="0"/>
                    <w:jc w:val="center"/>
                  </w:pPr>
                  <w:r>
                    <w:rPr>
                      <w:lang w:val="en-US" w:eastAsia="zh-CN"/>
                    </w:rPr>
                    <w:t>Dataset A1</w:t>
                  </w:r>
                </w:p>
              </w:tc>
              <w:tc>
                <w:tcPr>
                  <w:tcW w:w="1984" w:type="dxa"/>
                </w:tcPr>
                <w:p w:rsidR="000D5A51" w:rsidRDefault="00FF4DCD">
                  <w:pPr>
                    <w:widowControl w:val="0"/>
                    <w:jc w:val="center"/>
                  </w:pPr>
                  <w:r>
                    <w:rPr>
                      <w:lang w:val="en-US" w:eastAsia="zh-CN"/>
                    </w:rPr>
                    <w:t>0.9541</w:t>
                  </w:r>
                </w:p>
              </w:tc>
            </w:tr>
            <w:tr w:rsidR="000D5A51">
              <w:trPr>
                <w:jc w:val="center"/>
              </w:trPr>
              <w:tc>
                <w:tcPr>
                  <w:tcW w:w="1837" w:type="dxa"/>
                </w:tcPr>
                <w:p w:rsidR="000D5A51" w:rsidRDefault="00FF4DCD">
                  <w:pPr>
                    <w:widowControl w:val="0"/>
                    <w:jc w:val="center"/>
                  </w:pPr>
                  <w:r>
                    <w:rPr>
                      <w:lang w:val="en-US" w:eastAsia="zh-CN"/>
                    </w:rPr>
                    <w:t>Dataset A2</w:t>
                  </w:r>
                </w:p>
              </w:tc>
              <w:tc>
                <w:tcPr>
                  <w:tcW w:w="1844" w:type="dxa"/>
                </w:tcPr>
                <w:p w:rsidR="000D5A51" w:rsidRDefault="00FF4DCD">
                  <w:pPr>
                    <w:widowControl w:val="0"/>
                    <w:jc w:val="center"/>
                  </w:pPr>
                  <w:r>
                    <w:rPr>
                      <w:lang w:val="en-US" w:eastAsia="zh-CN"/>
                    </w:rPr>
                    <w:t>Dataset A1</w:t>
                  </w:r>
                </w:p>
              </w:tc>
              <w:tc>
                <w:tcPr>
                  <w:tcW w:w="1984" w:type="dxa"/>
                </w:tcPr>
                <w:p w:rsidR="000D5A51" w:rsidRDefault="00FF4DCD">
                  <w:pPr>
                    <w:widowControl w:val="0"/>
                    <w:jc w:val="center"/>
                    <w:rPr>
                      <w:lang w:eastAsia="zh-CN"/>
                    </w:rPr>
                  </w:pPr>
                  <w:r>
                    <w:rPr>
                      <w:lang w:eastAsia="zh-CN"/>
                    </w:rPr>
                    <w:t>0.9484</w:t>
                  </w:r>
                </w:p>
              </w:tc>
            </w:tr>
            <w:tr w:rsidR="000D5A51">
              <w:trPr>
                <w:jc w:val="center"/>
              </w:trPr>
              <w:tc>
                <w:tcPr>
                  <w:tcW w:w="5665" w:type="dxa"/>
                  <w:gridSpan w:val="3"/>
                </w:tcPr>
                <w:p w:rsidR="000D5A51" w:rsidRDefault="00FF4DCD">
                  <w:pPr>
                    <w:widowControl w:val="0"/>
                    <w:rPr>
                      <w:lang w:val="en-US" w:eastAsia="zh-CN"/>
                    </w:rPr>
                  </w:pPr>
                  <w:r>
                    <w:rPr>
                      <w:lang w:val="en-US" w:eastAsia="zh-CN"/>
                    </w:rPr>
                    <w:t>Note: UE speed 30 Km/h</w:t>
                  </w:r>
                </w:p>
                <w:p w:rsidR="000D5A51" w:rsidRDefault="00FF4DCD">
                  <w:pPr>
                    <w:widowControl w:val="0"/>
                    <w:rPr>
                      <w:lang w:val="en-US" w:eastAsia="zh-CN"/>
                    </w:rPr>
                  </w:pPr>
                  <w:r>
                    <w:rPr>
                      <w:lang w:val="en-US" w:eastAsia="zh-CN"/>
                    </w:rPr>
                    <w:t>Dataset A1 = 32 ports: (8,8,2,1,1,2,8) without TXRU virtualization</w:t>
                  </w:r>
                </w:p>
                <w:p w:rsidR="000D5A51" w:rsidRDefault="00FF4DCD">
                  <w:pPr>
                    <w:widowControl w:val="0"/>
                    <w:rPr>
                      <w:lang w:val="en-US" w:eastAsia="zh-CN"/>
                    </w:rPr>
                  </w:pPr>
                  <w:r>
                    <w:rPr>
                      <w:lang w:val="en-US" w:eastAsia="zh-CN"/>
                    </w:rPr>
                    <w:t>Dataset A2 = 32 ports: (2,8,2,1,1,2,8) with TXRU virtualization</w:t>
                  </w:r>
                </w:p>
              </w:tc>
            </w:tr>
          </w:tbl>
          <w:p w:rsidR="000D5A51" w:rsidRDefault="000D5A51">
            <w:pPr>
              <w:widowControl w:val="0"/>
              <w:rPr>
                <w:b/>
                <w:i/>
                <w:lang w:val="en-US" w:eastAsia="zh-CN"/>
              </w:rPr>
            </w:pPr>
          </w:p>
          <w:p w:rsidR="000D5A51" w:rsidRDefault="000D5A51">
            <w:pPr>
              <w:widowControl w:val="0"/>
              <w:suppressAutoHyphens w:val="0"/>
              <w:spacing w:beforeAutospacing="1" w:line="240" w:lineRule="atLeast"/>
              <w:contextualSpacing/>
              <w:jc w:val="both"/>
              <w:rPr>
                <w:rFonts w:ascii="Times New Roman" w:hAnsi="Times New Roman"/>
                <w:bCs/>
                <w:iCs/>
                <w:szCs w:val="20"/>
              </w:rPr>
            </w:pPr>
          </w:p>
          <w:p w:rsidR="000D5A51" w:rsidRDefault="00FF4DCD">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0D5A51">
              <w:trPr>
                <w:jc w:val="center"/>
              </w:trPr>
              <w:tc>
                <w:tcPr>
                  <w:tcW w:w="177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SGCS</w:t>
                  </w:r>
                </w:p>
              </w:tc>
            </w:tr>
            <w:tr w:rsidR="000D5A51">
              <w:trPr>
                <w:jc w:val="center"/>
              </w:trPr>
              <w:tc>
                <w:tcPr>
                  <w:tcW w:w="177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0.7405</w:t>
                  </w:r>
                </w:p>
              </w:tc>
            </w:tr>
            <w:tr w:rsidR="000D5A51">
              <w:trPr>
                <w:jc w:val="center"/>
              </w:trPr>
              <w:tc>
                <w:tcPr>
                  <w:tcW w:w="177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0.5945</w:t>
                  </w:r>
                </w:p>
              </w:tc>
            </w:tr>
            <w:tr w:rsidR="000D5A51">
              <w:trPr>
                <w:jc w:val="center"/>
              </w:trPr>
              <w:tc>
                <w:tcPr>
                  <w:tcW w:w="177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Dataset</w:t>
                  </w:r>
                  <w:r>
                    <w:rPr>
                      <w:lang w:val="en-US" w:eastAsia="zh-CN"/>
                    </w:rPr>
                    <w:t xml:space="preserve"> A</w:t>
                  </w:r>
                </w:p>
              </w:tc>
              <w:tc>
                <w:tcPr>
                  <w:tcW w:w="1959" w:type="dxa"/>
                  <w:tcBorders>
                    <w:top w:val="single" w:sz="4" w:space="0" w:color="000000"/>
                    <w:left w:val="single" w:sz="4" w:space="0" w:color="000000"/>
                    <w:bottom w:val="single" w:sz="4" w:space="0" w:color="000000"/>
                    <w:right w:val="single" w:sz="4" w:space="0" w:color="000000"/>
                  </w:tcBorders>
                </w:tcPr>
                <w:p w:rsidR="000D5A51" w:rsidRDefault="00FF4DCD">
                  <w:pPr>
                    <w:widowControl w:val="0"/>
                    <w:jc w:val="center"/>
                    <w:rPr>
                      <w:lang w:val="en-US" w:eastAsia="zh-CN"/>
                    </w:rPr>
                  </w:pPr>
                  <w:r>
                    <w:rPr>
                      <w:lang w:val="en-US" w:eastAsia="zh-CN"/>
                    </w:rPr>
                    <w:t>0.7413</w:t>
                  </w:r>
                </w:p>
              </w:tc>
            </w:tr>
            <w:tr w:rsidR="000D5A51">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rsidR="000D5A51" w:rsidRDefault="00FF4DCD">
                  <w:pPr>
                    <w:widowControl w:val="0"/>
                    <w:rPr>
                      <w:lang w:val="en-US" w:eastAsia="zh-CN"/>
                    </w:rPr>
                  </w:pPr>
                  <w:r>
                    <w:rPr>
                      <w:lang w:val="en-US" w:eastAsia="zh-CN"/>
                    </w:rPr>
                    <w:t>Note: UE speed 60 Km/h</w:t>
                  </w:r>
                </w:p>
                <w:p w:rsidR="000D5A51" w:rsidRDefault="00FF4DCD">
                  <w:pPr>
                    <w:widowControl w:val="0"/>
                    <w:rPr>
                      <w:lang w:val="en-US" w:eastAsia="zh-CN"/>
                    </w:rPr>
                  </w:pPr>
                  <w:r>
                    <w:rPr>
                      <w:lang w:val="en-US" w:eastAsia="zh-CN"/>
                    </w:rPr>
                    <w:lastRenderedPageBreak/>
                    <w:t>Dataset A = 32 ports: (2,8,2,1,1,2,8) without TXRU virtualization.</w:t>
                  </w:r>
                </w:p>
                <w:p w:rsidR="000D5A51" w:rsidRDefault="00FF4DCD">
                  <w:pPr>
                    <w:widowControl w:val="0"/>
                    <w:rPr>
                      <w:lang w:val="en-US" w:eastAsia="zh-CN"/>
                    </w:rPr>
                  </w:pPr>
                  <w:r>
                    <w:rPr>
                      <w:lang w:val="en-US" w:eastAsia="zh-CN"/>
                    </w:rPr>
                    <w:t>Dataset B = 32 ports: (4,4,2,1,1,2,8) without TXRU virtualization.</w:t>
                  </w:r>
                </w:p>
              </w:tc>
            </w:tr>
          </w:tbl>
          <w:p w:rsidR="000D5A51" w:rsidRDefault="000D5A51">
            <w:pPr>
              <w:rPr>
                <w:lang w:eastAsia="zh-CN"/>
              </w:rPr>
            </w:pPr>
          </w:p>
          <w:p w:rsidR="000D5A51" w:rsidRDefault="00FF4DCD">
            <w:pPr>
              <w:rPr>
                <w:rFonts w:ascii="Times New Roman" w:hAnsi="Times New Roman"/>
                <w:bCs/>
                <w:iCs/>
                <w:szCs w:val="20"/>
              </w:rPr>
            </w:pPr>
            <w:r>
              <w:rPr>
                <w:rFonts w:ascii="Times New Roman" w:hAnsi="Times New Roman"/>
                <w:bCs/>
                <w:iCs/>
                <w:szCs w:val="20"/>
              </w:rPr>
              <w:t xml:space="preserve">Proposal 1: Considering RAN1#121 is the last RAN1 meeting of Rel-19, RAN1 prioritizes </w:t>
            </w:r>
            <w:r>
              <w:rPr>
                <w:rFonts w:ascii="Times New Roman" w:hAnsi="Times New Roman"/>
                <w:bCs/>
                <w:iCs/>
                <w:szCs w:val="20"/>
              </w:rPr>
              <w:t>other essential issues in AI CSI prediction agenda instead of spending time on this controversial additional condition issue.</w:t>
            </w:r>
          </w:p>
          <w:p w:rsidR="000D5A51" w:rsidRDefault="000D5A51">
            <w:pPr>
              <w:rPr>
                <w:rFonts w:ascii="Times New Roman" w:hAnsi="Times New Roman"/>
                <w:bCs/>
                <w:iCs/>
                <w:szCs w:val="20"/>
              </w:rPr>
            </w:pP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CATT</w:t>
            </w:r>
          </w:p>
        </w:tc>
        <w:tc>
          <w:tcPr>
            <w:tcW w:w="8385" w:type="dxa"/>
          </w:tcPr>
          <w:p w:rsidR="000D5A51" w:rsidRDefault="00FF4DCD">
            <w:pPr>
              <w:pStyle w:val="ad"/>
              <w:widowControl w:val="0"/>
              <w:jc w:val="center"/>
              <w:rPr>
                <w:b w:val="0"/>
              </w:rPr>
            </w:pPr>
            <w:bookmarkStart w:id="10" w:name="_Ref181801493"/>
            <w: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0"/>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0D5A51">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 xml:space="preserve">Performance </w:t>
                  </w:r>
                  <w:r>
                    <w:t>(SGCS)</w:t>
                  </w:r>
                </w:p>
              </w:tc>
            </w:tr>
            <w:tr w:rsidR="000D5A51">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Case 2: trained by #A =&gt; tested by #B</w:t>
                  </w:r>
                </w:p>
              </w:tc>
            </w:tr>
            <w:tr w:rsidR="000D5A51">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pPr>
                  <w:r>
                    <w:t>0.950 (-0.1%)</w:t>
                  </w:r>
                </w:p>
              </w:tc>
            </w:tr>
            <w:tr w:rsidR="000D5A51">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0.939 (-0%)</w:t>
                  </w:r>
                </w:p>
              </w:tc>
            </w:tr>
          </w:tbl>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1: For CSI prediction use case, the </w:t>
            </w:r>
            <w:r>
              <w:rPr>
                <w:rFonts w:ascii="Times New Roman" w:hAnsi="Times New Roman"/>
                <w:bCs/>
                <w:iCs/>
                <w:szCs w:val="20"/>
              </w:rPr>
              <w:t>configuration of various tilt angles at network side has negligible impact on the performance.</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pStyle w:val="ad"/>
              <w:widowControl w:val="0"/>
              <w:jc w:val="center"/>
              <w:rPr>
                <w:b w:val="0"/>
              </w:rPr>
            </w:pPr>
            <w:bookmarkStart w:id="11" w:name="_Ref181802786"/>
            <w: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1"/>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0D5A51">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Performance (SGCS)</w:t>
                  </w:r>
                </w:p>
              </w:tc>
            </w:tr>
            <w:tr w:rsidR="000D5A51">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 xml:space="preserve">Case 1: trained by #B =&gt; </w:t>
                  </w:r>
                  <w:r>
                    <w:t>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0D5A51" w:rsidRDefault="00FF4DCD">
                  <w:pPr>
                    <w:widowControl w:val="0"/>
                    <w:tabs>
                      <w:tab w:val="left" w:pos="516"/>
                    </w:tabs>
                    <w:spacing w:before="120" w:after="120"/>
                    <w:jc w:val="center"/>
                  </w:pPr>
                  <w:r>
                    <w:t>Case 2: trained by #A =&gt; tested by #B</w:t>
                  </w:r>
                </w:p>
              </w:tc>
            </w:tr>
            <w:tr w:rsidR="000D5A51">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rsidR="000D5A51" w:rsidRDefault="00FF4DCD">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pPr>
                  <w:r>
                    <w:t>0.977 (+0.6%)</w:t>
                  </w:r>
                </w:p>
              </w:tc>
            </w:tr>
            <w:tr w:rsidR="000D5A51">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rsidR="000D5A51" w:rsidRDefault="00FF4DCD">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tabs>
                      <w:tab w:val="left" w:pos="516"/>
                    </w:tabs>
                    <w:spacing w:before="120" w:after="120"/>
                    <w:jc w:val="center"/>
                  </w:pPr>
                  <w:r>
                    <w:t>0.957 (-1.2%)</w:t>
                  </w:r>
                </w:p>
              </w:tc>
            </w:tr>
          </w:tbl>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2: For CSI prediction use case, the configuration of various TXRU mapping at network side has </w:t>
            </w:r>
            <w:r>
              <w:rPr>
                <w:rFonts w:ascii="Times New Roman" w:hAnsi="Times New Roman"/>
                <w:bCs/>
                <w:iCs/>
                <w:szCs w:val="20"/>
              </w:rPr>
              <w:t>negligible impact on the performance.</w:t>
            </w:r>
          </w:p>
          <w:p w:rsidR="000D5A51" w:rsidRDefault="000D5A51">
            <w:pPr>
              <w:widowControl w:val="0"/>
              <w:spacing w:beforeAutospacing="1" w:line="240" w:lineRule="atLeast"/>
              <w:contextualSpacing/>
              <w:rPr>
                <w:rFonts w:ascii="Times New Roman" w:hAnsi="Times New Roman"/>
                <w:bCs/>
                <w:iCs/>
                <w:szCs w:val="20"/>
              </w:rPr>
            </w:pPr>
          </w:p>
          <w:p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20: For CSI prediction use case, conclude that there is no need to ensure consistency between training and inference regarding antenna down tilt and TXRU mapping configuration at network side.</w:t>
            </w: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85" w:type="dxa"/>
          </w:tcPr>
          <w:p w:rsidR="000D5A51" w:rsidRDefault="00FF4DCD">
            <w:pPr>
              <w:keepNext/>
              <w:widowControl w:val="0"/>
              <w:jc w:val="center"/>
            </w:pPr>
            <w:r>
              <w:rPr>
                <w:noProof/>
              </w:rPr>
              <w:drawing>
                <wp:inline distT="0" distB="0" distL="0" distR="0">
                  <wp:extent cx="4312920" cy="1681480"/>
                  <wp:effectExtent l="0" t="0" r="0" b="0"/>
                  <wp:docPr id="8" name="Object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0D5A51" w:rsidRDefault="00FF4DCD">
            <w:pPr>
              <w:pStyle w:val="figure0"/>
              <w:keepNext w:val="0"/>
              <w:keepLines w:val="0"/>
              <w:widowControl w:val="0"/>
              <w:numPr>
                <w:ilvl w:val="0"/>
                <w:numId w:val="5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rsidR="000D5A51" w:rsidRDefault="00FF4DCD">
            <w:pPr>
              <w:keepNext/>
              <w:widowControl w:val="0"/>
            </w:pPr>
            <w:r>
              <w:lastRenderedPageBreak/>
              <w:t xml:space="preserve">. </w:t>
            </w:r>
            <w:r>
              <w:rPr>
                <w:noProof/>
              </w:rPr>
              <w:drawing>
                <wp:inline distT="0" distB="0" distL="0" distR="0">
                  <wp:extent cx="4963160" cy="1960880"/>
                  <wp:effectExtent l="0" t="0" r="0" b="0"/>
                  <wp:docPr id="9" name="Object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0D5A51" w:rsidRDefault="00FF4DCD">
            <w:pPr>
              <w:pStyle w:val="figure0"/>
              <w:keepNext w:val="0"/>
              <w:keepLines w:val="0"/>
              <w:widowControl w:val="0"/>
              <w:numPr>
                <w:ilvl w:val="0"/>
                <w:numId w:val="5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rsidR="000D5A51" w:rsidRDefault="00FF4DCD">
            <w:pPr>
              <w:widowControl w:val="0"/>
              <w:rPr>
                <w:rFonts w:eastAsiaTheme="minorEastAsia"/>
                <w:lang w:eastAsia="zh-CN"/>
              </w:rPr>
            </w:pPr>
            <w:r>
              <w:rPr>
                <w:noProof/>
              </w:rPr>
              <w:drawing>
                <wp:inline distT="0" distB="0" distL="0" distR="0">
                  <wp:extent cx="5080000" cy="2175510"/>
                  <wp:effectExtent l="0" t="0" r="0" b="0"/>
                  <wp:docPr id="10" name="Object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0D5A51" w:rsidRDefault="00FF4DCD">
            <w:pPr>
              <w:pStyle w:val="figure0"/>
              <w:keepNext w:val="0"/>
              <w:keepLines w:val="0"/>
              <w:widowControl w:val="0"/>
              <w:numPr>
                <w:ilvl w:val="0"/>
                <w:numId w:val="58"/>
              </w:numPr>
              <w:suppressAutoHyphens w:val="0"/>
              <w:spacing w:before="0" w:after="120" w:line="240" w:lineRule="auto"/>
            </w:pPr>
            <w:r>
              <w:t>Generalization performance case3 loss for various TXRU virtualization</w:t>
            </w:r>
            <w:r>
              <w:t xml:space="preserve"> (</w:t>
            </w:r>
            <w:r>
              <w:rPr>
                <w:rFonts w:eastAsiaTheme="minorEastAsia"/>
                <w:lang w:eastAsia="zh-CN"/>
              </w:rPr>
              <w:t>100% outdoor users</w:t>
            </w:r>
            <w:r>
              <w:t>)</w:t>
            </w:r>
          </w:p>
          <w:p w:rsidR="000D5A51" w:rsidRDefault="00FF4DCD">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w:t>
            </w:r>
            <w:r>
              <w:rPr>
                <w:rFonts w:eastAsia="SimSun"/>
                <w:bCs/>
                <w:lang w:val="en-US" w:eastAsia="zh-CN"/>
              </w:rPr>
              <w:t>nce data.</w:t>
            </w:r>
          </w:p>
          <w:p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100% </w:t>
            </w:r>
            <w:r>
              <w:rPr>
                <w:rFonts w:eastAsia="SimSun"/>
                <w:bCs/>
                <w:lang w:val="en-US" w:eastAsia="zh-CN"/>
              </w:rPr>
              <w:t>outdoor, the SGCS loss of different TXRU virtualization mappings in the generalization evaluation case2 ranges from -13.0% to -44.4%.</w:t>
            </w:r>
          </w:p>
          <w:p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w:t>
            </w:r>
            <w:r>
              <w:rPr>
                <w:rFonts w:eastAsia="SimSun"/>
                <w:bCs/>
                <w:lang w:val="en-US" w:eastAsia="zh-CN"/>
              </w:rPr>
              <w:t>ization evaluation case3 ranges from -3.7% to -14.6%.</w:t>
            </w:r>
          </w:p>
          <w:p w:rsidR="000D5A51" w:rsidRDefault="000D5A51">
            <w:pPr>
              <w:widowControl w:val="0"/>
              <w:rPr>
                <w:rFonts w:eastAsia="SimSun"/>
                <w:bCs/>
                <w:lang w:val="en-US" w:eastAsia="zh-CN"/>
              </w:rPr>
            </w:pPr>
          </w:p>
          <w:p w:rsidR="000D5A51" w:rsidRDefault="00FF4DCD">
            <w:pPr>
              <w:widowControl w:val="0"/>
              <w:jc w:val="center"/>
              <w:rPr>
                <w:rFonts w:eastAsiaTheme="minorEastAsia"/>
              </w:rPr>
            </w:pPr>
            <w:r>
              <w:rPr>
                <w:noProof/>
              </w:rPr>
              <w:drawing>
                <wp:inline distT="0" distB="0" distL="0" distR="0">
                  <wp:extent cx="4740910" cy="2172335"/>
                  <wp:effectExtent l="0" t="0" r="0" b="0"/>
                  <wp:docPr id="11" name="Object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0D5A51" w:rsidRDefault="00FF4DCD">
            <w:pPr>
              <w:pStyle w:val="figure0"/>
              <w:keepNext w:val="0"/>
              <w:keepLines w:val="0"/>
              <w:widowControl w:val="0"/>
              <w:numPr>
                <w:ilvl w:val="0"/>
                <w:numId w:val="5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rsidR="000D5A51" w:rsidRDefault="00FF4DCD">
            <w:pPr>
              <w:widowControl w:val="0"/>
              <w:jc w:val="center"/>
              <w:rPr>
                <w:rFonts w:eastAsiaTheme="minorEastAsia"/>
              </w:rPr>
            </w:pPr>
            <w:r>
              <w:rPr>
                <w:noProof/>
              </w:rPr>
              <w:lastRenderedPageBreak/>
              <w:drawing>
                <wp:inline distT="0" distB="0" distL="0" distR="0">
                  <wp:extent cx="4708525" cy="2097405"/>
                  <wp:effectExtent l="0" t="0" r="0" b="0"/>
                  <wp:docPr id="12" name="Object6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0D5A51" w:rsidRDefault="00FF4DCD">
            <w:pPr>
              <w:pStyle w:val="figure0"/>
              <w:keepNext w:val="0"/>
              <w:keepLines w:val="0"/>
              <w:widowControl w:val="0"/>
              <w:numPr>
                <w:ilvl w:val="0"/>
                <w:numId w:val="5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rsidR="000D5A51" w:rsidRDefault="000D5A51">
            <w:pPr>
              <w:widowControl w:val="0"/>
              <w:rPr>
                <w:rFonts w:eastAsia="SimSun"/>
                <w:bCs/>
                <w:lang w:val="en-US" w:eastAsia="zh-CN"/>
              </w:rPr>
            </w:pPr>
          </w:p>
          <w:p w:rsidR="000D5A51" w:rsidRDefault="00FF4DCD">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w:t>
            </w:r>
            <w:r>
              <w:rPr>
                <w:rFonts w:eastAsia="SimSun"/>
                <w:bCs/>
                <w:lang w:val="en-US" w:eastAsia="zh-CN"/>
              </w:rPr>
              <w:t xml:space="preserve">generalization of the model 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w:t>
            </w:r>
            <w:r>
              <w:rPr>
                <w:rFonts w:eastAsia="SimSun"/>
                <w:bCs/>
                <w:lang w:val="en-US" w:eastAsia="zh-CN"/>
              </w:rPr>
              <w:t>s of different TXRU virtualization mappings in the generalization evaluation case3 ranges from -6.3% to -27.3%.</w:t>
            </w:r>
          </w:p>
          <w:p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w:t>
            </w:r>
            <w:r>
              <w:rPr>
                <w:rFonts w:eastAsia="SimSun"/>
                <w:bCs/>
                <w:lang w:val="en-US" w:eastAsia="zh-CN"/>
              </w:rPr>
              <w:t>aluation case3 ranges from -15.5% to -38.3%.</w:t>
            </w:r>
          </w:p>
          <w:p w:rsidR="000D5A51" w:rsidRDefault="00FF4DCD">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rsidR="000D5A51" w:rsidRDefault="000D5A51">
            <w:pPr>
              <w:widowControl w:val="0"/>
              <w:rPr>
                <w:rFonts w:eastAsia="SimSun"/>
                <w:bCs/>
                <w:lang w:val="en-US" w:eastAsia="zh-CN"/>
              </w:rPr>
            </w:pPr>
          </w:p>
          <w:p w:rsidR="000D5A51" w:rsidRDefault="00FF4DCD">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 xml:space="preserve">Follow the solution based on associated ID as </w:t>
            </w:r>
            <w:r>
              <w:rPr>
                <w:rFonts w:eastAsia="SimSun"/>
                <w:bCs/>
                <w:lang w:val="en-US" w:eastAsia="zh-CN"/>
              </w:rPr>
              <w:t>BM use case to address the consistency issue of training and inference for UE-side model.</w:t>
            </w:r>
          </w:p>
          <w:p w:rsidR="000D5A51" w:rsidRDefault="000D5A51">
            <w:pPr>
              <w:widowControl w:val="0"/>
              <w:rPr>
                <w:rFonts w:eastAsia="SimSun"/>
                <w:bCs/>
                <w:lang w:val="en-US" w:eastAsia="zh-CN"/>
              </w:rPr>
            </w:pP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rsidR="000D5A51" w:rsidRDefault="00FF4DCD">
            <w:pPr>
              <w:widowControl w:val="0"/>
              <w:rPr>
                <w:rFonts w:eastAsia="SimSun"/>
                <w:bCs/>
                <w:lang w:eastAsia="zh-CN"/>
              </w:rPr>
            </w:pPr>
            <w:r>
              <w:rPr>
                <w:rFonts w:eastAsia="SimSun"/>
                <w:bCs/>
                <w:lang w:eastAsia="zh-CN"/>
              </w:rPr>
              <w:t xml:space="preserve">Proposal 1: Support to reuse the inference configuration procedure for AI/ML based BM for AI/ML based CSI prediction to maintain the consistency of training </w:t>
            </w:r>
            <w:r>
              <w:rPr>
                <w:rFonts w:eastAsia="SimSun"/>
                <w:bCs/>
                <w:lang w:eastAsia="zh-CN"/>
              </w:rPr>
              <w:t>and inference with regard to the supported/applicable functionalities for AI/ML based CSI prediction.</w:t>
            </w: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rsidR="000D5A51" w:rsidRDefault="00FF4DCD">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fc"/>
              <w:tblW w:w="6265" w:type="dxa"/>
              <w:jc w:val="center"/>
              <w:tblLayout w:type="fixed"/>
              <w:tblLook w:val="04A0" w:firstRow="1" w:lastRow="0" w:firstColumn="1" w:lastColumn="0" w:noHBand="0" w:noVBand="1"/>
            </w:tblPr>
            <w:tblGrid>
              <w:gridCol w:w="1938"/>
              <w:gridCol w:w="1461"/>
              <w:gridCol w:w="1434"/>
              <w:gridCol w:w="1432"/>
            </w:tblGrid>
            <w:tr w:rsidR="000D5A51">
              <w:trPr>
                <w:trHeight w:val="465"/>
                <w:jc w:val="center"/>
              </w:trPr>
              <w:tc>
                <w:tcPr>
                  <w:tcW w:w="1937" w:type="dxa"/>
                  <w:vMerge w:val="restart"/>
                  <w:vAlign w:val="center"/>
                </w:tcPr>
                <w:p w:rsidR="000D5A51" w:rsidRDefault="00FF4DCD">
                  <w:pPr>
                    <w:widowControl w:val="0"/>
                    <w:spacing w:beforeAutospacing="1"/>
                    <w:contextualSpacing/>
                    <w:jc w:val="center"/>
                  </w:pPr>
                  <w:r>
                    <w:t>Generalization case 1</w:t>
                  </w:r>
                </w:p>
              </w:tc>
              <w:tc>
                <w:tcPr>
                  <w:tcW w:w="1461" w:type="dxa"/>
                  <w:vAlign w:val="center"/>
                </w:tcPr>
                <w:p w:rsidR="000D5A51" w:rsidRDefault="00FF4DCD">
                  <w:pPr>
                    <w:widowControl w:val="0"/>
                    <w:spacing w:beforeAutospacing="1"/>
                    <w:contextualSpacing/>
                    <w:jc w:val="center"/>
                  </w:pPr>
                  <w:r>
                    <w:t>Train/k</w:t>
                  </w:r>
                </w:p>
              </w:tc>
              <w:tc>
                <w:tcPr>
                  <w:tcW w:w="1434" w:type="dxa"/>
                  <w:vAlign w:val="center"/>
                </w:tcPr>
                <w:p w:rsidR="000D5A51" w:rsidRDefault="00FF4DCD">
                  <w:pPr>
                    <w:widowControl w:val="0"/>
                    <w:spacing w:beforeAutospacing="1"/>
                    <w:contextualSpacing/>
                    <w:jc w:val="center"/>
                  </w:pPr>
                  <w:r>
                    <w:t>102 degrees / 9</w:t>
                  </w:r>
                </w:p>
              </w:tc>
              <w:tc>
                <w:tcPr>
                  <w:tcW w:w="1432" w:type="dxa"/>
                  <w:vAlign w:val="center"/>
                </w:tcPr>
                <w:p w:rsidR="000D5A51" w:rsidRDefault="00FF4DCD">
                  <w:pPr>
                    <w:widowControl w:val="0"/>
                    <w:spacing w:beforeAutospacing="1"/>
                    <w:contextualSpacing/>
                    <w:jc w:val="center"/>
                  </w:pPr>
                  <w:r>
                    <w:t>110 degrees / 9</w:t>
                  </w:r>
                </w:p>
              </w:tc>
            </w:tr>
            <w:tr w:rsidR="000D5A51">
              <w:trPr>
                <w:trHeight w:val="345"/>
                <w:jc w:val="center"/>
              </w:trPr>
              <w:tc>
                <w:tcPr>
                  <w:tcW w:w="1937"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Test/k</w:t>
                  </w:r>
                </w:p>
              </w:tc>
              <w:tc>
                <w:tcPr>
                  <w:tcW w:w="1434" w:type="dxa"/>
                  <w:vAlign w:val="center"/>
                </w:tcPr>
                <w:p w:rsidR="000D5A51" w:rsidRDefault="00FF4DCD">
                  <w:pPr>
                    <w:widowControl w:val="0"/>
                    <w:spacing w:beforeAutospacing="1"/>
                    <w:contextualSpacing/>
                    <w:jc w:val="center"/>
                  </w:pPr>
                  <w:r>
                    <w:t>102 degrees /1</w:t>
                  </w:r>
                </w:p>
              </w:tc>
              <w:tc>
                <w:tcPr>
                  <w:tcW w:w="1432" w:type="dxa"/>
                  <w:vAlign w:val="center"/>
                </w:tcPr>
                <w:p w:rsidR="000D5A51" w:rsidRDefault="00FF4DCD">
                  <w:pPr>
                    <w:widowControl w:val="0"/>
                    <w:spacing w:beforeAutospacing="1"/>
                    <w:contextualSpacing/>
                    <w:jc w:val="center"/>
                  </w:pPr>
                  <w:r>
                    <w:t>110 degrees / 1</w:t>
                  </w:r>
                </w:p>
              </w:tc>
            </w:tr>
            <w:tr w:rsidR="000D5A51">
              <w:trPr>
                <w:trHeight w:val="345"/>
                <w:jc w:val="center"/>
              </w:trPr>
              <w:tc>
                <w:tcPr>
                  <w:tcW w:w="1937"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SGCS gain (%)</w:t>
                  </w:r>
                </w:p>
              </w:tc>
              <w:tc>
                <w:tcPr>
                  <w:tcW w:w="1434" w:type="dxa"/>
                  <w:vAlign w:val="center"/>
                </w:tcPr>
                <w:p w:rsidR="000D5A51" w:rsidRDefault="00FF4DCD">
                  <w:pPr>
                    <w:widowControl w:val="0"/>
                    <w:spacing w:beforeAutospacing="1"/>
                    <w:contextualSpacing/>
                    <w:jc w:val="center"/>
                  </w:pPr>
                  <w:r>
                    <w:t xml:space="preserve">100% </w:t>
                  </w:r>
                </w:p>
              </w:tc>
              <w:tc>
                <w:tcPr>
                  <w:tcW w:w="1432" w:type="dxa"/>
                  <w:vAlign w:val="center"/>
                </w:tcPr>
                <w:p w:rsidR="000D5A51" w:rsidRDefault="00FF4DCD">
                  <w:pPr>
                    <w:widowControl w:val="0"/>
                    <w:spacing w:beforeAutospacing="1"/>
                    <w:contextualSpacing/>
                    <w:jc w:val="center"/>
                  </w:pPr>
                  <w:r>
                    <w:t>100%,</w:t>
                  </w:r>
                </w:p>
              </w:tc>
            </w:tr>
            <w:tr w:rsidR="000D5A51">
              <w:trPr>
                <w:trHeight w:val="330"/>
                <w:jc w:val="center"/>
              </w:trPr>
              <w:tc>
                <w:tcPr>
                  <w:tcW w:w="1937" w:type="dxa"/>
                  <w:vMerge w:val="restart"/>
                  <w:vAlign w:val="center"/>
                </w:tcPr>
                <w:p w:rsidR="000D5A51" w:rsidRDefault="00FF4DCD">
                  <w:pPr>
                    <w:widowControl w:val="0"/>
                    <w:spacing w:beforeAutospacing="1"/>
                    <w:contextualSpacing/>
                    <w:jc w:val="center"/>
                  </w:pPr>
                  <w:r>
                    <w:t>Generalization case 2</w:t>
                  </w:r>
                </w:p>
              </w:tc>
              <w:tc>
                <w:tcPr>
                  <w:tcW w:w="1461" w:type="dxa"/>
                  <w:vAlign w:val="center"/>
                </w:tcPr>
                <w:p w:rsidR="000D5A51" w:rsidRDefault="00FF4DCD">
                  <w:pPr>
                    <w:widowControl w:val="0"/>
                    <w:spacing w:beforeAutospacing="1"/>
                    <w:contextualSpacing/>
                    <w:jc w:val="center"/>
                  </w:pPr>
                  <w:r>
                    <w:t>Train/k</w:t>
                  </w:r>
                </w:p>
              </w:tc>
              <w:tc>
                <w:tcPr>
                  <w:tcW w:w="1434" w:type="dxa"/>
                  <w:vAlign w:val="center"/>
                </w:tcPr>
                <w:p w:rsidR="000D5A51" w:rsidRDefault="00FF4DCD">
                  <w:pPr>
                    <w:widowControl w:val="0"/>
                    <w:spacing w:beforeAutospacing="1"/>
                    <w:contextualSpacing/>
                    <w:jc w:val="center"/>
                  </w:pPr>
                  <w:r>
                    <w:t>102 degrees / 9</w:t>
                  </w:r>
                </w:p>
              </w:tc>
              <w:tc>
                <w:tcPr>
                  <w:tcW w:w="1432" w:type="dxa"/>
                  <w:vAlign w:val="center"/>
                </w:tcPr>
                <w:p w:rsidR="000D5A51" w:rsidRDefault="00FF4DCD">
                  <w:pPr>
                    <w:widowControl w:val="0"/>
                    <w:spacing w:beforeAutospacing="1"/>
                    <w:contextualSpacing/>
                    <w:jc w:val="center"/>
                  </w:pPr>
                  <w:r>
                    <w:t>110 degrees / 9</w:t>
                  </w:r>
                </w:p>
              </w:tc>
            </w:tr>
            <w:tr w:rsidR="000D5A51">
              <w:trPr>
                <w:trHeight w:val="345"/>
                <w:jc w:val="center"/>
              </w:trPr>
              <w:tc>
                <w:tcPr>
                  <w:tcW w:w="1937"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Test/k</w:t>
                  </w:r>
                </w:p>
              </w:tc>
              <w:tc>
                <w:tcPr>
                  <w:tcW w:w="1434" w:type="dxa"/>
                  <w:vAlign w:val="center"/>
                </w:tcPr>
                <w:p w:rsidR="000D5A51" w:rsidRDefault="00FF4DCD">
                  <w:pPr>
                    <w:widowControl w:val="0"/>
                    <w:spacing w:beforeAutospacing="1"/>
                    <w:contextualSpacing/>
                    <w:jc w:val="center"/>
                  </w:pPr>
                  <w:r>
                    <w:t>110 degrees / 1</w:t>
                  </w:r>
                </w:p>
              </w:tc>
              <w:tc>
                <w:tcPr>
                  <w:tcW w:w="1432" w:type="dxa"/>
                  <w:vAlign w:val="center"/>
                </w:tcPr>
                <w:p w:rsidR="000D5A51" w:rsidRDefault="00FF4DCD">
                  <w:pPr>
                    <w:widowControl w:val="0"/>
                    <w:spacing w:beforeAutospacing="1"/>
                    <w:contextualSpacing/>
                    <w:jc w:val="center"/>
                  </w:pPr>
                  <w:r>
                    <w:t>102 degrees /1</w:t>
                  </w:r>
                </w:p>
              </w:tc>
            </w:tr>
            <w:tr w:rsidR="000D5A51">
              <w:trPr>
                <w:trHeight w:val="330"/>
                <w:jc w:val="center"/>
              </w:trPr>
              <w:tc>
                <w:tcPr>
                  <w:tcW w:w="1937"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SGCS gain (%)</w:t>
                  </w:r>
                </w:p>
              </w:tc>
              <w:tc>
                <w:tcPr>
                  <w:tcW w:w="1434" w:type="dxa"/>
                  <w:vAlign w:val="center"/>
                </w:tcPr>
                <w:p w:rsidR="000D5A51" w:rsidRDefault="00FF4DCD">
                  <w:pPr>
                    <w:widowControl w:val="0"/>
                    <w:spacing w:beforeAutospacing="1"/>
                    <w:contextualSpacing/>
                    <w:jc w:val="center"/>
                  </w:pPr>
                  <w:r>
                    <w:t>98.6%</w:t>
                  </w:r>
                </w:p>
              </w:tc>
              <w:tc>
                <w:tcPr>
                  <w:tcW w:w="1432" w:type="dxa"/>
                  <w:vAlign w:val="center"/>
                </w:tcPr>
                <w:p w:rsidR="000D5A51" w:rsidRDefault="00FF4DCD">
                  <w:pPr>
                    <w:widowControl w:val="0"/>
                    <w:spacing w:beforeAutospacing="1"/>
                    <w:contextualSpacing/>
                    <w:jc w:val="center"/>
                  </w:pPr>
                  <w:r>
                    <w:t>97.4%</w:t>
                  </w:r>
                </w:p>
              </w:tc>
            </w:tr>
          </w:tbl>
          <w:p w:rsidR="000D5A51" w:rsidRDefault="000D5A51">
            <w:pPr>
              <w:widowControl w:val="0"/>
              <w:rPr>
                <w:rFonts w:eastAsia="SimSun"/>
                <w:bCs/>
                <w:lang w:eastAsia="zh-CN"/>
              </w:rPr>
            </w:pPr>
          </w:p>
          <w:p w:rsidR="000D5A51" w:rsidRDefault="00FF4DCD">
            <w:pPr>
              <w:widowControl w:val="0"/>
              <w:rPr>
                <w:rFonts w:eastAsia="SimSun"/>
                <w:bCs/>
                <w:lang w:eastAsia="zh-CN"/>
              </w:rPr>
            </w:pPr>
            <w:r>
              <w:rPr>
                <w:rFonts w:eastAsia="SimSun"/>
                <w:bCs/>
                <w:lang w:eastAsia="zh-CN"/>
              </w:rPr>
              <w:t xml:space="preserve">Observation#3: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rsidR="000D5A51" w:rsidRDefault="00FF4DCD">
            <w:pPr>
              <w:widowControl w:val="0"/>
              <w:rPr>
                <w:rFonts w:eastAsia="SimSun"/>
                <w:bCs/>
                <w:lang w:eastAsia="zh-CN"/>
              </w:rPr>
            </w:pPr>
            <w:r>
              <w:rPr>
                <w:rFonts w:eastAsia="SimSun"/>
                <w:bCs/>
                <w:lang w:eastAsia="zh-CN"/>
              </w:rPr>
              <w:t>Proposal #8: For CSI prediction using UE-sided model, conclude that specification support is not needed to ensure consistency between trai</w:t>
            </w:r>
            <w:r>
              <w:rPr>
                <w:rFonts w:eastAsia="SimSun"/>
                <w:bCs/>
                <w:lang w:eastAsia="zh-CN"/>
              </w:rPr>
              <w:t xml:space="preserve">ning and inference with respect to </w:t>
            </w:r>
            <w:proofErr w:type="spellStart"/>
            <w:r>
              <w:rPr>
                <w:rFonts w:eastAsia="SimSun"/>
                <w:bCs/>
                <w:lang w:eastAsia="zh-CN"/>
              </w:rPr>
              <w:t>gNB</w:t>
            </w:r>
            <w:proofErr w:type="spellEnd"/>
            <w:r>
              <w:rPr>
                <w:rFonts w:eastAsia="SimSun"/>
                <w:bCs/>
                <w:lang w:eastAsia="zh-CN"/>
              </w:rPr>
              <w:t xml:space="preserve"> antenna tilt angles.</w:t>
            </w:r>
          </w:p>
          <w:p w:rsidR="000D5A51" w:rsidRDefault="000D5A51">
            <w:pPr>
              <w:widowControl w:val="0"/>
              <w:rPr>
                <w:rFonts w:eastAsia="SimSun"/>
                <w:bCs/>
                <w:lang w:eastAsia="zh-CN"/>
              </w:rPr>
            </w:pPr>
          </w:p>
          <w:p w:rsidR="000D5A51" w:rsidRDefault="00FF4DCD">
            <w:pPr>
              <w:widowControl w:val="0"/>
              <w:spacing w:line="360" w:lineRule="auto"/>
              <w:ind w:firstLine="200"/>
              <w:jc w:val="center"/>
            </w:pPr>
            <w:r>
              <w:t>Table 3. Generalization performance over various TXRU mappings</w:t>
            </w:r>
          </w:p>
          <w:tbl>
            <w:tblPr>
              <w:tblStyle w:val="affc"/>
              <w:tblW w:w="4504" w:type="dxa"/>
              <w:jc w:val="center"/>
              <w:tblLayout w:type="fixed"/>
              <w:tblLook w:val="04A0" w:firstRow="1" w:lastRow="0" w:firstColumn="1" w:lastColumn="0" w:noHBand="0" w:noVBand="1"/>
            </w:tblPr>
            <w:tblGrid>
              <w:gridCol w:w="1938"/>
              <w:gridCol w:w="1461"/>
              <w:gridCol w:w="1105"/>
            </w:tblGrid>
            <w:tr w:rsidR="000D5A51">
              <w:trPr>
                <w:trHeight w:val="465"/>
                <w:jc w:val="center"/>
              </w:trPr>
              <w:tc>
                <w:tcPr>
                  <w:tcW w:w="1938" w:type="dxa"/>
                  <w:vMerge w:val="restart"/>
                  <w:vAlign w:val="center"/>
                </w:tcPr>
                <w:p w:rsidR="000D5A51" w:rsidRDefault="00FF4DCD">
                  <w:pPr>
                    <w:widowControl w:val="0"/>
                    <w:spacing w:beforeAutospacing="1"/>
                    <w:contextualSpacing/>
                    <w:jc w:val="center"/>
                  </w:pPr>
                  <w:r>
                    <w:t>Generalization case 1</w:t>
                  </w:r>
                </w:p>
              </w:tc>
              <w:tc>
                <w:tcPr>
                  <w:tcW w:w="1461" w:type="dxa"/>
                  <w:vAlign w:val="center"/>
                </w:tcPr>
                <w:p w:rsidR="000D5A51" w:rsidRDefault="00FF4DCD">
                  <w:pPr>
                    <w:widowControl w:val="0"/>
                    <w:spacing w:beforeAutospacing="1"/>
                    <w:contextualSpacing/>
                    <w:jc w:val="center"/>
                  </w:pPr>
                  <w:r>
                    <w:t>Train/k</w:t>
                  </w:r>
                </w:p>
              </w:tc>
              <w:tc>
                <w:tcPr>
                  <w:tcW w:w="1105" w:type="dxa"/>
                  <w:vAlign w:val="center"/>
                </w:tcPr>
                <w:p w:rsidR="000D5A51" w:rsidRDefault="00FF4DCD">
                  <w:pPr>
                    <w:widowControl w:val="0"/>
                    <w:spacing w:beforeAutospacing="1"/>
                    <w:contextualSpacing/>
                    <w:jc w:val="center"/>
                  </w:pPr>
                  <w:r>
                    <w:t>[2, 8, 2] / 9</w:t>
                  </w:r>
                </w:p>
              </w:tc>
            </w:tr>
            <w:tr w:rsidR="000D5A51">
              <w:trPr>
                <w:trHeight w:val="345"/>
                <w:jc w:val="center"/>
              </w:trPr>
              <w:tc>
                <w:tcPr>
                  <w:tcW w:w="1938"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Test/k</w:t>
                  </w:r>
                </w:p>
              </w:tc>
              <w:tc>
                <w:tcPr>
                  <w:tcW w:w="1105" w:type="dxa"/>
                  <w:vAlign w:val="center"/>
                </w:tcPr>
                <w:p w:rsidR="000D5A51" w:rsidRDefault="00FF4DCD">
                  <w:pPr>
                    <w:widowControl w:val="0"/>
                    <w:spacing w:beforeAutospacing="1"/>
                    <w:contextualSpacing/>
                    <w:jc w:val="center"/>
                  </w:pPr>
                  <w:r>
                    <w:t>[2, 8, 2] /1</w:t>
                  </w:r>
                </w:p>
              </w:tc>
            </w:tr>
            <w:tr w:rsidR="000D5A51">
              <w:trPr>
                <w:trHeight w:val="345"/>
                <w:jc w:val="center"/>
              </w:trPr>
              <w:tc>
                <w:tcPr>
                  <w:tcW w:w="1938"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SGCS gain (%)</w:t>
                  </w:r>
                </w:p>
              </w:tc>
              <w:tc>
                <w:tcPr>
                  <w:tcW w:w="1105" w:type="dxa"/>
                  <w:vAlign w:val="center"/>
                </w:tcPr>
                <w:p w:rsidR="000D5A51" w:rsidRDefault="00FF4DCD">
                  <w:pPr>
                    <w:widowControl w:val="0"/>
                    <w:spacing w:beforeAutospacing="1"/>
                    <w:contextualSpacing/>
                    <w:jc w:val="center"/>
                  </w:pPr>
                  <w:r>
                    <w:t xml:space="preserve">100% </w:t>
                  </w:r>
                </w:p>
              </w:tc>
            </w:tr>
            <w:tr w:rsidR="000D5A51">
              <w:trPr>
                <w:trHeight w:val="330"/>
                <w:jc w:val="center"/>
              </w:trPr>
              <w:tc>
                <w:tcPr>
                  <w:tcW w:w="1938" w:type="dxa"/>
                  <w:vMerge w:val="restart"/>
                  <w:vAlign w:val="center"/>
                </w:tcPr>
                <w:p w:rsidR="000D5A51" w:rsidRDefault="00FF4DCD">
                  <w:pPr>
                    <w:widowControl w:val="0"/>
                    <w:spacing w:beforeAutospacing="1"/>
                    <w:contextualSpacing/>
                    <w:jc w:val="center"/>
                  </w:pPr>
                  <w:r>
                    <w:t>Generalization case 2</w:t>
                  </w:r>
                </w:p>
              </w:tc>
              <w:tc>
                <w:tcPr>
                  <w:tcW w:w="1461" w:type="dxa"/>
                  <w:vAlign w:val="center"/>
                </w:tcPr>
                <w:p w:rsidR="000D5A51" w:rsidRDefault="00FF4DCD">
                  <w:pPr>
                    <w:widowControl w:val="0"/>
                    <w:spacing w:beforeAutospacing="1"/>
                    <w:contextualSpacing/>
                    <w:jc w:val="center"/>
                  </w:pPr>
                  <w:r>
                    <w:t>Train/k</w:t>
                  </w:r>
                </w:p>
              </w:tc>
              <w:tc>
                <w:tcPr>
                  <w:tcW w:w="1105" w:type="dxa"/>
                  <w:vAlign w:val="center"/>
                </w:tcPr>
                <w:p w:rsidR="000D5A51" w:rsidRDefault="00FF4DCD">
                  <w:pPr>
                    <w:widowControl w:val="0"/>
                    <w:spacing w:beforeAutospacing="1"/>
                    <w:contextualSpacing/>
                    <w:jc w:val="center"/>
                  </w:pPr>
                  <w:r>
                    <w:t>[2, 8, 2] / 9</w:t>
                  </w:r>
                </w:p>
              </w:tc>
            </w:tr>
            <w:tr w:rsidR="000D5A51">
              <w:trPr>
                <w:trHeight w:val="345"/>
                <w:jc w:val="center"/>
              </w:trPr>
              <w:tc>
                <w:tcPr>
                  <w:tcW w:w="1938"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Test/k</w:t>
                  </w:r>
                </w:p>
              </w:tc>
              <w:tc>
                <w:tcPr>
                  <w:tcW w:w="1105" w:type="dxa"/>
                  <w:vAlign w:val="center"/>
                </w:tcPr>
                <w:p w:rsidR="000D5A51" w:rsidRDefault="00FF4DCD">
                  <w:pPr>
                    <w:widowControl w:val="0"/>
                    <w:spacing w:beforeAutospacing="1"/>
                    <w:contextualSpacing/>
                    <w:jc w:val="center"/>
                  </w:pPr>
                  <w:r>
                    <w:t>[4, 4, 2] /1</w:t>
                  </w:r>
                </w:p>
              </w:tc>
            </w:tr>
            <w:tr w:rsidR="000D5A51">
              <w:trPr>
                <w:trHeight w:val="330"/>
                <w:jc w:val="center"/>
              </w:trPr>
              <w:tc>
                <w:tcPr>
                  <w:tcW w:w="1938" w:type="dxa"/>
                  <w:vMerge/>
                  <w:vAlign w:val="center"/>
                </w:tcPr>
                <w:p w:rsidR="000D5A51" w:rsidRDefault="000D5A51">
                  <w:pPr>
                    <w:widowControl w:val="0"/>
                    <w:spacing w:beforeAutospacing="1"/>
                    <w:contextualSpacing/>
                    <w:jc w:val="center"/>
                  </w:pPr>
                </w:p>
              </w:tc>
              <w:tc>
                <w:tcPr>
                  <w:tcW w:w="1461" w:type="dxa"/>
                  <w:vAlign w:val="center"/>
                </w:tcPr>
                <w:p w:rsidR="000D5A51" w:rsidRDefault="00FF4DCD">
                  <w:pPr>
                    <w:widowControl w:val="0"/>
                    <w:spacing w:beforeAutospacing="1"/>
                    <w:contextualSpacing/>
                    <w:jc w:val="center"/>
                  </w:pPr>
                  <w:r>
                    <w:t>SGCS gain (%)</w:t>
                  </w:r>
                </w:p>
              </w:tc>
              <w:tc>
                <w:tcPr>
                  <w:tcW w:w="1105" w:type="dxa"/>
                  <w:vAlign w:val="center"/>
                </w:tcPr>
                <w:p w:rsidR="000D5A51" w:rsidRDefault="00FF4DCD">
                  <w:pPr>
                    <w:widowControl w:val="0"/>
                    <w:spacing w:beforeAutospacing="1"/>
                    <w:contextualSpacing/>
                    <w:jc w:val="center"/>
                  </w:pPr>
                  <w:r>
                    <w:t>95.8%</w:t>
                  </w:r>
                </w:p>
              </w:tc>
            </w:tr>
          </w:tbl>
          <w:p w:rsidR="000D5A51" w:rsidRDefault="00FF4DCD">
            <w:pPr>
              <w:widowControl w:val="0"/>
              <w:rPr>
                <w:rFonts w:eastAsia="SimSun"/>
                <w:bCs/>
                <w:lang w:eastAsia="zh-CN"/>
              </w:rPr>
            </w:pPr>
            <w:r>
              <w:rPr>
                <w:rFonts w:eastAsia="SimSun"/>
                <w:bCs/>
                <w:lang w:eastAsia="zh-CN"/>
              </w:rPr>
              <w:t>Observation#4: Regarding TXRU mapping, for generalization Case 2, marginal loss is observed.</w:t>
            </w:r>
          </w:p>
          <w:p w:rsidR="000D5A51" w:rsidRDefault="000D5A51">
            <w:pPr>
              <w:widowControl w:val="0"/>
              <w:rPr>
                <w:rFonts w:eastAsia="SimSun"/>
                <w:bCs/>
                <w:lang w:eastAsia="zh-CN"/>
              </w:rPr>
            </w:pP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rsidR="000D5A51" w:rsidRDefault="00FF4DCD">
            <w:pPr>
              <w:widowControl w:val="0"/>
              <w:rPr>
                <w:rFonts w:eastAsia="SimSun"/>
                <w:bCs/>
                <w:lang w:eastAsia="zh-CN"/>
              </w:rPr>
            </w:pPr>
            <w:r>
              <w:rPr>
                <w:rFonts w:eastAsia="SimSun"/>
                <w:bCs/>
                <w:lang w:eastAsia="zh-CN"/>
              </w:rPr>
              <w:t xml:space="preserve">Observation 1: Inconsistency of training/inference arises when using data generated from stochastic channel </w:t>
            </w:r>
            <w:r>
              <w:rPr>
                <w:rFonts w:eastAsia="SimSun"/>
                <w:bCs/>
                <w:lang w:eastAsia="zh-CN"/>
              </w:rPr>
              <w:t>models for training an AI/ML based CSI prediction model and deploying the AI/ML model for inference in the field.</w:t>
            </w:r>
          </w:p>
          <w:p w:rsidR="000D5A51" w:rsidRDefault="00FF4DCD">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w:t>
            </w:r>
            <w:r>
              <w:rPr>
                <w:rFonts w:eastAsia="SimSun"/>
                <w:bCs/>
                <w:lang w:eastAsia="zh-CN"/>
              </w:rPr>
              <w:t>sure consistency across training and inference.</w:t>
            </w:r>
          </w:p>
          <w:p w:rsidR="000D5A51" w:rsidRDefault="00FF4DCD">
            <w:pPr>
              <w:widowControl w:val="0"/>
              <w:rPr>
                <w:rFonts w:eastAsia="SimSun"/>
                <w:bCs/>
                <w:lang w:eastAsia="zh-CN"/>
              </w:rPr>
            </w:pPr>
            <w:r>
              <w:rPr>
                <w:rFonts w:eastAsia="SimSun"/>
                <w:bCs/>
                <w:lang w:eastAsia="zh-CN"/>
              </w:rPr>
              <w:t>Proposal 2: Conclude that there is a need for consistency of training/inference in AI/ML-based CSI prediction.</w:t>
            </w:r>
          </w:p>
          <w:p w:rsidR="000D5A51" w:rsidRDefault="00FF4DCD">
            <w:pPr>
              <w:widowControl w:val="0"/>
              <w:rPr>
                <w:rFonts w:eastAsia="SimSun"/>
                <w:bCs/>
                <w:lang w:eastAsia="zh-CN"/>
              </w:rPr>
            </w:pPr>
            <w:r>
              <w:rPr>
                <w:rFonts w:eastAsia="SimSun"/>
                <w:bCs/>
                <w:lang w:eastAsia="zh-CN"/>
              </w:rPr>
              <w:t>Proposal 3: Specify solutions to ensure consistency of training/inference for AI/ML-based CSI pre</w:t>
            </w:r>
            <w:r>
              <w:rPr>
                <w:rFonts w:eastAsia="SimSun"/>
                <w:bCs/>
                <w:lang w:eastAsia="zh-CN"/>
              </w:rPr>
              <w:t>diction.</w:t>
            </w: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85" w:type="dxa"/>
          </w:tcPr>
          <w:p w:rsidR="000D5A51" w:rsidRDefault="00FF4DCD">
            <w:pPr>
              <w:widowControl w:val="0"/>
              <w:rPr>
                <w:rFonts w:eastAsia="SimSun"/>
                <w:bCs/>
                <w:lang w:eastAsia="zh-CN"/>
              </w:rPr>
            </w:pPr>
            <w:r>
              <w:rPr>
                <w:rFonts w:eastAsia="SimSun"/>
                <w:bCs/>
                <w:lang w:eastAsia="zh-CN"/>
              </w:rPr>
              <w:t>Proposal 11: RAN1 should conclude whether NW-side additional condition is necessary or not for ensuring the consistency between training and inference based on the observations and/or evaluation results considering the aspects agreed in</w:t>
            </w:r>
            <w:r>
              <w:rPr>
                <w:rFonts w:eastAsia="SimSun"/>
                <w:bCs/>
                <w:lang w:eastAsia="zh-CN"/>
              </w:rPr>
              <w:t xml:space="preserve"> RAN1#118bis.</w:t>
            </w:r>
          </w:p>
          <w:p w:rsidR="000D5A51" w:rsidRDefault="00FF4DCD">
            <w:pPr>
              <w:widowControl w:val="0"/>
              <w:rPr>
                <w:rFonts w:eastAsia="SimSun"/>
                <w:bCs/>
                <w:lang w:eastAsia="zh-CN"/>
              </w:rPr>
            </w:pPr>
            <w:r>
              <w:rPr>
                <w:rFonts w:eastAsia="SimSun"/>
                <w:bCs/>
                <w:lang w:eastAsia="zh-CN"/>
              </w:rPr>
              <w:t>Proposal 12: For ensuring the consistency between training and inference of CSI prediction, the discussion / conclusion in beam prediction can be reused.</w:t>
            </w:r>
          </w:p>
          <w:p w:rsidR="000D5A51" w:rsidRDefault="00FF4DCD">
            <w:pPr>
              <w:widowControl w:val="0"/>
              <w:rPr>
                <w:rFonts w:eastAsia="SimSun"/>
                <w:bCs/>
                <w:lang w:eastAsia="zh-CN"/>
              </w:rPr>
            </w:pPr>
            <w:r>
              <w:rPr>
                <w:rFonts w:eastAsia="SimSun"/>
                <w:bCs/>
                <w:lang w:eastAsia="zh-CN"/>
              </w:rPr>
              <w:t xml:space="preserve">Proposal 13: For UE-side data collection, in order to identify the scenario / configuration, how to share the NW-side additional condition should be studied. </w:t>
            </w:r>
          </w:p>
          <w:p w:rsidR="000D5A51" w:rsidRDefault="00FF4DCD">
            <w:pPr>
              <w:widowControl w:val="0"/>
              <w:rPr>
                <w:rFonts w:eastAsia="SimSun"/>
                <w:bCs/>
                <w:lang w:eastAsia="zh-CN"/>
              </w:rPr>
            </w:pPr>
            <w:r>
              <w:rPr>
                <w:rFonts w:eastAsia="SimSun"/>
                <w:bCs/>
                <w:lang w:eastAsia="zh-CN"/>
              </w:rPr>
              <w:t>Proposal 14: Instead of informing actual configuration, some kind of configuration ID correspondi</w:t>
            </w:r>
            <w:r>
              <w:rPr>
                <w:rFonts w:eastAsia="SimSun"/>
                <w:bCs/>
                <w:lang w:eastAsia="zh-CN"/>
              </w:rPr>
              <w:t>ng to associated ID is necessary.</w:t>
            </w:r>
          </w:p>
          <w:p w:rsidR="000D5A51" w:rsidRDefault="00FF4DCD">
            <w:pPr>
              <w:widowControl w:val="0"/>
              <w:rPr>
                <w:rFonts w:eastAsia="SimSun"/>
                <w:bCs/>
                <w:lang w:eastAsia="zh-CN"/>
              </w:rPr>
            </w:pPr>
            <w:r>
              <w:rPr>
                <w:rFonts w:eastAsia="SimSun"/>
                <w:bCs/>
                <w:lang w:eastAsia="zh-CN"/>
              </w:rPr>
              <w:t>Proposal 15: Data-transfer-based method as not to inform NW-side additional condition at the time of the training should be studied.</w:t>
            </w:r>
          </w:p>
          <w:p w:rsidR="000D5A51" w:rsidRDefault="00FF4DCD">
            <w:pPr>
              <w:widowControl w:val="0"/>
              <w:rPr>
                <w:rFonts w:eastAsia="SimSun"/>
                <w:bCs/>
                <w:lang w:eastAsia="zh-CN"/>
              </w:rPr>
            </w:pPr>
            <w:r>
              <w:rPr>
                <w:rFonts w:eastAsia="SimSun"/>
                <w:bCs/>
                <w:lang w:eastAsia="zh-CN"/>
              </w:rPr>
              <w:t>Proposal 16: RAN1 is not required to discuss how UE collected data is transferred to UE s</w:t>
            </w:r>
            <w:r>
              <w:rPr>
                <w:rFonts w:eastAsia="SimSun"/>
                <w:bCs/>
                <w:lang w:eastAsia="zh-CN"/>
              </w:rPr>
              <w:t>ide (server).</w:t>
            </w: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rsidR="000D5A51" w:rsidRDefault="000D5A51">
            <w:pPr>
              <w:widowControl w:val="0"/>
              <w:rPr>
                <w:rFonts w:eastAsia="SimSun"/>
                <w:bCs/>
                <w:lang w:eastAsia="zh-CN"/>
              </w:rPr>
            </w:pPr>
          </w:p>
          <w:p w:rsidR="000D5A51" w:rsidRDefault="00FF4DCD">
            <w:pPr>
              <w:widowControl w:val="0"/>
              <w:rPr>
                <w:rFonts w:eastAsia="SimSun"/>
                <w:bCs/>
                <w:lang w:eastAsia="zh-CN"/>
              </w:rPr>
            </w:pPr>
            <w:r>
              <w:rPr>
                <w:noProof/>
              </w:rPr>
              <w:drawing>
                <wp:inline distT="0" distB="0" distL="0" distR="0">
                  <wp:extent cx="3284220" cy="197421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39"/>
                          <a:stretch>
                            <a:fillRect/>
                          </a:stretch>
                        </pic:blipFill>
                        <pic:spPr bwMode="auto">
                          <a:xfrm>
                            <a:off x="0" y="0"/>
                            <a:ext cx="3284220" cy="1974215"/>
                          </a:xfrm>
                          <a:prstGeom prst="rect">
                            <a:avLst/>
                          </a:prstGeom>
                        </pic:spPr>
                      </pic:pic>
                    </a:graphicData>
                  </a:graphic>
                </wp:inline>
              </w:drawing>
            </w:r>
          </w:p>
          <w:p w:rsidR="000D5A51" w:rsidRDefault="00FF4DCD">
            <w:pPr>
              <w:pStyle w:val="ad"/>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rsidR="000D5A51" w:rsidRDefault="00FF4DCD">
            <w:pPr>
              <w:widowControl w:val="0"/>
              <w:rPr>
                <w:rFonts w:eastAsia="SimSun"/>
                <w:bCs/>
                <w:lang w:eastAsia="zh-CN"/>
              </w:rPr>
            </w:pPr>
            <w:r>
              <w:rPr>
                <w:rFonts w:eastAsia="SimSun"/>
                <w:bCs/>
                <w:lang w:eastAsia="zh-CN"/>
              </w:rPr>
              <w:t>Observation#1: Site-specific AI/ML prediction model trained base</w:t>
            </w:r>
            <w:r>
              <w:rPr>
                <w:rFonts w:eastAsia="SimSun"/>
                <w:bCs/>
                <w:lang w:eastAsia="zh-CN"/>
              </w:rPr>
              <w:t>d on dataset collected from a single drop on a single sector with spatial consistency turned on and a large number of UE per drop shows better performance (SGCS) as compared to generic model.</w:t>
            </w:r>
          </w:p>
          <w:p w:rsidR="000D5A51" w:rsidRDefault="000D5A51">
            <w:pPr>
              <w:widowControl w:val="0"/>
              <w:rPr>
                <w:rFonts w:eastAsia="SimSun"/>
                <w:bCs/>
                <w:lang w:eastAsia="zh-CN"/>
              </w:rPr>
            </w:pPr>
          </w:p>
          <w:p w:rsidR="000D5A51" w:rsidRDefault="00FF4DCD">
            <w:pPr>
              <w:pStyle w:val="ad"/>
            </w:pPr>
            <w:r>
              <w:t xml:space="preserve">Table </w:t>
            </w:r>
            <w:r>
              <w:fldChar w:fldCharType="begin"/>
            </w:r>
            <w:r>
              <w:instrText xml:space="preserve"> SEQ Table \* ARABIC </w:instrText>
            </w:r>
            <w:r>
              <w:fldChar w:fldCharType="separate"/>
            </w:r>
            <w:r>
              <w:t>3</w:t>
            </w:r>
            <w:r>
              <w:fldChar w:fldCharType="end"/>
            </w:r>
            <w:r>
              <w:t xml:space="preserve"> Performance impact of TXRU mapp</w:t>
            </w:r>
            <w:r>
              <w:t>ing for AI/ML based CSI prediction on 60Kmhr with measurement and prediction at 1ms/1ms/5</w:t>
            </w:r>
          </w:p>
          <w:tbl>
            <w:tblPr>
              <w:tblW w:w="8159" w:type="dxa"/>
              <w:tblLayout w:type="fixed"/>
              <w:tblLook w:val="04A0" w:firstRow="1" w:lastRow="0" w:firstColumn="1" w:lastColumn="0" w:noHBand="0" w:noVBand="1"/>
            </w:tblPr>
            <w:tblGrid>
              <w:gridCol w:w="780"/>
              <w:gridCol w:w="940"/>
              <w:gridCol w:w="1139"/>
              <w:gridCol w:w="815"/>
              <w:gridCol w:w="779"/>
              <w:gridCol w:w="941"/>
              <w:gridCol w:w="1138"/>
              <w:gridCol w:w="815"/>
              <w:gridCol w:w="812"/>
            </w:tblGrid>
            <w:tr w:rsidR="000D5A51">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4485" w:type="dxa"/>
                  <w:gridSpan w:val="5"/>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3673" w:type="dxa"/>
                  <w:gridSpan w:val="4"/>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trPr>
                <w:trHeight w:val="900"/>
              </w:trPr>
              <w:tc>
                <w:tcPr>
                  <w:tcW w:w="779"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Sample and hold </w:t>
                  </w:r>
                  <w:r>
                    <w:rPr>
                      <w:rFonts w:ascii="Calibri" w:eastAsia="Times New Roman" w:hAnsi="Calibri" w:cs="Calibri"/>
                      <w:color w:val="000000"/>
                    </w:rPr>
                    <w:t>(SGCS)</w:t>
                  </w:r>
                </w:p>
              </w:tc>
              <w:tc>
                <w:tcPr>
                  <w:tcW w:w="1139"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1"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trPr>
                <w:trHeight w:val="300"/>
              </w:trPr>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trPr>
                <w:trHeight w:val="300"/>
              </w:trPr>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0.9824</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5.22%</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0.9674</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3.61%</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-1.53%</w:t>
                  </w:r>
                </w:p>
              </w:tc>
            </w:tr>
            <w:tr w:rsidR="000D5A51">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lastRenderedPageBreak/>
                    <w:t>2</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0.9396</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15.54%</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0.9231</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13.51%</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-1.76%</w:t>
                  </w:r>
                </w:p>
              </w:tc>
            </w:tr>
            <w:tr w:rsidR="000D5A51">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0.8682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22.49%</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0.8224</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16.03%</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-5.28%</w:t>
                  </w:r>
                </w:p>
              </w:tc>
            </w:tr>
            <w:tr w:rsidR="000D5A51">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0.6969</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10.32%</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0.6568</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3.97%</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-5.75%</w:t>
                  </w:r>
                </w:p>
              </w:tc>
            </w:tr>
            <w:tr w:rsidR="000D5A51">
              <w:trPr>
                <w:trHeight w:val="56"/>
              </w:trPr>
              <w:tc>
                <w:tcPr>
                  <w:tcW w:w="779"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0.6074</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7.73%</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0.5773</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2.39%</w:t>
                  </w:r>
                </w:p>
              </w:tc>
              <w:tc>
                <w:tcPr>
                  <w:tcW w:w="81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-4.96%</w:t>
                  </w:r>
                </w:p>
              </w:tc>
            </w:tr>
          </w:tbl>
          <w:p w:rsidR="000D5A51" w:rsidRDefault="000D5A51">
            <w:pPr>
              <w:jc w:val="both"/>
              <w:rPr>
                <w:rFonts w:ascii="SamsungOne 400" w:hAnsi="SamsungOne 400" w:hint="eastAsia"/>
              </w:rPr>
            </w:pPr>
          </w:p>
          <w:p w:rsidR="000D5A51" w:rsidRDefault="000D5A51">
            <w:pPr>
              <w:jc w:val="both"/>
              <w:rPr>
                <w:rFonts w:ascii="SamsungOne 400" w:hAnsi="SamsungOne 400" w:hint="eastAsia"/>
              </w:rPr>
            </w:pPr>
          </w:p>
          <w:p w:rsidR="000D5A51" w:rsidRDefault="000D5A51">
            <w:pPr>
              <w:jc w:val="both"/>
              <w:rPr>
                <w:rFonts w:ascii="SamsungOne 400" w:hAnsi="SamsungOne 400" w:hint="eastAsia"/>
              </w:rPr>
            </w:pPr>
          </w:p>
          <w:p w:rsidR="000D5A51" w:rsidRDefault="00FF4DCD">
            <w:pPr>
              <w:pStyle w:val="ad"/>
            </w:pPr>
            <w:r>
              <w:t xml:space="preserve">Table </w:t>
            </w:r>
            <w:r>
              <w:fldChar w:fldCharType="begin"/>
            </w:r>
            <w:r>
              <w:instrText xml:space="preserve"> SEQ Table \* ARABIC </w:instrText>
            </w:r>
            <w:r>
              <w:fldChar w:fldCharType="separate"/>
            </w:r>
            <w:r>
              <w:t>4</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76"/>
              <w:gridCol w:w="921"/>
              <w:gridCol w:w="1123"/>
              <w:gridCol w:w="815"/>
              <w:gridCol w:w="776"/>
              <w:gridCol w:w="921"/>
              <w:gridCol w:w="1122"/>
              <w:gridCol w:w="815"/>
              <w:gridCol w:w="890"/>
            </w:tblGrid>
            <w:tr w:rsidR="000D5A51">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4524" w:type="dxa"/>
                  <w:gridSpan w:val="5"/>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3634" w:type="dxa"/>
                  <w:gridSpan w:val="4"/>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w:t>
                  </w:r>
                  <w:r>
                    <w:rPr>
                      <w:rFonts w:ascii="Calibri" w:eastAsia="Times New Roman" w:hAnsi="Calibri" w:cs="Calibri"/>
                      <w:bCs/>
                      <w:color w:val="C00000"/>
                    </w:rPr>
                    <w:t>h)</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trPr>
                <w:trHeight w:val="900"/>
              </w:trPr>
              <w:tc>
                <w:tcPr>
                  <w:tcW w:w="775"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3"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6"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2"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trPr>
                <w:trHeight w:val="300"/>
              </w:trPr>
              <w:tc>
                <w:tcPr>
                  <w:tcW w:w="77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trPr>
                <w:trHeight w:val="300"/>
              </w:trPr>
              <w:tc>
                <w:tcPr>
                  <w:tcW w:w="77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3"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0.9769</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6.84%</w:t>
                  </w:r>
                </w:p>
              </w:tc>
              <w:tc>
                <w:tcPr>
                  <w:tcW w:w="77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0.9742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6.54%</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-0.28%</w:t>
                  </w:r>
                </w:p>
              </w:tc>
            </w:tr>
            <w:tr w:rsidR="000D5A51">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3"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0.9212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18.45%</w:t>
                  </w:r>
                </w:p>
              </w:tc>
              <w:tc>
                <w:tcPr>
                  <w:tcW w:w="77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0.9085</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16.82%</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-1.38%</w:t>
                  </w:r>
                </w:p>
              </w:tc>
            </w:tr>
            <w:tr w:rsidR="000D5A51">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3"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0.7886</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16.23%</w:t>
                  </w:r>
                </w:p>
              </w:tc>
              <w:tc>
                <w:tcPr>
                  <w:tcW w:w="77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0.7525</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10.91%</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-4.58%</w:t>
                  </w:r>
                </w:p>
              </w:tc>
            </w:tr>
            <w:tr w:rsidR="000D5A51">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3"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0.6894</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14.29%</w:t>
                  </w:r>
                </w:p>
              </w:tc>
              <w:tc>
                <w:tcPr>
                  <w:tcW w:w="77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0.6151</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1.97%</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-10.78%</w:t>
                  </w:r>
                </w:p>
              </w:tc>
            </w:tr>
            <w:tr w:rsidR="000D5A51">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3"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0.5588</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3.71%</w:t>
                  </w:r>
                </w:p>
              </w:tc>
              <w:tc>
                <w:tcPr>
                  <w:tcW w:w="77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2"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0.5062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-6.05%</w:t>
                  </w:r>
                </w:p>
              </w:tc>
              <w:tc>
                <w:tcPr>
                  <w:tcW w:w="89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-9.41%</w:t>
                  </w:r>
                </w:p>
              </w:tc>
            </w:tr>
          </w:tbl>
          <w:p w:rsidR="000D5A51" w:rsidRDefault="000D5A51">
            <w:pPr>
              <w:jc w:val="both"/>
              <w:rPr>
                <w:rFonts w:ascii="SamsungOne 400" w:hAnsi="SamsungOne 400" w:hint="eastAsia"/>
              </w:rPr>
            </w:pPr>
          </w:p>
          <w:p w:rsidR="000D5A51" w:rsidRDefault="00FF4DCD">
            <w:pPr>
              <w:pStyle w:val="ad"/>
            </w:pPr>
            <w:r>
              <w:t xml:space="preserve">Table </w:t>
            </w:r>
            <w:r>
              <w:fldChar w:fldCharType="begin"/>
            </w:r>
            <w:r>
              <w:instrText xml:space="preserve"> SEQ Table \* ARABIC </w:instrText>
            </w:r>
            <w:r>
              <w:fldChar w:fldCharType="separate"/>
            </w:r>
            <w:r>
              <w:t>5</w:t>
            </w:r>
            <w:r>
              <w:fldChar w:fldCharType="end"/>
            </w:r>
            <w:r>
              <w:t xml:space="preserve"> Performance impact of TXRU mapping for AI/ML based CSI prediction on 60Kmhr with measurement and prediction at 1ms/1ms/5</w:t>
            </w:r>
          </w:p>
          <w:p w:rsidR="000D5A51" w:rsidRDefault="00FF4DCD">
            <w:pPr>
              <w:widowControl w:val="0"/>
              <w:rPr>
                <w:rFonts w:eastAsia="SimSun"/>
                <w:bCs/>
                <w:lang w:eastAsia="zh-CN"/>
              </w:rPr>
            </w:pPr>
            <w:r>
              <w:rPr>
                <w:noProof/>
              </w:rPr>
              <mc:AlternateContent>
                <mc:Choice Requires="wps">
                  <w:drawing>
                    <wp:anchor distT="0" distB="0" distL="114300" distR="114300" simplePos="0" relativeHeight="13" behindDoc="0" locked="0" layoutInCell="1" allowOverlap="1">
                      <wp:simplePos x="0" y="0"/>
                      <wp:positionH relativeFrom="margin">
                        <wp:align>center</wp:align>
                      </wp:positionH>
                      <wp:positionV relativeFrom="paragraph">
                        <wp:posOffset>119380</wp:posOffset>
                      </wp:positionV>
                      <wp:extent cx="5180965" cy="4226560"/>
                      <wp:effectExtent l="0" t="0" r="0" b="0"/>
                      <wp:wrapSquare wrapText="bothSides"/>
                      <wp:docPr id="14" name="Frame1"/>
                      <wp:cNvGraphicFramePr/>
                      <a:graphic xmlns:a="http://schemas.openxmlformats.org/drawingml/2006/main">
                        <a:graphicData uri="http://schemas.microsoft.com/office/word/2010/wordprocessingShape">
                          <wps:wsp>
                            <wps:cNvSpPr txBox="1"/>
                            <wps:spPr>
                              <a:xfrm>
                                <a:off x="0" y="0"/>
                                <a:ext cx="5180965" cy="4226560"/>
                              </a:xfrm>
                              <a:prstGeom prst="rect">
                                <a:avLst/>
                              </a:prstGeom>
                              <a:solidFill>
                                <a:srgbClr val="FFFFFF">
                                  <a:alpha val="0"/>
                                </a:srgbClr>
                              </a:solidFill>
                            </wps:spPr>
                            <wps:txbx>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0D5A51">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0D5A51">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trPr>
                                      <w:trHeight w:val="265"/>
                                      <w:jc w:val="center"/>
                                    </w:trPr>
                                    <w:tc>
                                      <w:tcPr>
                                        <w:tcW w:w="77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0D5A51">
                                    <w:trPr>
                                      <w:trHeight w:val="265"/>
                                      <w:jc w:val="center"/>
                                    </w:trPr>
                                    <w:tc>
                                      <w:tcPr>
                                        <w:tcW w:w="77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0D5A51">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rsidR="00000000" w:rsidRDefault="00FF4DCD"/>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9.4pt;width:407.95pt;height:332.8pt;z-index:13;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" stroked="f">
                      <v:fill opacity="0"/>
                      <v:textbox style="mso-fit-shape-to-text:t" inset="0,0,0,0">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0D5A51">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0D5A51">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trPr>
                                <w:trHeight w:val="265"/>
                                <w:jc w:val="center"/>
                              </w:trPr>
                              <w:tc>
                                <w:tcPr>
                                  <w:tcW w:w="77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0D5A51">
                              <w:trPr>
                                <w:trHeight w:val="265"/>
                                <w:jc w:val="center"/>
                              </w:trPr>
                              <w:tc>
                                <w:tcPr>
                                  <w:tcW w:w="77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0D5A51">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0D5A51">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rsidR="000D5A51" w:rsidRDefault="00FF4DCD">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rsidR="00000000" w:rsidRDefault="00FF4DCD"/>
                        </w:txbxContent>
                      </v:textbox>
                      <w10:wrap type="square" anchorx="margin"/>
                    </v:shape>
                  </w:pict>
                </mc:Fallback>
              </mc:AlternateContent>
            </w:r>
          </w:p>
          <w:p w:rsidR="000D5A51" w:rsidRDefault="00FF4DCD">
            <w:pPr>
              <w:widowControl w:val="0"/>
              <w:rPr>
                <w:rFonts w:eastAsia="SimSun"/>
                <w:bCs/>
                <w:lang w:eastAsia="zh-CN"/>
              </w:rPr>
            </w:pPr>
            <w:r>
              <w:rPr>
                <w:rFonts w:eastAsia="SimSun"/>
                <w:bCs/>
                <w:lang w:eastAsia="zh-CN"/>
              </w:rPr>
              <w:t xml:space="preserve">Observation#2: For performance evaluation of UE-side CSI </w:t>
            </w:r>
            <w:r>
              <w:rPr>
                <w:rFonts w:eastAsia="SimSun"/>
                <w:bCs/>
                <w:lang w:eastAsia="zh-CN"/>
              </w:rPr>
              <w:t>prediction with respect to data distribution mismatch that may arise from NW-side additional conditions, considering TRP antenna settings with different TXRU mapping, e.g., Setting#1: [N1, N2, P] = [2, 8, 2] with virtualization (2x8x2) antenna elements and</w:t>
            </w:r>
            <w:r>
              <w:rPr>
                <w:rFonts w:eastAsia="SimSun"/>
                <w:bCs/>
                <w:lang w:eastAsia="zh-CN"/>
              </w:rPr>
              <w:t xml:space="preserve"> Setting#2: [N1, N2, P] = [2, 8, 2] with virtualization (12x8x2) antenna elements</w:t>
            </w:r>
          </w:p>
          <w:p w:rsidR="000D5A51" w:rsidRDefault="00FF4DCD">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w:t>
            </w:r>
            <w:r>
              <w:rPr>
                <w:rFonts w:eastAsia="SimSun"/>
                <w:bCs/>
                <w:lang w:eastAsia="zh-CN"/>
              </w:rPr>
              <w:t>) is observed irrespective of the antenna settings.</w:t>
            </w:r>
          </w:p>
          <w:p w:rsidR="000D5A51" w:rsidRDefault="00FF4DCD">
            <w:pPr>
              <w:widowControl w:val="0"/>
              <w:rPr>
                <w:rFonts w:eastAsia="SimSun"/>
                <w:bCs/>
                <w:lang w:eastAsia="zh-CN"/>
              </w:rPr>
            </w:pPr>
            <w:r>
              <w:rPr>
                <w:rFonts w:eastAsia="SimSun"/>
                <w:bCs/>
                <w:lang w:eastAsia="zh-CN"/>
              </w:rPr>
              <w:t>-</w:t>
            </w:r>
            <w:r>
              <w:rPr>
                <w:rFonts w:eastAsia="SimSun"/>
                <w:bCs/>
                <w:lang w:eastAsia="zh-CN"/>
              </w:rPr>
              <w:tab/>
              <w:t xml:space="preserve">Case 2: When an AI/ML model is trained on dataset from one TRP antenna setting and tested on dataset from a different TRP antenna setting, a lower performance gain over Baseline#1 (sample-and-hold) is </w:t>
            </w:r>
            <w:r>
              <w:rPr>
                <w:rFonts w:eastAsia="SimSun"/>
                <w:bCs/>
                <w:lang w:eastAsia="zh-CN"/>
              </w:rPr>
              <w:t xml:space="preserve">observed and a significant performance loss of up to 10.8% is observed as </w:t>
            </w:r>
            <w:r>
              <w:rPr>
                <w:rFonts w:eastAsia="SimSun"/>
                <w:bCs/>
                <w:lang w:eastAsia="zh-CN"/>
              </w:rPr>
              <w:lastRenderedPageBreak/>
              <w:t>compared to a model trained on a single antenna setting.</w:t>
            </w:r>
          </w:p>
          <w:p w:rsidR="000D5A51" w:rsidRDefault="000D5A51">
            <w:pPr>
              <w:widowControl w:val="0"/>
              <w:rPr>
                <w:rFonts w:eastAsia="SimSun"/>
                <w:bCs/>
                <w:lang w:eastAsia="zh-CN"/>
              </w:rPr>
            </w:pPr>
          </w:p>
          <w:p w:rsidR="000D5A51" w:rsidRDefault="00FF4DCD">
            <w:pPr>
              <w:widowControl w:val="0"/>
              <w:rPr>
                <w:rFonts w:eastAsia="SimSun"/>
                <w:bCs/>
                <w:lang w:eastAsia="zh-CN"/>
              </w:rPr>
            </w:pPr>
            <w:r>
              <w:rPr>
                <w:rFonts w:eastAsia="SimSun"/>
                <w:bCs/>
                <w:lang w:eastAsia="zh-CN"/>
              </w:rPr>
              <w:t>Proposal#1: In CSI prediction use case using UE-sided model, consider implicit indication of TRP related aspects for network</w:t>
            </w:r>
            <w:r>
              <w:rPr>
                <w:rFonts w:eastAsia="SimSun"/>
                <w:bCs/>
                <w:lang w:eastAsia="zh-CN"/>
              </w:rPr>
              <w:t>-side additional condition indication.</w:t>
            </w:r>
          </w:p>
        </w:tc>
      </w:tr>
      <w:tr w:rsidR="000D5A51">
        <w:tc>
          <w:tcPr>
            <w:tcW w:w="1242" w:type="dxa"/>
          </w:tcPr>
          <w:p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rsidR="000D5A51" w:rsidRDefault="00FF4DCD">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rsidR="000D5A51" w:rsidRDefault="000D5A51">
            <w:pPr>
              <w:widowControl w:val="0"/>
              <w:rPr>
                <w:rFonts w:eastAsia="SimSun"/>
                <w:bCs/>
                <w:lang w:eastAsia="zh-CN"/>
              </w:rPr>
            </w:pPr>
          </w:p>
          <w:p w:rsidR="000D5A51" w:rsidRDefault="00FF4DCD">
            <w:pPr>
              <w:widowControl w:val="0"/>
              <w:rPr>
                <w:rFonts w:eastAsia="SimSun"/>
                <w:bCs/>
                <w:lang w:eastAsia="zh-CN"/>
              </w:rPr>
            </w:pPr>
            <w:r>
              <w:rPr>
                <w:rFonts w:eastAsia="SimSun"/>
                <w:bCs/>
                <w:lang w:eastAsia="zh-CN"/>
              </w:rPr>
              <w:t>Proposal 1: For consistency of training/inferen</w:t>
            </w:r>
            <w:r>
              <w:rPr>
                <w:rFonts w:eastAsia="SimSun"/>
                <w:bCs/>
                <w:lang w:eastAsia="zh-CN"/>
              </w:rPr>
              <w:t>ce of UE sided model in CSI prediction, support associated ID.</w:t>
            </w:r>
          </w:p>
          <w:p w:rsidR="000D5A51" w:rsidRDefault="00FF4DCD">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rsidR="000D5A51" w:rsidRDefault="000D5A51">
            <w:pPr>
              <w:widowControl w:val="0"/>
              <w:rPr>
                <w:rFonts w:eastAsia="SimSun"/>
                <w:bCs/>
                <w:lang w:eastAsia="zh-CN"/>
              </w:rPr>
            </w:pPr>
          </w:p>
          <w:p w:rsidR="000D5A51" w:rsidRDefault="00FF4DCD">
            <w:pPr>
              <w:widowControl w:val="0"/>
              <w:rPr>
                <w:rFonts w:eastAsia="SimSun"/>
                <w:bCs/>
                <w:lang w:eastAsia="zh-CN"/>
              </w:rPr>
            </w:pPr>
            <w:r>
              <w:rPr>
                <w:rFonts w:eastAsia="SimSun"/>
                <w:bCs/>
                <w:lang w:eastAsia="zh-CN"/>
              </w:rPr>
              <w:t>Proposal 3: For consistency of UE sided model in CSI predic</w:t>
            </w:r>
            <w:r>
              <w:rPr>
                <w:rFonts w:eastAsia="SimSun"/>
                <w:bCs/>
                <w:lang w:eastAsia="zh-CN"/>
              </w:rPr>
              <w:t>tion, RAN1 to study the method for configuration of associated ID.</w:t>
            </w:r>
          </w:p>
          <w:p w:rsidR="000D5A51" w:rsidRDefault="00FF4DCD">
            <w:pPr>
              <w:pStyle w:val="ac"/>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w:t>
            </w:r>
            <w:r>
              <w:rPr>
                <w:rFonts w:eastAsia="SimSun"/>
                <w:bCs/>
              </w:rPr>
              <w:t>uration shares the same associated ID.</w:t>
            </w:r>
          </w:p>
        </w:tc>
      </w:tr>
      <w:tr w:rsidR="000D5A51">
        <w:tc>
          <w:tcPr>
            <w:tcW w:w="1242"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 xml:space="preserve">Reuse the existing discussion and </w:t>
            </w:r>
            <w:r>
              <w:rPr>
                <w:rFonts w:ascii="Times New Roman" w:hAnsi="Times New Roman"/>
                <w:bCs/>
                <w:iCs/>
                <w:szCs w:val="20"/>
              </w:rPr>
              <w:t>agreements on the beam management agenda for the associated ID framework and procedures as much as possible to reduce the discussion required for CSI prediction.</w:t>
            </w:r>
          </w:p>
          <w:p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w:t>
            </w:r>
            <w:r>
              <w:rPr>
                <w:rFonts w:ascii="Times New Roman" w:hAnsi="Times New Roman"/>
                <w:bCs/>
                <w:iCs/>
                <w:szCs w:val="20"/>
              </w:rPr>
              <w:t xml:space="preserve"> the UE to dynamically select and switch between multiple models based on real-time performance monitoring to identify the best model for CSI prediction.</w:t>
            </w:r>
          </w:p>
        </w:tc>
      </w:tr>
      <w:tr w:rsidR="000D5A51">
        <w:tc>
          <w:tcPr>
            <w:tcW w:w="1242"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To identify the NW-side additional conditions, generalization case 2 can be </w:t>
            </w:r>
            <w:r>
              <w:rPr>
                <w:rFonts w:ascii="Times New Roman" w:hAnsi="Times New Roman"/>
                <w:bCs/>
                <w:iCs/>
                <w:szCs w:val="20"/>
              </w:rPr>
              <w:t xml:space="preserve">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jc w:val="center"/>
              <w:rPr>
                <w:rFonts w:cs="바탕"/>
                <w:sz w:val="22"/>
                <w:szCs w:val="22"/>
              </w:rPr>
            </w:pPr>
            <w:r>
              <w:rPr>
                <w:rFonts w:cs="바탕"/>
                <w:sz w:val="22"/>
                <w:szCs w:val="22"/>
              </w:rPr>
              <w:t>Table I: SGCS gain over sample and hold benchmark</w:t>
            </w:r>
          </w:p>
          <w:p w:rsidR="000D5A51" w:rsidRDefault="000D5A51">
            <w:pPr>
              <w:widowControl w:val="0"/>
              <w:rPr>
                <w:rFonts w:cs="바탕"/>
                <w:sz w:val="22"/>
                <w:szCs w:val="22"/>
              </w:rPr>
            </w:pPr>
          </w:p>
          <w:tbl>
            <w:tblPr>
              <w:tblStyle w:val="affc"/>
              <w:tblW w:w="6930" w:type="dxa"/>
              <w:tblInd w:w="985" w:type="dxa"/>
              <w:tblLayout w:type="fixed"/>
              <w:tblLook w:val="04A0" w:firstRow="1" w:lastRow="0" w:firstColumn="1" w:lastColumn="0" w:noHBand="0" w:noVBand="1"/>
            </w:tblPr>
            <w:tblGrid>
              <w:gridCol w:w="2018"/>
              <w:gridCol w:w="2482"/>
              <w:gridCol w:w="2430"/>
            </w:tblGrid>
            <w:tr w:rsidR="000D5A51">
              <w:tc>
                <w:tcPr>
                  <w:tcW w:w="2018" w:type="dxa"/>
                </w:tcPr>
                <w:p w:rsidR="000D5A51" w:rsidRDefault="000D5A51">
                  <w:pPr>
                    <w:widowControl w:val="0"/>
                    <w:rPr>
                      <w:rFonts w:cs="바탕"/>
                      <w:sz w:val="22"/>
                      <w:szCs w:val="22"/>
                    </w:rPr>
                  </w:pPr>
                </w:p>
              </w:tc>
              <w:tc>
                <w:tcPr>
                  <w:tcW w:w="2482" w:type="dxa"/>
                  <w:vAlign w:val="center"/>
                </w:tcPr>
                <w:p w:rsidR="000D5A51" w:rsidRDefault="00FF4DCD">
                  <w:pPr>
                    <w:widowControl w:val="0"/>
                    <w:rPr>
                      <w:rFonts w:cs="바탕"/>
                      <w:sz w:val="22"/>
                      <w:szCs w:val="22"/>
                    </w:rPr>
                  </w:pPr>
                  <w:r>
                    <w:rPr>
                      <w:rFonts w:cs="바탕"/>
                      <w:b/>
                      <w:bCs/>
                      <w:sz w:val="22"/>
                      <w:szCs w:val="22"/>
                    </w:rPr>
                    <w:t>Generalization case 1</w:t>
                  </w:r>
                </w:p>
              </w:tc>
              <w:tc>
                <w:tcPr>
                  <w:tcW w:w="2430" w:type="dxa"/>
                  <w:vAlign w:val="center"/>
                </w:tcPr>
                <w:p w:rsidR="000D5A51" w:rsidRDefault="00FF4DCD">
                  <w:pPr>
                    <w:widowControl w:val="0"/>
                    <w:rPr>
                      <w:rFonts w:cs="바탕"/>
                      <w:sz w:val="22"/>
                      <w:szCs w:val="22"/>
                    </w:rPr>
                  </w:pPr>
                  <w:r>
                    <w:rPr>
                      <w:rFonts w:cs="바탕"/>
                      <w:b/>
                      <w:bCs/>
                      <w:sz w:val="22"/>
                      <w:szCs w:val="22"/>
                    </w:rPr>
                    <w:t>Generalization case 2</w:t>
                  </w:r>
                </w:p>
              </w:tc>
            </w:tr>
            <w:tr w:rsidR="000D5A51">
              <w:tc>
                <w:tcPr>
                  <w:tcW w:w="2018" w:type="dxa"/>
                  <w:vAlign w:val="center"/>
                </w:tcPr>
                <w:p w:rsidR="000D5A51" w:rsidRDefault="00FF4DCD">
                  <w:pPr>
                    <w:widowControl w:val="0"/>
                    <w:rPr>
                      <w:rFonts w:cs="바탕"/>
                      <w:sz w:val="22"/>
                      <w:szCs w:val="22"/>
                    </w:rPr>
                  </w:pPr>
                  <w:r>
                    <w:rPr>
                      <w:rFonts w:cs="바탕"/>
                      <w:sz w:val="22"/>
                      <w:szCs w:val="22"/>
                    </w:rPr>
                    <w:t>SGCS at layer 1</w:t>
                  </w:r>
                </w:p>
              </w:tc>
              <w:tc>
                <w:tcPr>
                  <w:tcW w:w="2482" w:type="dxa"/>
                  <w:vAlign w:val="center"/>
                </w:tcPr>
                <w:p w:rsidR="000D5A51" w:rsidRDefault="00FF4DCD">
                  <w:pPr>
                    <w:widowControl w:val="0"/>
                    <w:rPr>
                      <w:rFonts w:cs="바탕"/>
                      <w:sz w:val="22"/>
                      <w:szCs w:val="22"/>
                    </w:rPr>
                  </w:pPr>
                  <w:r>
                    <w:rPr>
                      <w:rFonts w:cs="바탕"/>
                      <w:sz w:val="22"/>
                      <w:szCs w:val="22"/>
                    </w:rPr>
                    <w:t>52%</w:t>
                  </w:r>
                </w:p>
              </w:tc>
              <w:tc>
                <w:tcPr>
                  <w:tcW w:w="2430" w:type="dxa"/>
                  <w:vAlign w:val="center"/>
                </w:tcPr>
                <w:p w:rsidR="000D5A51" w:rsidRDefault="00FF4DCD">
                  <w:pPr>
                    <w:widowControl w:val="0"/>
                    <w:rPr>
                      <w:rFonts w:cs="바탕"/>
                      <w:sz w:val="22"/>
                      <w:szCs w:val="22"/>
                    </w:rPr>
                  </w:pPr>
                  <w:r>
                    <w:rPr>
                      <w:rFonts w:cs="바탕"/>
                      <w:sz w:val="22"/>
                      <w:szCs w:val="22"/>
                    </w:rPr>
                    <w:t>-33%</w:t>
                  </w:r>
                </w:p>
              </w:tc>
            </w:tr>
          </w:tbl>
          <w:p w:rsidR="000D5A51" w:rsidRDefault="000D5A51">
            <w:pPr>
              <w:widowControl w:val="0"/>
              <w:rPr>
                <w:rFonts w:cs="바탕"/>
                <w:sz w:val="22"/>
                <w:szCs w:val="22"/>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rsidR="000D5A51" w:rsidRDefault="000D5A51">
            <w:pPr>
              <w:widowControl w:val="0"/>
              <w:suppressAutoHyphens w:val="0"/>
              <w:spacing w:line="240" w:lineRule="atLeast"/>
              <w:contextualSpacing/>
              <w:jc w:val="both"/>
              <w:rPr>
                <w:rFonts w:ascii="Times New Roman" w:hAnsi="Times New Roman"/>
                <w:bCs/>
                <w:iCs/>
                <w:szCs w:val="20"/>
              </w:rPr>
            </w:pPr>
          </w:p>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w:t>
            </w:r>
            <w:r>
              <w:rPr>
                <w:rFonts w:ascii="Times New Roman" w:hAnsi="Times New Roman"/>
                <w:bCs/>
                <w:iCs/>
                <w:szCs w:val="20"/>
              </w:rPr>
              <w:t>of training and inference.</w:t>
            </w:r>
          </w:p>
        </w:tc>
      </w:tr>
      <w:tr w:rsidR="000D5A51">
        <w:tc>
          <w:tcPr>
            <w:tcW w:w="1242" w:type="dxa"/>
          </w:tcPr>
          <w:p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85" w:type="dxa"/>
          </w:tcPr>
          <w:p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17 :</w:t>
            </w:r>
            <w:proofErr w:type="gramEnd"/>
            <w:r>
              <w:rPr>
                <w:rFonts w:ascii="Times New Roman" w:hAnsi="Times New Roman"/>
                <w:bCs/>
                <w:iCs/>
                <w:szCs w:val="20"/>
              </w:rPr>
              <w:t xml:space="preserve"> No specification enhancements are needed to ensure consistency between model training and model inference.</w:t>
            </w:r>
          </w:p>
        </w:tc>
      </w:tr>
    </w:tbl>
    <w:p w:rsidR="000D5A51" w:rsidRDefault="000D5A51">
      <w:pPr>
        <w:rPr>
          <w:rFonts w:eastAsiaTheme="minorEastAsia"/>
          <w:lang w:val="en-US" w:eastAsia="ko-KR"/>
        </w:rPr>
      </w:pPr>
    </w:p>
    <w:p w:rsidR="000D5A51" w:rsidRDefault="00FF4DCD">
      <w:pPr>
        <w:rPr>
          <w:rFonts w:eastAsiaTheme="minorEastAsia"/>
          <w:lang w:val="en-US" w:eastAsia="ko-KR"/>
        </w:rPr>
      </w:pPr>
      <w:r>
        <w:rPr>
          <w:rFonts w:eastAsiaTheme="minorEastAsia"/>
          <w:lang w:val="en-US" w:eastAsia="ko-KR"/>
        </w:rPr>
        <w:t>Based on the submitted results for several previous meeting and this meeting, I summarized the result</w:t>
      </w:r>
      <w:r>
        <w:rPr>
          <w:rFonts w:eastAsiaTheme="minorEastAsia"/>
          <w:lang w:val="en-US" w:eastAsia="ko-KR"/>
        </w:rPr>
        <w:t>s as below.</w:t>
      </w:r>
    </w:p>
    <w:p w:rsidR="000D5A51" w:rsidRDefault="000D5A51">
      <w:pPr>
        <w:rPr>
          <w:rFonts w:eastAsiaTheme="minorEastAsia"/>
          <w:lang w:val="en-US" w:eastAsia="ko-KR"/>
        </w:rPr>
      </w:pPr>
    </w:p>
    <w:p w:rsidR="000D5A51" w:rsidRDefault="000D5A51">
      <w:pPr>
        <w:rPr>
          <w:rFonts w:eastAsiaTheme="minorEastAsia"/>
          <w:lang w:val="en-US" w:eastAsia="ko-KR"/>
        </w:rPr>
      </w:pPr>
    </w:p>
    <w:p w:rsidR="000D5A51" w:rsidRDefault="00FF4DCD">
      <w:pPr>
        <w:rPr>
          <w:rFonts w:ascii="Times New Roman" w:eastAsia="맑은 고딕" w:hAnsi="Times New Roman"/>
          <w:b/>
          <w:bCs/>
          <w:szCs w:val="20"/>
          <w:lang w:val="en-US" w:eastAsia="ko-KR"/>
        </w:rPr>
      </w:pPr>
      <w:r>
        <w:rPr>
          <w:rFonts w:ascii="Times New Roman" w:hAnsi="Times New Roman"/>
          <w:b/>
          <w:bCs/>
        </w:rPr>
        <w:t>Observation 3-1 (Tilt angle)</w:t>
      </w:r>
    </w:p>
    <w:p w:rsidR="000D5A51" w:rsidRDefault="00FF4DCD">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2, </w:t>
      </w:r>
    </w:p>
    <w:p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UPT, </w:t>
      </w:r>
    </w:p>
    <w:p w:rsidR="000D5A51" w:rsidRDefault="00FF4DCD">
      <w:pPr>
        <w:pStyle w:val="ac"/>
        <w:numPr>
          <w:ilvl w:val="2"/>
          <w:numId w:val="59"/>
        </w:numPr>
        <w:suppressAutoHyphens w:val="0"/>
        <w:snapToGrid w:val="0"/>
        <w:rPr>
          <w:rFonts w:ascii="Times New Roman" w:hAnsi="Times New Roman"/>
        </w:rPr>
      </w:pPr>
      <w:r>
        <w:rPr>
          <w:rFonts w:ascii="Times New Roman" w:hAnsi="Times New Roman"/>
        </w:rPr>
        <w:t xml:space="preserve">1 source [Ericsson] observes </w:t>
      </w:r>
    </w:p>
    <w:p w:rsidR="000D5A51" w:rsidRDefault="00FF4DCD">
      <w:pPr>
        <w:pStyle w:val="ac"/>
        <w:numPr>
          <w:ilvl w:val="3"/>
          <w:numId w:val="60"/>
        </w:numPr>
        <w:suppressAutoHyphens w:val="0"/>
        <w:snapToGrid w:val="0"/>
        <w:rPr>
          <w:rFonts w:ascii="Times New Roman" w:hAnsi="Times New Roman"/>
        </w:rPr>
      </w:pPr>
      <w:r>
        <w:rPr>
          <w:rFonts w:ascii="Times New Roman" w:hAnsi="Times New Roman"/>
        </w:rPr>
        <w:t>0% ~2% performance degradation in terms of mean UPT</w:t>
      </w:r>
    </w:p>
    <w:p w:rsidR="000D5A51" w:rsidRDefault="00FF4DCD">
      <w:pPr>
        <w:pStyle w:val="ac"/>
        <w:numPr>
          <w:ilvl w:val="3"/>
          <w:numId w:val="60"/>
        </w:numPr>
        <w:suppressAutoHyphens w:val="0"/>
        <w:snapToGrid w:val="0"/>
        <w:rPr>
          <w:rFonts w:ascii="Times New Roman" w:hAnsi="Times New Roman"/>
        </w:rPr>
      </w:pPr>
      <w:r>
        <w:rPr>
          <w:rFonts w:ascii="Times New Roman" w:hAnsi="Times New Roman"/>
        </w:rPr>
        <w:t>0% ~4% performance degradation in terms of 5% UE UPT</w:t>
      </w:r>
    </w:p>
    <w:p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SGCS, </w:t>
      </w:r>
    </w:p>
    <w:p w:rsidR="000D5A51" w:rsidRDefault="00FF4DCD">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LG Electronics, MediaTek] observe 0~2.6% perform</w:t>
      </w:r>
      <w:r>
        <w:rPr>
          <w:rFonts w:ascii="Times New Roman" w:hAnsi="Times New Roman"/>
        </w:rPr>
        <w:t xml:space="preserve">ance degradation, </w:t>
      </w:r>
    </w:p>
    <w:p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NMSE, </w:t>
      </w:r>
    </w:p>
    <w:p w:rsidR="000D5A51" w:rsidRDefault="00FF4DCD">
      <w:pPr>
        <w:suppressAutoHyphens w:val="0"/>
        <w:snapToGrid w:val="0"/>
        <w:ind w:left="1200"/>
        <w:rPr>
          <w:rFonts w:ascii="Times New Roman" w:hAnsi="Times New Roman"/>
        </w:rPr>
      </w:pPr>
      <w:r>
        <w:rPr>
          <w:rFonts w:ascii="Times New Roman" w:hAnsi="Times New Roman"/>
        </w:rPr>
        <w:t>1 source [MediaTek] observes 1.4 ~ 2.2dB performance degradation,</w:t>
      </w:r>
    </w:p>
    <w:p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3, </w:t>
      </w:r>
    </w:p>
    <w:p w:rsidR="000D5A51" w:rsidRDefault="00FF4DCD">
      <w:pPr>
        <w:pStyle w:val="ac"/>
        <w:numPr>
          <w:ilvl w:val="1"/>
          <w:numId w:val="5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rsidR="000D5A51" w:rsidRDefault="00FF4DCD">
      <w:pPr>
        <w:pStyle w:val="ac"/>
        <w:numPr>
          <w:ilvl w:val="2"/>
          <w:numId w:val="59"/>
        </w:numPr>
        <w:suppressAutoHyphens w:val="0"/>
        <w:snapToGrid w:val="0"/>
        <w:rPr>
          <w:rFonts w:ascii="Times New Roman" w:hAnsi="Times New Roman"/>
        </w:rPr>
      </w:pPr>
      <w:r>
        <w:rPr>
          <w:rFonts w:ascii="Times New Roman" w:hAnsi="Times New Roman"/>
        </w:rPr>
        <w:t>3 sources [Huawei, ZTE, MediaTek] observe 0% ~3% performance degradation</w:t>
      </w:r>
    </w:p>
    <w:p w:rsidR="000D5A51" w:rsidRDefault="00FF4DCD">
      <w:pPr>
        <w:pStyle w:val="ac"/>
        <w:numPr>
          <w:ilvl w:val="1"/>
          <w:numId w:val="59"/>
        </w:numPr>
        <w:suppressAutoHyphens w:val="0"/>
        <w:snapToGrid w:val="0"/>
        <w:rPr>
          <w:rFonts w:ascii="Times New Roman" w:hAnsi="Times New Roman"/>
        </w:rPr>
      </w:pPr>
      <w:r>
        <w:rPr>
          <w:rFonts w:ascii="Times New Roman" w:eastAsiaTheme="minorEastAsia" w:hAnsi="Times New Roman"/>
          <w:lang w:eastAsia="ko-KR"/>
        </w:rPr>
        <w:t>in terms of NMSE</w:t>
      </w:r>
    </w:p>
    <w:p w:rsidR="000D5A51" w:rsidRDefault="00FF4DCD">
      <w:pPr>
        <w:pStyle w:val="ac"/>
        <w:numPr>
          <w:ilvl w:val="2"/>
          <w:numId w:val="59"/>
        </w:numPr>
        <w:suppressAutoHyphens w:val="0"/>
        <w:snapToGrid w:val="0"/>
        <w:rPr>
          <w:rFonts w:ascii="Times New Roman" w:hAnsi="Times New Roman"/>
        </w:rPr>
      </w:pPr>
      <w:r>
        <w:rPr>
          <w:rFonts w:ascii="Times New Roman" w:eastAsiaTheme="minorEastAsia" w:hAnsi="Times New Roman"/>
          <w:lang w:eastAsia="ko-KR"/>
        </w:rPr>
        <w:t>1 source [MediaT</w:t>
      </w:r>
      <w:r>
        <w:rPr>
          <w:rFonts w:ascii="Times New Roman" w:eastAsiaTheme="minorEastAsia" w:hAnsi="Times New Roman"/>
          <w:lang w:eastAsia="ko-KR"/>
        </w:rPr>
        <w:t>ek] observes 0.2~0.9dB performance degradation,</w:t>
      </w:r>
    </w:p>
    <w:p w:rsidR="000D5A51" w:rsidRDefault="000D5A51">
      <w:pPr>
        <w:rPr>
          <w:rFonts w:eastAsiaTheme="minorEastAsia"/>
          <w:lang w:val="en-US" w:eastAsia="ko-KR"/>
        </w:rPr>
      </w:pPr>
    </w:p>
    <w:p w:rsidR="000D5A51" w:rsidRDefault="00FF4DCD">
      <w:pPr>
        <w:rPr>
          <w:rFonts w:ascii="Times New Roman" w:eastAsia="맑은 고딕" w:hAnsi="Times New Roman"/>
          <w:b/>
          <w:bCs/>
          <w:szCs w:val="20"/>
          <w:lang w:val="en-US" w:eastAsia="ko-KR"/>
        </w:rPr>
      </w:pPr>
      <w:r>
        <w:rPr>
          <w:rFonts w:ascii="Times New Roman" w:hAnsi="Times New Roman"/>
          <w:b/>
          <w:bCs/>
        </w:rPr>
        <w:t>Observation 3-2 (TXRU mapping)</w:t>
      </w:r>
    </w:p>
    <w:p w:rsidR="000D5A51" w:rsidRDefault="00FF4DCD">
      <w:pPr>
        <w:rPr>
          <w:rFonts w:eastAsiaTheme="minorEastAsia"/>
          <w:lang w:val="en-US" w:eastAsia="ko-KR"/>
        </w:rPr>
      </w:pPr>
      <w:r>
        <w:rPr>
          <w:rFonts w:eastAsiaTheme="minorEastAsia"/>
          <w:lang w:val="en-US" w:eastAsia="ko-KR"/>
        </w:rPr>
        <w:t>For CSI prediction using UE-sided model, for consistency between training and inference regarding TXRU mapping at NW-side, till the RAN1#120bis meeting, compared to generalizat</w:t>
      </w:r>
      <w:r>
        <w:rPr>
          <w:rFonts w:eastAsiaTheme="minorEastAsia"/>
          <w:lang w:val="en-US" w:eastAsia="ko-KR"/>
        </w:rPr>
        <w:t xml:space="preserve">ion case 1 </w:t>
      </w:r>
    </w:p>
    <w:p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2, </w:t>
      </w:r>
    </w:p>
    <w:p w:rsidR="000D5A51" w:rsidRDefault="00FF4DCD">
      <w:pPr>
        <w:pStyle w:val="ac"/>
        <w:numPr>
          <w:ilvl w:val="1"/>
          <w:numId w:val="62"/>
        </w:numPr>
        <w:rPr>
          <w:rFonts w:eastAsiaTheme="minorEastAsia"/>
          <w:lang w:val="en-US" w:eastAsia="ko-KR"/>
        </w:rPr>
      </w:pPr>
      <w:r>
        <w:rPr>
          <w:rFonts w:eastAsiaTheme="minorEastAsia"/>
          <w:lang w:val="en-US" w:eastAsia="ko-KR"/>
        </w:rPr>
        <w:t xml:space="preserve">For 10km/h, in terms of SGCS, </w:t>
      </w:r>
    </w:p>
    <w:p w:rsidR="000D5A51" w:rsidRDefault="00FF4DCD">
      <w:pPr>
        <w:pStyle w:val="ac"/>
        <w:numPr>
          <w:ilvl w:val="2"/>
          <w:numId w:val="62"/>
        </w:numPr>
        <w:rPr>
          <w:rFonts w:eastAsiaTheme="minorEastAsia"/>
          <w:lang w:val="en-US" w:eastAsia="ko-KR"/>
        </w:rPr>
      </w:pPr>
      <w:r>
        <w:rPr>
          <w:rFonts w:eastAsiaTheme="minorEastAsia"/>
          <w:lang w:val="en-US" w:eastAsia="ko-KR"/>
        </w:rPr>
        <w:t xml:space="preserve">1 source [Samsung] </w:t>
      </w:r>
      <w:r>
        <w:rPr>
          <w:rFonts w:eastAsiaTheme="minorEastAsia"/>
          <w:color w:val="000000" w:themeColor="text1"/>
          <w:lang w:val="en-US" w:eastAsia="ko-KR"/>
        </w:rPr>
        <w:t xml:space="preserve">observes 1.5%~5.8% performance </w:t>
      </w:r>
      <w:r>
        <w:rPr>
          <w:rFonts w:eastAsiaTheme="minorEastAsia"/>
          <w:lang w:val="en-US" w:eastAsia="ko-KR"/>
        </w:rPr>
        <w:t>degradation,</w:t>
      </w:r>
    </w:p>
    <w:p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rsidR="000D5A51" w:rsidRDefault="00FF4DCD">
      <w:pPr>
        <w:pStyle w:val="ac"/>
        <w:numPr>
          <w:ilvl w:val="2"/>
          <w:numId w:val="63"/>
        </w:numPr>
        <w:rPr>
          <w:rFonts w:eastAsiaTheme="minorEastAsia"/>
          <w:lang w:val="en-US" w:eastAsia="ko-KR"/>
        </w:rPr>
      </w:pPr>
      <w:r>
        <w:rPr>
          <w:rFonts w:eastAsiaTheme="minorEastAsia"/>
          <w:lang w:val="en-US" w:eastAsia="ko-KR"/>
        </w:rPr>
        <w:t xml:space="preserve">in terms of SGCS, </w:t>
      </w:r>
    </w:p>
    <w:p w:rsidR="000D5A51" w:rsidRDefault="00FF4DCD">
      <w:pPr>
        <w:pStyle w:val="ac"/>
        <w:numPr>
          <w:ilvl w:val="3"/>
          <w:numId w:val="63"/>
        </w:numPr>
        <w:rPr>
          <w:rFonts w:eastAsiaTheme="minorEastAsia"/>
          <w:lang w:val="en-US" w:eastAsia="ko-KR"/>
        </w:rPr>
      </w:pPr>
      <w:r>
        <w:rPr>
          <w:rFonts w:eastAsiaTheme="minorEastAsia"/>
          <w:lang w:val="en-US" w:eastAsia="ko-KR"/>
        </w:rPr>
        <w:t>4 sources [CATT, LG Electronics, Xiaomi, MediaTek] observe 0%~4.2% performance degradation,</w:t>
      </w:r>
    </w:p>
    <w:p w:rsidR="000D5A51" w:rsidRDefault="00FF4DCD">
      <w:pPr>
        <w:pStyle w:val="ac"/>
        <w:numPr>
          <w:ilvl w:val="3"/>
          <w:numId w:val="63"/>
        </w:numPr>
        <w:rPr>
          <w:rFonts w:eastAsiaTheme="minorEastAsia"/>
          <w:lang w:val="en-US" w:eastAsia="ko-KR"/>
        </w:rPr>
      </w:pPr>
      <w:r>
        <w:rPr>
          <w:rFonts w:eastAsiaTheme="minorEastAsia"/>
          <w:lang w:val="en-US" w:eastAsia="ko-KR"/>
        </w:rPr>
        <w:t>1 source [ZTE] observes 6~7% performance degradation,</w:t>
      </w:r>
    </w:p>
    <w:p w:rsidR="000D5A51" w:rsidRDefault="00FF4DCD">
      <w:pPr>
        <w:pStyle w:val="ac"/>
        <w:numPr>
          <w:ilvl w:val="3"/>
          <w:numId w:val="63"/>
        </w:numPr>
        <w:rPr>
          <w:rFonts w:eastAsiaTheme="minorEastAsia"/>
          <w:lang w:val="en-US" w:eastAsia="ko-KR"/>
        </w:rPr>
      </w:pPr>
      <w:r>
        <w:rPr>
          <w:rFonts w:eastAsiaTheme="minorEastAsia"/>
          <w:lang w:val="en-US" w:eastAsia="ko-KR"/>
        </w:rPr>
        <w:t>1 source [Nokia] observes -8.7~4.8% performance degradation,</w:t>
      </w:r>
    </w:p>
    <w:p w:rsidR="000D5A51" w:rsidRDefault="00FF4DCD">
      <w:pPr>
        <w:pStyle w:val="ac"/>
        <w:numPr>
          <w:ilvl w:val="3"/>
          <w:numId w:val="63"/>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rsidR="000D5A51" w:rsidRDefault="00FF4DCD">
      <w:pPr>
        <w:pStyle w:val="ac"/>
        <w:numPr>
          <w:ilvl w:val="2"/>
          <w:numId w:val="64"/>
        </w:numPr>
        <w:rPr>
          <w:rFonts w:eastAsiaTheme="minorEastAsia"/>
          <w:lang w:val="en-US" w:eastAsia="ko-KR"/>
        </w:rPr>
      </w:pPr>
      <w:r>
        <w:rPr>
          <w:rFonts w:eastAsiaTheme="minorEastAsia"/>
          <w:lang w:val="en-US" w:eastAsia="ko-KR"/>
        </w:rPr>
        <w:t>in terms of UPT</w:t>
      </w:r>
    </w:p>
    <w:p w:rsidR="000D5A51" w:rsidRDefault="00FF4DCD">
      <w:pPr>
        <w:pStyle w:val="ac"/>
        <w:numPr>
          <w:ilvl w:val="3"/>
          <w:numId w:val="64"/>
        </w:numPr>
        <w:rPr>
          <w:rFonts w:eastAsiaTheme="minorEastAsia"/>
          <w:lang w:val="en-US" w:eastAsia="ko-KR"/>
        </w:rPr>
      </w:pPr>
      <w:r>
        <w:rPr>
          <w:rFonts w:eastAsiaTheme="minorEastAsia"/>
          <w:lang w:val="en-US" w:eastAsia="ko-KR"/>
        </w:rPr>
        <w:t>1 sou</w:t>
      </w:r>
      <w:r>
        <w:rPr>
          <w:rFonts w:eastAsiaTheme="minorEastAsia"/>
          <w:lang w:val="en-US" w:eastAsia="ko-KR"/>
        </w:rPr>
        <w:t>rce [Ericsson] observes -2% ~1% loss in terms of mean UPT, and -3% ~3% loss in terms of 5% UE UPT</w:t>
      </w:r>
    </w:p>
    <w:p w:rsidR="000D5A51" w:rsidRDefault="00FF4DCD">
      <w:pPr>
        <w:pStyle w:val="ac"/>
        <w:numPr>
          <w:ilvl w:val="2"/>
          <w:numId w:val="65"/>
        </w:numPr>
        <w:rPr>
          <w:rFonts w:eastAsiaTheme="minorEastAsia"/>
          <w:lang w:val="en-US" w:eastAsia="ko-KR"/>
        </w:rPr>
      </w:pPr>
      <w:r>
        <w:rPr>
          <w:rFonts w:eastAsiaTheme="minorEastAsia"/>
          <w:lang w:val="en-US" w:eastAsia="ko-KR"/>
        </w:rPr>
        <w:t xml:space="preserve">in terms of NMSE </w:t>
      </w:r>
    </w:p>
    <w:p w:rsidR="000D5A51" w:rsidRDefault="00FF4DCD">
      <w:pPr>
        <w:pStyle w:val="ac"/>
        <w:numPr>
          <w:ilvl w:val="3"/>
          <w:numId w:val="61"/>
        </w:numPr>
        <w:rPr>
          <w:rFonts w:eastAsiaTheme="minorEastAsia"/>
          <w:lang w:val="en-US" w:eastAsia="ko-KR"/>
        </w:rPr>
      </w:pPr>
      <w:r>
        <w:rPr>
          <w:rFonts w:eastAsiaTheme="minorEastAsia"/>
          <w:lang w:val="en-US" w:eastAsia="ko-KR"/>
        </w:rPr>
        <w:t>2 sources [Xiaomi, MediaTek] observe 0~1.3dB performance degradation,</w:t>
      </w:r>
    </w:p>
    <w:p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rsidR="000D5A51" w:rsidRDefault="00FF4DCD">
      <w:pPr>
        <w:pStyle w:val="ac"/>
        <w:numPr>
          <w:ilvl w:val="3"/>
          <w:numId w:val="66"/>
        </w:numPr>
        <w:rPr>
          <w:rFonts w:eastAsiaTheme="minorEastAsia"/>
          <w:lang w:val="en-US" w:eastAsia="ko-KR"/>
        </w:rPr>
      </w:pPr>
      <w:r>
        <w:rPr>
          <w:rFonts w:eastAsiaTheme="minorEastAsia"/>
          <w:lang w:val="en-US" w:eastAsia="ko-KR"/>
        </w:rPr>
        <w:t xml:space="preserve">2 sources [Xiaomi, Fujitsu] observe </w:t>
      </w:r>
      <w:r>
        <w:rPr>
          <w:rFonts w:eastAsiaTheme="minorEastAsia"/>
          <w:lang w:val="en-US" w:eastAsia="ko-KR"/>
        </w:rPr>
        <w:t>4.1%~6.4% performance degradation,</w:t>
      </w:r>
    </w:p>
    <w:p w:rsidR="000D5A51" w:rsidRDefault="00FF4DCD">
      <w:pPr>
        <w:pStyle w:val="ac"/>
        <w:numPr>
          <w:ilvl w:val="3"/>
          <w:numId w:val="66"/>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[Samsung] observes 0.3~10.8% performance degradation, </w:t>
      </w:r>
    </w:p>
    <w:p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1 source [ZTE] observes 19.7% perfo</w:t>
      </w:r>
      <w:r>
        <w:rPr>
          <w:rFonts w:eastAsiaTheme="minorEastAsia"/>
          <w:color w:val="000000" w:themeColor="text1"/>
          <w:lang w:val="en-US" w:eastAsia="ko-KR"/>
        </w:rPr>
        <w:t xml:space="preserve">rmance degradation, </w:t>
      </w:r>
    </w:p>
    <w:p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1 source [vivo] observes 13%~41% performance degradation,</w:t>
      </w:r>
    </w:p>
    <w:p w:rsidR="000D5A51" w:rsidRDefault="00FF4DCD">
      <w:pPr>
        <w:pStyle w:val="ac"/>
        <w:numPr>
          <w:ilvl w:val="2"/>
          <w:numId w:val="61"/>
        </w:numPr>
        <w:rPr>
          <w:rFonts w:eastAsiaTheme="minorEastAsia"/>
          <w:color w:val="000000" w:themeColor="text1"/>
          <w:lang w:val="en-US" w:eastAsia="ko-KR"/>
        </w:rPr>
      </w:pPr>
      <w:r>
        <w:rPr>
          <w:rFonts w:eastAsiaTheme="minorEastAsia"/>
          <w:color w:val="000000" w:themeColor="text1"/>
          <w:lang w:val="en-US" w:eastAsia="ko-KR"/>
        </w:rPr>
        <w:t xml:space="preserve">in terms of NMSE, </w:t>
      </w:r>
    </w:p>
    <w:p w:rsidR="000D5A51" w:rsidRDefault="00FF4DCD">
      <w:pPr>
        <w:pStyle w:val="ac"/>
        <w:numPr>
          <w:ilvl w:val="3"/>
          <w:numId w:val="61"/>
        </w:numPr>
        <w:rPr>
          <w:rFonts w:eastAsiaTheme="minorEastAsia"/>
          <w:lang w:val="en-US" w:eastAsia="ko-KR"/>
        </w:rPr>
      </w:pPr>
      <w:r>
        <w:rPr>
          <w:rFonts w:eastAsiaTheme="minorEastAsia"/>
          <w:lang w:val="en-US" w:eastAsia="ko-KR"/>
        </w:rPr>
        <w:t xml:space="preserve">2 sources [MediaTek, Xiaomi] observe 0.1~1.5 dB performance degradation, </w:t>
      </w:r>
    </w:p>
    <w:p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3, </w:t>
      </w:r>
    </w:p>
    <w:p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rsidR="000D5A51" w:rsidRDefault="00FF4DCD">
      <w:pPr>
        <w:pStyle w:val="ac"/>
        <w:numPr>
          <w:ilvl w:val="3"/>
          <w:numId w:val="65"/>
        </w:numPr>
        <w:rPr>
          <w:rFonts w:eastAsiaTheme="minorEastAsia"/>
          <w:lang w:val="en-US" w:eastAsia="ko-KR"/>
        </w:rPr>
      </w:pPr>
      <w:r>
        <w:rPr>
          <w:rFonts w:eastAsiaTheme="minorEastAsia"/>
          <w:lang w:val="en-US" w:eastAsia="ko-KR"/>
        </w:rPr>
        <w:t xml:space="preserve">4 sources [ZTE, Huawei, Xiaomi, MediaTek] observe -1%~1.8% performance degradation, </w:t>
      </w:r>
    </w:p>
    <w:p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[MediaTek, Xiaomi] observe 0~0.6 dB performance degradation, </w:t>
      </w:r>
    </w:p>
    <w:p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rsidR="000D5A51" w:rsidRDefault="00FF4DCD">
      <w:pPr>
        <w:pStyle w:val="ac"/>
        <w:numPr>
          <w:ilvl w:val="3"/>
          <w:numId w:val="65"/>
        </w:numPr>
        <w:rPr>
          <w:rFonts w:eastAsiaTheme="minorEastAsia"/>
          <w:lang w:val="en-US" w:eastAsia="ko-KR"/>
        </w:rPr>
      </w:pPr>
      <w:r>
        <w:rPr>
          <w:rFonts w:eastAsiaTheme="minorEastAsia"/>
          <w:lang w:val="en-US" w:eastAsia="ko-KR"/>
        </w:rPr>
        <w:t>2 sources [ZTE, Xiaomi] observe 0~-2% performance</w:t>
      </w:r>
      <w:r>
        <w:rPr>
          <w:rFonts w:eastAsiaTheme="minorEastAsia"/>
          <w:lang w:val="en-US" w:eastAsia="ko-KR"/>
        </w:rPr>
        <w:t xml:space="preserve"> degradation, </w:t>
      </w:r>
      <w:r>
        <w:rPr>
          <w:rFonts w:eastAsiaTheme="minorEastAsia"/>
          <w:lang w:val="en-US" w:eastAsia="ko-KR"/>
        </w:rPr>
        <w:tab/>
      </w:r>
    </w:p>
    <w:p w:rsidR="000D5A51" w:rsidRDefault="00FF4DCD">
      <w:pPr>
        <w:pStyle w:val="ac"/>
        <w:numPr>
          <w:ilvl w:val="3"/>
          <w:numId w:val="65"/>
        </w:numPr>
        <w:rPr>
          <w:rFonts w:eastAsiaTheme="minorEastAsia"/>
          <w:lang w:val="en-US" w:eastAsia="ko-KR"/>
        </w:rPr>
      </w:pPr>
      <w:r>
        <w:rPr>
          <w:rFonts w:eastAsiaTheme="minorEastAsia"/>
          <w:lang w:val="en-US" w:eastAsia="ko-KR"/>
        </w:rPr>
        <w:t xml:space="preserve">1 source [vivo] observes 3~15% performance degradation, </w:t>
      </w:r>
    </w:p>
    <w:p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UPT, </w:t>
      </w:r>
    </w:p>
    <w:p w:rsidR="000D5A51" w:rsidRDefault="00FF4DCD">
      <w:pPr>
        <w:pStyle w:val="ac"/>
        <w:numPr>
          <w:ilvl w:val="3"/>
          <w:numId w:val="6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rsidR="000D5A51" w:rsidRDefault="00FF4DCD">
      <w:pPr>
        <w:pStyle w:val="ac"/>
        <w:numPr>
          <w:ilvl w:val="3"/>
          <w:numId w:val="65"/>
        </w:numPr>
        <w:rPr>
          <w:rFonts w:eastAsiaTheme="minorEastAsia"/>
          <w:lang w:val="en-US" w:eastAsia="ko-KR"/>
        </w:rPr>
      </w:pPr>
      <w:r>
        <w:rPr>
          <w:rFonts w:eastAsiaTheme="minorEastAsia"/>
          <w:lang w:val="en-US" w:eastAsia="ko-KR"/>
        </w:rPr>
        <w:t xml:space="preserve">1 source </w:t>
      </w:r>
      <w:r>
        <w:rPr>
          <w:rFonts w:eastAsiaTheme="minorEastAsia"/>
          <w:lang w:val="en-US" w:eastAsia="ko-KR"/>
        </w:rPr>
        <w:t>[Xiaomi] observes 0~0.6 dB performance degradation,</w:t>
      </w:r>
    </w:p>
    <w:p w:rsidR="000D5A51" w:rsidRDefault="000D5A51">
      <w:pPr>
        <w:pStyle w:val="ac"/>
        <w:tabs>
          <w:tab w:val="left" w:pos="0"/>
        </w:tabs>
        <w:ind w:left="2000"/>
        <w:rPr>
          <w:rFonts w:eastAsiaTheme="minorEastAsia"/>
          <w:lang w:val="en-US" w:eastAsia="ko-KR"/>
        </w:rPr>
      </w:pPr>
    </w:p>
    <w:p w:rsidR="000D5A51" w:rsidRDefault="00FF4DCD">
      <w:pPr>
        <w:rPr>
          <w:rFonts w:eastAsiaTheme="minorEastAsia"/>
          <w:lang w:eastAsia="ko-KR"/>
        </w:rPr>
      </w:pPr>
      <w:r>
        <w:rPr>
          <w:rFonts w:eastAsiaTheme="minorEastAsia"/>
          <w:lang w:eastAsia="ko-KR"/>
        </w:rPr>
        <w:t xml:space="preserve">I assume that the position of company </w:t>
      </w:r>
      <w:proofErr w:type="gramStart"/>
      <w:r>
        <w:rPr>
          <w:rFonts w:eastAsiaTheme="minorEastAsia"/>
          <w:lang w:eastAsia="ko-KR"/>
        </w:rPr>
        <w:t>seem</w:t>
      </w:r>
      <w:proofErr w:type="gramEnd"/>
      <w:r>
        <w:rPr>
          <w:rFonts w:eastAsiaTheme="minorEastAsia"/>
          <w:lang w:eastAsia="ko-KR"/>
        </w:rPr>
        <w:t xml:space="preserve"> to be the same as in the last meeting as captured below. </w:t>
      </w:r>
    </w:p>
    <w:tbl>
      <w:tblPr>
        <w:tblStyle w:val="affc"/>
        <w:tblW w:w="9628" w:type="dxa"/>
        <w:tblLayout w:type="fixed"/>
        <w:tblLook w:val="04A0" w:firstRow="1" w:lastRow="0" w:firstColumn="1" w:lastColumn="0" w:noHBand="0" w:noVBand="1"/>
      </w:tblPr>
      <w:tblGrid>
        <w:gridCol w:w="4106"/>
        <w:gridCol w:w="5522"/>
      </w:tblGrid>
      <w:tr w:rsidR="000D5A51">
        <w:tc>
          <w:tcPr>
            <w:tcW w:w="4106" w:type="dxa"/>
            <w:shd w:val="clear" w:color="auto" w:fill="D0CECE" w:themeFill="background2" w:themeFillShade="E6"/>
          </w:tcPr>
          <w:p w:rsidR="000D5A51" w:rsidRDefault="00FF4DCD">
            <w:pPr>
              <w:widowControl w:val="0"/>
              <w:rPr>
                <w:rFonts w:eastAsiaTheme="minorEastAsia"/>
                <w:b/>
                <w:lang w:eastAsia="ko-KR"/>
              </w:rPr>
            </w:pPr>
            <w:r>
              <w:rPr>
                <w:rFonts w:eastAsiaTheme="minorEastAsia"/>
                <w:b/>
                <w:lang w:eastAsia="ko-KR"/>
              </w:rPr>
              <w:t>TXRU mapping and/or tilt angle causes performance degradation (i.e., non-negligible performance impact</w:t>
            </w:r>
            <w:r>
              <w:rPr>
                <w:rFonts w:eastAsiaTheme="minorEastAsia"/>
                <w:b/>
                <w:lang w:eastAsia="ko-KR"/>
              </w:rPr>
              <w:t>). Therefore, it is necessary to introduce associated id.</w:t>
            </w:r>
          </w:p>
        </w:tc>
        <w:tc>
          <w:tcPr>
            <w:tcW w:w="5521" w:type="dxa"/>
            <w:shd w:val="clear" w:color="auto" w:fill="D0CECE" w:themeFill="background2" w:themeFillShade="E6"/>
          </w:tcPr>
          <w:p w:rsidR="000D5A51" w:rsidRDefault="00FF4DCD">
            <w:pPr>
              <w:widowControl w:val="0"/>
              <w:rPr>
                <w:rFonts w:eastAsiaTheme="minorEastAsia"/>
                <w:b/>
                <w:lang w:eastAsia="ko-KR"/>
              </w:rPr>
            </w:pPr>
            <w:r>
              <w:rPr>
                <w:rFonts w:eastAsiaTheme="minorEastAsia"/>
                <w:b/>
                <w:lang w:eastAsia="ko-KR"/>
              </w:rPr>
              <w:t>Supporting companies</w:t>
            </w:r>
          </w:p>
        </w:tc>
      </w:tr>
      <w:tr w:rsidR="000D5A51">
        <w:tc>
          <w:tcPr>
            <w:tcW w:w="4106" w:type="dxa"/>
          </w:tcPr>
          <w:p w:rsidR="000D5A51" w:rsidRDefault="00FF4DCD">
            <w:pPr>
              <w:widowControl w:val="0"/>
              <w:rPr>
                <w:rFonts w:eastAsiaTheme="minorEastAsia"/>
                <w:b/>
                <w:lang w:eastAsia="ko-KR"/>
              </w:rPr>
            </w:pPr>
            <w:r>
              <w:rPr>
                <w:rFonts w:eastAsiaTheme="minorEastAsia"/>
                <w:b/>
                <w:lang w:eastAsia="ko-KR"/>
              </w:rPr>
              <w:t xml:space="preserve">Yes </w:t>
            </w:r>
          </w:p>
        </w:tc>
        <w:tc>
          <w:tcPr>
            <w:tcW w:w="5521" w:type="dxa"/>
          </w:tcPr>
          <w:p w:rsidR="000D5A51" w:rsidRDefault="00FF4DCD">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0D5A51">
        <w:tc>
          <w:tcPr>
            <w:tcW w:w="4106" w:type="dxa"/>
          </w:tcPr>
          <w:p w:rsidR="000D5A51" w:rsidRDefault="00FF4DCD">
            <w:pPr>
              <w:widowControl w:val="0"/>
              <w:rPr>
                <w:rFonts w:eastAsiaTheme="minorEastAsia"/>
                <w:b/>
                <w:lang w:eastAsia="ko-KR"/>
              </w:rPr>
            </w:pPr>
            <w:r>
              <w:rPr>
                <w:rFonts w:eastAsiaTheme="minorEastAsia"/>
                <w:b/>
                <w:lang w:eastAsia="ko-KR"/>
              </w:rPr>
              <w:t>No</w:t>
            </w:r>
          </w:p>
        </w:tc>
        <w:tc>
          <w:tcPr>
            <w:tcW w:w="5521" w:type="dxa"/>
          </w:tcPr>
          <w:p w:rsidR="000D5A51" w:rsidRDefault="00FF4DCD">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r>
              <w:rPr>
                <w:rFonts w:eastAsiaTheme="minorEastAsia"/>
                <w:color w:val="000000" w:themeColor="text1"/>
                <w:lang w:eastAsia="ko-KR"/>
              </w:rPr>
              <w:t>, TCL</w:t>
            </w:r>
          </w:p>
        </w:tc>
      </w:tr>
    </w:tbl>
    <w:p w:rsidR="000D5A51" w:rsidRDefault="000D5A51">
      <w:pPr>
        <w:rPr>
          <w:rFonts w:eastAsiaTheme="minorEastAsia"/>
          <w:lang w:eastAsia="ko-KR"/>
        </w:rPr>
      </w:pPr>
    </w:p>
    <w:p w:rsidR="000D5A51" w:rsidRDefault="00FF4DCD">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4"/>
        <w:gridCol w:w="7928"/>
      </w:tblGrid>
      <w:tr w:rsidR="000D5A51">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rPr>
                <w:rFonts w:ascii="Times New Roman" w:eastAsia="SimSun" w:hAnsi="Times New Roman"/>
                <w:lang w:val="en-US" w:eastAsia="zh-CN"/>
              </w:rPr>
            </w:pPr>
          </w:p>
        </w:tc>
      </w:tr>
      <w:tr w:rsidR="000D5A51">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Theme="minorEastAsia" w:hAnsi="Times New Roman"/>
                <w:lang w:val="en-US" w:eastAsia="ko-KR"/>
              </w:rPr>
            </w:pPr>
          </w:p>
        </w:tc>
      </w:tr>
    </w:tbl>
    <w:p w:rsidR="000D5A51" w:rsidRDefault="000D5A51">
      <w:pPr>
        <w:rPr>
          <w:rFonts w:eastAsiaTheme="minorEastAsia"/>
          <w:lang w:eastAsia="ko-KR"/>
        </w:rPr>
      </w:pPr>
    </w:p>
    <w:p w:rsidR="000D5A51" w:rsidRDefault="000D5A51">
      <w:pPr>
        <w:rPr>
          <w:rFonts w:eastAsiaTheme="minorEastAsia"/>
          <w:lang w:eastAsia="ko-KR"/>
        </w:rPr>
      </w:pPr>
    </w:p>
    <w:p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rsidR="000D5A51" w:rsidRDefault="000D5A51">
      <w:pPr>
        <w:jc w:val="both"/>
        <w:rPr>
          <w:rFonts w:ascii="Times New Roman" w:hAnsi="Times New Roman"/>
          <w:lang w:val="en-US" w:eastAsia="ko-KR"/>
        </w:rPr>
      </w:pPr>
    </w:p>
    <w:p w:rsidR="000D5A51" w:rsidRDefault="00FF4DCD">
      <w:pPr>
        <w:jc w:val="both"/>
        <w:rPr>
          <w:rFonts w:ascii="Times New Roman" w:hAnsi="Times New Roman"/>
          <w:lang w:val="en-US" w:eastAsia="ko-KR"/>
        </w:rPr>
      </w:pPr>
      <w:r>
        <w:rPr>
          <w:rFonts w:ascii="Times New Roman" w:hAnsi="Times New Roman"/>
          <w:lang w:val="en-US" w:eastAsia="ko-KR"/>
        </w:rPr>
        <w:t xml:space="preserve">Please </w:t>
      </w:r>
      <w:r>
        <w:rPr>
          <w:rFonts w:ascii="Times New Roman" w:hAnsi="Times New Roman"/>
          <w:lang w:val="en-US" w:eastAsia="ko-KR"/>
        </w:rPr>
        <w:t>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0D5A51">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hAnsi="Times New Roman"/>
                <w:lang w:val="en-US" w:eastAsia="ko-KR"/>
              </w:rPr>
            </w:pPr>
          </w:p>
        </w:tc>
      </w:tr>
      <w:tr w:rsidR="000D5A51">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0D5A51">
            <w:pPr>
              <w:widowControl w:val="0"/>
              <w:jc w:val="both"/>
              <w:rPr>
                <w:rFonts w:ascii="Times New Roman" w:eastAsia="SimSun" w:hAnsi="Times New Roman"/>
                <w:lang w:val="en-US" w:eastAsia="zh-CN"/>
              </w:rPr>
            </w:pPr>
          </w:p>
        </w:tc>
      </w:tr>
    </w:tbl>
    <w:p w:rsidR="000D5A51" w:rsidRDefault="000D5A51">
      <w:pPr>
        <w:rPr>
          <w:rFonts w:eastAsiaTheme="minorEastAsia"/>
          <w:lang w:eastAsia="ko-KR"/>
        </w:rPr>
      </w:pPr>
    </w:p>
    <w:p w:rsidR="000D5A51" w:rsidRDefault="000D5A51">
      <w:pPr>
        <w:rPr>
          <w:rFonts w:eastAsiaTheme="minorEastAsia"/>
          <w:lang w:eastAsia="ko-KR"/>
        </w:rPr>
      </w:pPr>
    </w:p>
    <w:p w:rsidR="000D5A51" w:rsidRDefault="000D5A51">
      <w:pPr>
        <w:rPr>
          <w:rFonts w:eastAsiaTheme="minorEastAsia"/>
          <w:lang w:eastAsia="ko-KR"/>
        </w:rPr>
      </w:pPr>
    </w:p>
    <w:p w:rsidR="000D5A51" w:rsidRDefault="000D5A51">
      <w:pPr>
        <w:rPr>
          <w:rFonts w:eastAsiaTheme="minorEastAsia"/>
          <w:lang w:eastAsia="ko-KR"/>
        </w:rPr>
      </w:pPr>
    </w:p>
    <w:p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rsidR="000D5A51" w:rsidRDefault="00FF4DCD">
      <w:pPr>
        <w:pStyle w:val="2"/>
        <w:rPr>
          <w:i w:val="0"/>
        </w:rPr>
      </w:pPr>
      <w:r>
        <w:rPr>
          <w:i w:val="0"/>
        </w:rPr>
        <w:t xml:space="preserve">Discussions for </w:t>
      </w:r>
      <w:r>
        <w:rPr>
          <w:i w:val="0"/>
          <w:lang w:eastAsia="ko-KR"/>
        </w:rPr>
        <w:t>Mon</w:t>
      </w:r>
      <w:r>
        <w:rPr>
          <w:i w:val="0"/>
        </w:rPr>
        <w:t>day.</w:t>
      </w:r>
    </w:p>
    <w:p w:rsidR="000D5A51" w:rsidRDefault="000D5A51">
      <w:pPr>
        <w:rPr>
          <w:rFonts w:eastAsia="SimSun"/>
          <w:lang w:val="en-US" w:eastAsia="zh-CN"/>
        </w:rPr>
      </w:pPr>
    </w:p>
    <w:p w:rsidR="000D5A51" w:rsidRDefault="00FF4DCD">
      <w:pPr>
        <w:rPr>
          <w:lang w:val="en-US" w:eastAsia="ko-KR"/>
        </w:rPr>
      </w:pPr>
      <w:r>
        <w:rPr>
          <w:lang w:val="en-US" w:eastAsia="ko-KR"/>
        </w:rPr>
        <w:t>Offline working assumption</w:t>
      </w:r>
    </w:p>
    <w:p w:rsidR="000D5A51" w:rsidRDefault="00FF4DCD">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none-CSI-r1</w:t>
      </w:r>
      <w:r>
        <w:rPr>
          <w:lang w:val="en-US" w:eastAsia="ko-KR"/>
        </w:rPr>
        <w:t>9’</w:t>
      </w:r>
      <w:r>
        <w:rPr>
          <w:lang w:eastAsia="ko-KR"/>
        </w:rPr>
        <w:t>.</w:t>
      </w:r>
    </w:p>
    <w:p w:rsidR="000D5A51" w:rsidRDefault="000D5A51">
      <w:pPr>
        <w:jc w:val="both"/>
        <w:rPr>
          <w:rFonts w:ascii="Times New Roman" w:hAnsi="Times New Roman"/>
          <w:lang w:eastAsia="ko-KR"/>
        </w:rPr>
      </w:pPr>
    </w:p>
    <w:p w:rsidR="000D5A51" w:rsidRDefault="000D5A51">
      <w:pPr>
        <w:pStyle w:val="ac"/>
        <w:ind w:left="720"/>
        <w:rPr>
          <w:rFonts w:eastAsiaTheme="minorEastAsia"/>
          <w:lang w:eastAsia="ko-KR"/>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rsidR="000D5A51" w:rsidRDefault="00FF4DCD">
      <w:pPr>
        <w:rPr>
          <w:lang w:eastAsia="ko-KR"/>
        </w:rPr>
      </w:pPr>
      <w:r>
        <w:rPr>
          <w:lang w:eastAsia="ko-KR"/>
        </w:rPr>
        <w:t>For CSI prediction using UE-side model, for data collection for training, a single configuration of CSI-RS resource(s) u</w:t>
      </w:r>
      <w:r>
        <w:rPr>
          <w:lang w:eastAsia="ko-KR"/>
        </w:rPr>
        <w:t xml:space="preserve">sed for measurements for model input and CSI-RS resource(s) used for measurements for ground-truth CSI is supported. </w:t>
      </w:r>
    </w:p>
    <w:p w:rsidR="000D5A51" w:rsidRDefault="000D5A51">
      <w:pPr>
        <w:rPr>
          <w:rFonts w:eastAsia="SimSun"/>
          <w:lang w:eastAsia="zh-CN"/>
        </w:rPr>
      </w:pPr>
    </w:p>
    <w:p w:rsidR="000D5A51" w:rsidRDefault="000D5A51">
      <w:pPr>
        <w:rPr>
          <w:rFonts w:eastAsia="SimSun"/>
          <w:lang w:eastAsia="zh-CN"/>
        </w:rPr>
      </w:pPr>
    </w:p>
    <w:p w:rsidR="000D5A51" w:rsidRDefault="000D5A51">
      <w:pPr>
        <w:rPr>
          <w:rFonts w:eastAsia="SimSun"/>
          <w:lang w:eastAsia="zh-CN"/>
        </w:rPr>
      </w:pPr>
    </w:p>
    <w:p w:rsidR="000D5A51" w:rsidRDefault="000D5A51">
      <w:pPr>
        <w:rPr>
          <w:rFonts w:eastAsia="SimSun"/>
          <w:lang w:val="en-US" w:eastAsia="zh-CN"/>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2.4-1. </w:t>
      </w:r>
    </w:p>
    <w:p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For PU oc</w:t>
      </w:r>
      <w:r>
        <w:rPr>
          <w:rFonts w:ascii="Times New Roman" w:eastAsiaTheme="minorEastAsia" w:hAnsi="Times New Roman"/>
          <w:lang w:eastAsia="ko-KR"/>
        </w:rPr>
        <w:t xml:space="preserve">cupancy, </w:t>
      </w:r>
      <w:r>
        <w:rPr>
          <w:rFonts w:ascii="Times New Roman" w:eastAsia="DengXian" w:hAnsi="Times New Roman"/>
          <w:lang w:eastAsia="ko-KR"/>
        </w:rPr>
        <w:t xml:space="preserve">support </w:t>
      </w:r>
    </w:p>
    <w:p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rsidR="000D5A51" w:rsidRDefault="00FF4DCD">
      <w:pPr>
        <w:pStyle w:val="ac"/>
        <w:widowControl w:val="0"/>
        <w:numPr>
          <w:ilvl w:val="2"/>
          <w:numId w:val="50"/>
        </w:numPr>
        <w:jc w:val="both"/>
        <w:rPr>
          <w:lang w:eastAsia="ko-KR"/>
        </w:rPr>
      </w:pPr>
      <w:r>
        <w:rPr>
          <w:lang w:eastAsia="ko-KR"/>
        </w:rPr>
        <w:t xml:space="preserve">Note: if any of the unoccupied PU cannot satisfy the </w:t>
      </w:r>
      <w:r>
        <w:rPr>
          <w:lang w:eastAsia="ko-KR"/>
        </w:rPr>
        <w:t>corresponding required PU by the CSI report, the CSI report is not required to update, and neither of the PUs is occupied.</w:t>
      </w:r>
    </w:p>
    <w:p w:rsidR="000D5A51" w:rsidRDefault="000D5A51">
      <w:pPr>
        <w:widowControl w:val="0"/>
        <w:ind w:left="400"/>
        <w:jc w:val="both"/>
        <w:rPr>
          <w:lang w:eastAsia="ko-KR"/>
        </w:rPr>
      </w:pPr>
    </w:p>
    <w:p w:rsidR="000D5A51" w:rsidRDefault="00FF4DCD">
      <w:pPr>
        <w:pStyle w:val="ac"/>
        <w:widowControl w:val="0"/>
        <w:numPr>
          <w:ilvl w:val="0"/>
          <w:numId w:val="50"/>
        </w:numPr>
        <w:jc w:val="both"/>
        <w:rPr>
          <w:lang w:eastAsia="ko-KR"/>
        </w:rPr>
      </w:pPr>
      <w:r>
        <w:rPr>
          <w:lang w:eastAsia="ko-KR"/>
        </w:rPr>
        <w:t xml:space="preserve">For occupancy duration of CPU and APU, </w:t>
      </w:r>
    </w:p>
    <w:p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rsidR="000D5A51" w:rsidRDefault="00FF4DCD">
      <w:pPr>
        <w:pStyle w:val="ac"/>
        <w:widowControl w:val="0"/>
        <w:numPr>
          <w:ilvl w:val="1"/>
          <w:numId w:val="50"/>
        </w:numPr>
        <w:jc w:val="both"/>
        <w:rPr>
          <w:lang w:eastAsia="ko-KR"/>
        </w:rPr>
      </w:pPr>
      <w:r>
        <w:rPr>
          <w:lang w:eastAsia="ko-KR"/>
        </w:rPr>
        <w:t xml:space="preserve">reuse </w:t>
      </w:r>
      <w:r>
        <w:rPr>
          <w:lang w:eastAsia="ko-KR"/>
        </w:rPr>
        <w:t xml:space="preserve">following legacy occupancy duration </w:t>
      </w:r>
      <w:r>
        <w:rPr>
          <w:color w:val="FF0000"/>
          <w:lang w:eastAsia="ko-KR"/>
        </w:rPr>
        <w:t xml:space="preserve">at least if monitoring report is not configured </w:t>
      </w:r>
    </w:p>
    <w:p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w:t>
      </w:r>
      <w:r>
        <w:rPr>
          <w:lang w:eastAsia="ko-KR"/>
        </w:rPr>
        <w:t>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rsidR="000D5A51" w:rsidRDefault="00FF4DCD">
      <w:pPr>
        <w:pStyle w:val="ac"/>
        <w:widowControl w:val="0"/>
        <w:numPr>
          <w:ilvl w:val="2"/>
          <w:numId w:val="50"/>
        </w:numPr>
        <w:jc w:val="both"/>
        <w:rPr>
          <w:lang w:eastAsia="ko-KR"/>
        </w:rPr>
      </w:pPr>
      <w:r>
        <w:rPr>
          <w:lang w:eastAsia="ko-KR"/>
        </w:rPr>
        <w:t xml:space="preserve">Aperiodic CSI report occupies PU(s) from the first symbol after the PDCCH triggering the CSI report </w:t>
      </w:r>
      <w:r>
        <w:rPr>
          <w:lang w:eastAsia="ko-KR"/>
        </w:rPr>
        <w:lastRenderedPageBreak/>
        <w:t xml:space="preserve">until the last symbol of the </w:t>
      </w:r>
      <w:r>
        <w:rPr>
          <w:lang w:eastAsia="ko-KR"/>
        </w:rPr>
        <w:t>scheduled PUSCH carrying the report.</w:t>
      </w:r>
    </w:p>
    <w:p w:rsidR="000D5A51" w:rsidRDefault="000D5A51">
      <w:pPr>
        <w:widowControl w:val="0"/>
        <w:jc w:val="both"/>
        <w:rPr>
          <w:lang w:eastAsia="ko-KR"/>
        </w:rPr>
      </w:pPr>
    </w:p>
    <w:p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rsidR="000D5A51" w:rsidRDefault="00FF4DCD">
      <w:pPr>
        <w:pStyle w:val="ac"/>
        <w:widowControl w:val="0"/>
        <w:numPr>
          <w:ilvl w:val="1"/>
          <w:numId w:val="50"/>
        </w:numPr>
        <w:jc w:val="both"/>
        <w:rPr>
          <w:color w:val="FF0000"/>
          <w:lang w:eastAsia="ko-KR"/>
        </w:rPr>
      </w:pPr>
      <w:r>
        <w:rPr>
          <w:color w:val="FF0000"/>
          <w:lang w:eastAsia="ko-KR"/>
        </w:rPr>
        <w:t>If max number of AI/ML PU for CSI prediction is r</w:t>
      </w:r>
      <w:r>
        <w:rPr>
          <w:color w:val="FF0000"/>
          <w:lang w:eastAsia="ko-KR"/>
        </w:rPr>
        <w:t xml:space="preserve">eported, UE does not expect to be configured/triggered with more than the max number of AI/ML PU for CSI prediction. </w:t>
      </w:r>
    </w:p>
    <w:p w:rsidR="000D5A51" w:rsidRDefault="00FF4DCD">
      <w:pPr>
        <w:pStyle w:val="ac"/>
        <w:widowControl w:val="0"/>
        <w:numPr>
          <w:ilvl w:val="1"/>
          <w:numId w:val="50"/>
        </w:numPr>
        <w:jc w:val="both"/>
        <w:rPr>
          <w:color w:val="FF0000"/>
          <w:lang w:eastAsia="ko-KR"/>
        </w:rPr>
      </w:pPr>
      <w:r>
        <w:rPr>
          <w:color w:val="FF0000"/>
          <w:lang w:eastAsia="ko-KR"/>
        </w:rPr>
        <w:t>Note: No additional priority rule is introduced.</w:t>
      </w:r>
    </w:p>
    <w:p w:rsidR="000D5A51" w:rsidRDefault="000D5A51">
      <w:pPr>
        <w:jc w:val="both"/>
        <w:rPr>
          <w:rFonts w:ascii="Times New Roman" w:hAnsi="Times New Roman"/>
          <w:lang w:eastAsia="ko-KR"/>
        </w:rPr>
      </w:pPr>
    </w:p>
    <w:p w:rsidR="000D5A51" w:rsidRDefault="000D5A51">
      <w:pPr>
        <w:rPr>
          <w:lang w:eastAsia="ko-KR"/>
        </w:rPr>
      </w:pPr>
    </w:p>
    <w:p w:rsidR="000D5A51" w:rsidRDefault="000D5A51">
      <w:pPr>
        <w:rPr>
          <w:rFonts w:eastAsia="SimSun"/>
          <w:lang w:val="en-US" w:eastAsia="zh-CN"/>
        </w:rPr>
      </w:pPr>
    </w:p>
    <w:p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2.5-3. </w:t>
      </w:r>
    </w:p>
    <w:p w:rsidR="000D5A51" w:rsidRDefault="00FF4DCD">
      <w:pPr>
        <w:widowControl w:val="0"/>
        <w:rPr>
          <w:lang w:eastAsia="de-DE"/>
        </w:rPr>
      </w:pPr>
      <w:r>
        <w:rPr>
          <w:lang w:eastAsia="ko-KR"/>
        </w:rPr>
        <w:t xml:space="preserve">For CSI prediction using UE-side model, </w:t>
      </w:r>
      <w:r>
        <w:t xml:space="preserve">for UE assisted performance </w:t>
      </w:r>
      <w:r>
        <w:t>monitoring</w:t>
      </w:r>
      <w:r>
        <w:rPr>
          <w:lang w:eastAsia="de-DE"/>
        </w:rPr>
        <w:t xml:space="preserve">, </w:t>
      </w:r>
    </w:p>
    <w:p w:rsidR="000D5A51" w:rsidRDefault="00FF4DC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rsidR="000D5A51" w:rsidRDefault="00FF4DCD">
      <w:pPr>
        <w:pStyle w:val="ac"/>
        <w:widowControl w:val="0"/>
        <w:numPr>
          <w:ilvl w:val="1"/>
          <w:numId w:val="48"/>
        </w:numPr>
        <w:tabs>
          <w:tab w:val="left" w:pos="720"/>
        </w:tabs>
        <w:suppressAutoHyphens w:val="0"/>
        <w:spacing w:line="276" w:lineRule="auto"/>
        <w:rPr>
          <w:rFonts w:cs="Times"/>
          <w:kern w:val="2"/>
        </w:rPr>
      </w:pPr>
      <w:r>
        <w:rPr>
          <w:rFonts w:cs="Times"/>
          <w:kern w:val="2"/>
        </w:rPr>
        <w:t xml:space="preserve">Dedicated resource set(s) for monitoring and report configuration for monitoring are configured in a dedicated CSI report configuration used </w:t>
      </w:r>
      <w:r>
        <w:rPr>
          <w:rFonts w:cs="Times"/>
          <w:kern w:val="2"/>
        </w:rPr>
        <w:t>for monitoring</w:t>
      </w:r>
    </w:p>
    <w:p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w:t>
      </w:r>
      <w:r>
        <w:rPr>
          <w:rFonts w:eastAsiaTheme="minorEastAsia"/>
          <w:lang w:val="en-US" w:eastAsia="ko-KR"/>
        </w:rPr>
        <w:t>re supported</w:t>
      </w:r>
    </w:p>
    <w:p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0D5A51">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ind w:firstLine="1100"/>
              <w:rPr>
                <w:bCs/>
                <w:lang w:val="en-US"/>
              </w:rPr>
            </w:pPr>
            <w:r>
              <w:rPr>
                <w:bCs/>
                <w:lang w:val="en-US"/>
              </w:rPr>
              <w:t>Monitoring report type</w:t>
            </w:r>
          </w:p>
          <w:p w:rsidR="000D5A51" w:rsidRDefault="00FF4DCD">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0D5A51" w:rsidRDefault="00FF4DCD">
            <w:pPr>
              <w:widowControl w:val="0"/>
              <w:rPr>
                <w:bCs/>
              </w:rPr>
            </w:pPr>
            <w:r>
              <w:rPr>
                <w:bCs/>
              </w:rPr>
              <w:t>AP report</w:t>
            </w:r>
          </w:p>
        </w:tc>
      </w:tr>
      <w:tr w:rsidR="000D5A51">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Cs/>
                <w:lang w:eastAsia="zh-CN"/>
              </w:rPr>
            </w:pPr>
            <w:r>
              <w:rPr>
                <w:bCs/>
                <w:lang w:eastAsia="zh-CN"/>
              </w:rPr>
              <w:t>Support</w:t>
            </w:r>
            <w:r>
              <w:rPr>
                <w:bCs/>
                <w:color w:val="FF0000"/>
                <w:lang w:eastAsia="zh-TW"/>
              </w:rPr>
              <w:t xml:space="preserve"> </w:t>
            </w:r>
          </w:p>
        </w:tc>
      </w:tr>
      <w:tr w:rsidR="000D5A51">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0D5A51" w:rsidRDefault="00FF4DCD">
            <w:pPr>
              <w:widowControl w:val="0"/>
              <w:spacing w:line="276" w:lineRule="auto"/>
              <w:rPr>
                <w:bCs/>
                <w:lang w:eastAsia="zh-CN"/>
              </w:rPr>
            </w:pPr>
            <w:r>
              <w:rPr>
                <w:bCs/>
                <w:lang w:eastAsia="zh-CN"/>
              </w:rPr>
              <w:t>Support</w:t>
            </w:r>
          </w:p>
        </w:tc>
      </w:tr>
    </w:tbl>
    <w:p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rsidR="000D5A51" w:rsidRDefault="00FF4DC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rsidR="000D5A51" w:rsidRDefault="000D5A51">
      <w:pPr>
        <w:rPr>
          <w:rFonts w:eastAsia="SimSun"/>
          <w:lang w:val="en-US" w:eastAsia="zh-CN"/>
        </w:rPr>
      </w:pPr>
    </w:p>
    <w:p w:rsidR="000D5A51" w:rsidRDefault="000D5A51">
      <w:pPr>
        <w:rPr>
          <w:rFonts w:eastAsia="SimSun"/>
          <w:lang w:val="en-US" w:eastAsia="zh-CN"/>
        </w:rPr>
      </w:pPr>
    </w:p>
    <w:p w:rsidR="000D5A51" w:rsidRDefault="000D5A51">
      <w:pPr>
        <w:rPr>
          <w:rFonts w:eastAsia="SimSun"/>
          <w:lang w:val="en-US" w:eastAsia="zh-CN"/>
        </w:rPr>
      </w:pPr>
    </w:p>
    <w:p w:rsidR="000D5A51" w:rsidRDefault="00FF4DCD">
      <w:pPr>
        <w:pStyle w:val="2"/>
        <w:rPr>
          <w:i w:val="0"/>
        </w:rPr>
      </w:pPr>
      <w:r>
        <w:rPr>
          <w:i w:val="0"/>
        </w:rPr>
        <w:t xml:space="preserve">Discussions for </w:t>
      </w:r>
      <w:r>
        <w:rPr>
          <w:i w:val="0"/>
          <w:lang w:eastAsia="ko-KR"/>
        </w:rPr>
        <w:t>Friday</w:t>
      </w:r>
    </w:p>
    <w:p w:rsidR="000D5A51" w:rsidRDefault="000D5A51">
      <w:pPr>
        <w:rPr>
          <w:rFonts w:eastAsia="SimSun"/>
          <w:lang w:val="en-US" w:eastAsia="zh-CN"/>
        </w:rPr>
      </w:pPr>
    </w:p>
    <w:p w:rsidR="000D5A51" w:rsidRDefault="000D5A51">
      <w:pPr>
        <w:rPr>
          <w:rFonts w:eastAsia="SimSun"/>
          <w:lang w:val="en-US" w:eastAsia="zh-CN"/>
        </w:rPr>
      </w:pPr>
    </w:p>
    <w:p w:rsidR="000D5A51" w:rsidRDefault="000D5A51">
      <w:pPr>
        <w:rPr>
          <w:rFonts w:eastAsia="SimSun"/>
          <w:lang w:val="en-US" w:eastAsia="zh-CN"/>
        </w:rPr>
      </w:pPr>
    </w:p>
    <w:p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rsidR="000D5A51" w:rsidRDefault="00FF4DCD">
      <w:pPr>
        <w:pStyle w:val="2"/>
        <w:rPr>
          <w:i w:val="0"/>
        </w:rPr>
      </w:pPr>
      <w:r>
        <w:rPr>
          <w:i w:val="0"/>
        </w:rPr>
        <w:t>Proposals for Tuesday.</w:t>
      </w:r>
    </w:p>
    <w:p w:rsidR="000D5A51" w:rsidRPr="00E05F7C" w:rsidRDefault="000D5A51">
      <w:pPr>
        <w:suppressAutoHyphens w:val="0"/>
        <w:spacing w:after="160" w:line="276" w:lineRule="auto"/>
        <w:contextualSpacing/>
        <w:rPr>
          <w:b/>
        </w:rPr>
      </w:pPr>
    </w:p>
    <w:p w:rsidR="00E05F7C" w:rsidRPr="00E05F7C" w:rsidRDefault="00E05F7C" w:rsidP="00E05F7C">
      <w:pPr>
        <w:rPr>
          <w:b/>
          <w:lang w:val="en-US" w:eastAsia="ko-KR"/>
        </w:rPr>
      </w:pPr>
      <w:r w:rsidRPr="00E05F7C">
        <w:rPr>
          <w:b/>
          <w:lang w:val="en-US" w:eastAsia="ko-KR"/>
        </w:rPr>
        <w:t>Offline working assumption</w:t>
      </w:r>
    </w:p>
    <w:p w:rsidR="00E05F7C" w:rsidRDefault="00E05F7C" w:rsidP="00E05F7C">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w:t>
      </w:r>
      <w:r w:rsidRPr="00E05F7C">
        <w:rPr>
          <w:color w:val="FF0000"/>
          <w:lang w:val="en-US" w:eastAsia="ko-KR"/>
        </w:rPr>
        <w:t>-CSI</w:t>
      </w:r>
      <w:r>
        <w:rPr>
          <w:color w:val="000000" w:themeColor="text1"/>
          <w:lang w:val="en-US" w:eastAsia="ko-KR"/>
        </w:rPr>
        <w:t>-r1</w:t>
      </w:r>
      <w:r>
        <w:rPr>
          <w:lang w:val="en-US" w:eastAsia="ko-KR"/>
        </w:rPr>
        <w:t>9’</w:t>
      </w:r>
      <w:r>
        <w:rPr>
          <w:lang w:eastAsia="ko-KR"/>
        </w:rPr>
        <w:t>.</w:t>
      </w:r>
    </w:p>
    <w:p w:rsidR="00E05F7C" w:rsidRDefault="00E05F7C">
      <w:pPr>
        <w:suppressAutoHyphens w:val="0"/>
        <w:spacing w:after="160" w:line="276" w:lineRule="auto"/>
        <w:contextualSpacing/>
      </w:pPr>
    </w:p>
    <w:p w:rsidR="007846DD" w:rsidRDefault="007846DD">
      <w:pPr>
        <w:suppressAutoHyphens w:val="0"/>
        <w:spacing w:after="160" w:line="276" w:lineRule="auto"/>
        <w:contextualSpacing/>
      </w:pPr>
    </w:p>
    <w:p w:rsidR="007846DD" w:rsidRPr="00E05F7C" w:rsidRDefault="007846DD">
      <w:pPr>
        <w:suppressAutoHyphens w:val="0"/>
        <w:spacing w:after="160" w:line="276" w:lineRule="auto"/>
        <w:contextualSpacing/>
      </w:pPr>
    </w:p>
    <w:p w:rsidR="00E05F7C" w:rsidRPr="00E05F7C" w:rsidRDefault="00E05F7C" w:rsidP="00E05F7C">
      <w:pPr>
        <w:rPr>
          <w:b/>
          <w:lang w:eastAsia="ko-KR"/>
        </w:rPr>
      </w:pPr>
      <w:r w:rsidRPr="00E05F7C">
        <w:rPr>
          <w:b/>
          <w:lang w:eastAsia="ko-KR"/>
        </w:rPr>
        <w:t>Proposal 2.4-1.</w:t>
      </w:r>
    </w:p>
    <w:p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rsidR="00E05F7C" w:rsidRDefault="00E05F7C" w:rsidP="00E05F7C">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rsidR="00E05F7C" w:rsidRDefault="00E05F7C" w:rsidP="00E05F7C">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rsidR="00E05F7C" w:rsidRDefault="00E05F7C" w:rsidP="00E05F7C">
      <w:pPr>
        <w:pStyle w:val="ac"/>
        <w:numPr>
          <w:ilvl w:val="2"/>
          <w:numId w:val="50"/>
        </w:numPr>
        <w:rPr>
          <w:color w:val="7030A0"/>
          <w:lang w:eastAsia="ko-KR"/>
        </w:rPr>
      </w:pPr>
      <w:r>
        <w:rPr>
          <w:color w:val="7030A0"/>
          <w:lang w:eastAsia="ko-KR"/>
        </w:rPr>
        <w:t>Note: Detailed values of N and M can be further discussed in UE feature.</w:t>
      </w:r>
    </w:p>
    <w:p w:rsidR="00E05F7C" w:rsidRDefault="00E05F7C" w:rsidP="00E05F7C">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rsidR="00E05F7C" w:rsidRDefault="00E05F7C" w:rsidP="00E05F7C">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rsidR="009D437D" w:rsidRDefault="009D437D" w:rsidP="00E05F7C">
      <w:pPr>
        <w:pStyle w:val="ac"/>
        <w:widowControl w:val="0"/>
        <w:numPr>
          <w:ilvl w:val="2"/>
          <w:numId w:val="50"/>
        </w:numPr>
        <w:jc w:val="both"/>
        <w:rPr>
          <w:lang w:eastAsia="ko-KR"/>
        </w:rPr>
      </w:pPr>
      <w:r>
        <w:rPr>
          <w:lang w:eastAsia="ko-KR"/>
        </w:rPr>
        <w:t>[</w:t>
      </w: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lang w:eastAsia="ko-KR"/>
        </w:rPr>
        <w:t>]</w:t>
      </w:r>
    </w:p>
    <w:p w:rsidR="00E05F7C" w:rsidRDefault="00E05F7C" w:rsidP="00E05F7C">
      <w:pPr>
        <w:widowControl w:val="0"/>
        <w:ind w:left="400"/>
        <w:jc w:val="both"/>
        <w:rPr>
          <w:lang w:eastAsia="ko-KR"/>
        </w:rPr>
      </w:pPr>
    </w:p>
    <w:p w:rsidR="00E05F7C" w:rsidRDefault="00E05F7C" w:rsidP="00E05F7C">
      <w:pPr>
        <w:pStyle w:val="ac"/>
        <w:widowControl w:val="0"/>
        <w:numPr>
          <w:ilvl w:val="0"/>
          <w:numId w:val="50"/>
        </w:numPr>
        <w:jc w:val="both"/>
        <w:rPr>
          <w:lang w:eastAsia="ko-KR"/>
        </w:rPr>
      </w:pPr>
      <w:r>
        <w:rPr>
          <w:lang w:eastAsia="ko-KR"/>
        </w:rPr>
        <w:t xml:space="preserve">For occupancy duration of CPU and APU, </w:t>
      </w:r>
    </w:p>
    <w:p w:rsidR="00E05F7C" w:rsidRDefault="00E05F7C" w:rsidP="00E05F7C">
      <w:pPr>
        <w:pStyle w:val="ac"/>
        <w:widowControl w:val="0"/>
        <w:numPr>
          <w:ilvl w:val="1"/>
          <w:numId w:val="50"/>
        </w:numPr>
        <w:jc w:val="both"/>
        <w:rPr>
          <w:lang w:eastAsia="ko-KR"/>
        </w:rPr>
      </w:pPr>
      <w:r>
        <w:rPr>
          <w:lang w:eastAsia="ko-KR"/>
        </w:rPr>
        <w:lastRenderedPageBreak/>
        <w:t xml:space="preserve">the same occupancy duration is used </w:t>
      </w:r>
      <w:r>
        <w:rPr>
          <w:color w:val="FF0000"/>
          <w:lang w:eastAsia="ko-KR"/>
        </w:rPr>
        <w:t xml:space="preserve">if both CPU and APU are reported non-zero value, </w:t>
      </w:r>
    </w:p>
    <w:p w:rsidR="00E05F7C" w:rsidRDefault="00E05F7C" w:rsidP="00E05F7C">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rsidR="00E05F7C" w:rsidRDefault="00E05F7C" w:rsidP="00E05F7C">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rsidR="00E05F7C" w:rsidRDefault="00E05F7C" w:rsidP="00E05F7C">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rsidR="00E05F7C" w:rsidRDefault="00E05F7C" w:rsidP="00E05F7C">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rsidR="00E05F7C" w:rsidRDefault="00E05F7C" w:rsidP="00E05F7C">
      <w:pPr>
        <w:widowControl w:val="0"/>
        <w:jc w:val="both"/>
        <w:rPr>
          <w:lang w:eastAsia="ko-KR"/>
        </w:rPr>
      </w:pPr>
    </w:p>
    <w:p w:rsidR="00E05F7C" w:rsidRDefault="00E05F7C" w:rsidP="00E05F7C">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rsidR="00E05F7C" w:rsidRDefault="00E05F7C" w:rsidP="00E05F7C">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rsidR="00E05F7C" w:rsidRDefault="00E05F7C" w:rsidP="00E05F7C">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rsidR="00E05F7C" w:rsidRDefault="00E05F7C">
      <w:pPr>
        <w:suppressAutoHyphens w:val="0"/>
        <w:spacing w:after="160" w:line="276" w:lineRule="auto"/>
        <w:contextualSpacing/>
      </w:pPr>
    </w:p>
    <w:p w:rsidR="00213150" w:rsidRPr="00E05F7C" w:rsidRDefault="00213150">
      <w:pPr>
        <w:suppressAutoHyphens w:val="0"/>
        <w:spacing w:after="160" w:line="276" w:lineRule="auto"/>
        <w:contextualSpacing/>
      </w:pPr>
    </w:p>
    <w:p w:rsidR="00E05F7C" w:rsidRPr="00286581" w:rsidRDefault="00E05F7C" w:rsidP="00E05F7C">
      <w:pPr>
        <w:rPr>
          <w:b/>
          <w:lang w:eastAsia="ko-KR"/>
        </w:rPr>
      </w:pPr>
      <w:r w:rsidRPr="00286581">
        <w:rPr>
          <w:b/>
          <w:lang w:eastAsia="ko-KR"/>
        </w:rPr>
        <w:t>Proposal 2.4-3</w:t>
      </w:r>
    </w:p>
    <w:p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rsidR="00E05F7C" w:rsidRDefault="00E05F7C" w:rsidP="00E05F7C">
      <w:pPr>
        <w:pStyle w:val="ac"/>
        <w:widowControl w:val="0"/>
        <w:numPr>
          <w:ilvl w:val="0"/>
          <w:numId w:val="39"/>
        </w:numPr>
        <w:jc w:val="both"/>
        <w:rPr>
          <w:lang w:eastAsia="ko-KR"/>
        </w:rPr>
      </w:pPr>
      <w:r>
        <w:rPr>
          <w:lang w:eastAsia="ko-KR"/>
        </w:rPr>
        <w:t>Reuse legacy active resource/port counting at least if monitoring report is not configured</w:t>
      </w:r>
    </w:p>
    <w:p w:rsidR="00E05F7C" w:rsidRPr="00E05F7C" w:rsidRDefault="00E05F7C">
      <w:pPr>
        <w:suppressAutoHyphens w:val="0"/>
        <w:spacing w:after="160" w:line="276" w:lineRule="auto"/>
        <w:contextualSpacing/>
      </w:pPr>
    </w:p>
    <w:p w:rsidR="00E05F7C" w:rsidRDefault="00E05F7C">
      <w:pPr>
        <w:suppressAutoHyphens w:val="0"/>
        <w:spacing w:after="160" w:line="276" w:lineRule="auto"/>
        <w:contextualSpacing/>
      </w:pPr>
    </w:p>
    <w:p w:rsidR="009D437D" w:rsidRPr="00286581" w:rsidRDefault="009D437D" w:rsidP="009D437D">
      <w:pPr>
        <w:rPr>
          <w:b/>
          <w:lang w:eastAsia="ko-KR"/>
        </w:rPr>
      </w:pPr>
      <w:r w:rsidRPr="00286581">
        <w:rPr>
          <w:b/>
          <w:lang w:eastAsia="ko-KR"/>
        </w:rPr>
        <w:t>Proposal 2.</w:t>
      </w:r>
      <w:r>
        <w:rPr>
          <w:b/>
          <w:lang w:eastAsia="ko-KR"/>
        </w:rPr>
        <w:t>5</w:t>
      </w:r>
      <w:r w:rsidRPr="00286581">
        <w:rPr>
          <w:b/>
          <w:lang w:eastAsia="ko-KR"/>
        </w:rPr>
        <w:t>-3</w:t>
      </w:r>
    </w:p>
    <w:p w:rsidR="009D437D" w:rsidRDefault="009D437D" w:rsidP="009D437D">
      <w:pPr>
        <w:widowControl w:val="0"/>
        <w:rPr>
          <w:lang w:eastAsia="de-DE"/>
        </w:rPr>
      </w:pPr>
      <w:r>
        <w:rPr>
          <w:lang w:eastAsia="ko-KR"/>
        </w:rPr>
        <w:t xml:space="preserve">For CSI prediction using UE-side model, </w:t>
      </w:r>
      <w:r>
        <w:t>for UE assisted performance monitoring</w:t>
      </w:r>
      <w:r>
        <w:rPr>
          <w:lang w:eastAsia="de-DE"/>
        </w:rPr>
        <w:t xml:space="preserve">, </w:t>
      </w:r>
    </w:p>
    <w:p w:rsidR="009D437D" w:rsidRDefault="009D437D" w:rsidP="009D437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rsidR="009D437D" w:rsidRDefault="009D437D" w:rsidP="009D437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9D437D" w:rsidTr="005F02CF">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rsidR="009D437D" w:rsidRDefault="009D437D" w:rsidP="005F02CF">
            <w:pPr>
              <w:widowControl w:val="0"/>
              <w:ind w:firstLine="1100"/>
              <w:rPr>
                <w:bCs/>
                <w:lang w:val="en-US"/>
              </w:rPr>
            </w:pPr>
            <w:r>
              <w:rPr>
                <w:bCs/>
                <w:lang w:val="en-US"/>
              </w:rPr>
              <w:t>Monitoring report type</w:t>
            </w:r>
          </w:p>
          <w:p w:rsidR="009D437D" w:rsidRDefault="009D437D" w:rsidP="005F02CF">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rsidR="009D437D" w:rsidRDefault="009D437D" w:rsidP="005F02CF">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9D437D" w:rsidRDefault="009D437D" w:rsidP="005F02CF">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9D437D" w:rsidRDefault="009D437D" w:rsidP="005F02CF">
            <w:pPr>
              <w:widowControl w:val="0"/>
              <w:rPr>
                <w:bCs/>
              </w:rPr>
            </w:pPr>
            <w:r>
              <w:rPr>
                <w:bCs/>
              </w:rPr>
              <w:t>AP report</w:t>
            </w:r>
          </w:p>
        </w:tc>
      </w:tr>
      <w:tr w:rsidR="009D437D" w:rsidTr="005F02CF">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spacing w:line="276" w:lineRule="auto"/>
              <w:rPr>
                <w:bCs/>
                <w:lang w:eastAsia="zh-CN"/>
              </w:rPr>
            </w:pPr>
            <w:r>
              <w:rPr>
                <w:bCs/>
                <w:lang w:eastAsia="zh-CN"/>
              </w:rPr>
              <w:t>Support</w:t>
            </w:r>
            <w:r>
              <w:rPr>
                <w:bCs/>
                <w:color w:val="FF0000"/>
                <w:lang w:eastAsia="zh-TW"/>
              </w:rPr>
              <w:t xml:space="preserve"> </w:t>
            </w:r>
          </w:p>
        </w:tc>
      </w:tr>
      <w:tr w:rsidR="009D437D" w:rsidTr="005F02CF">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9D437D" w:rsidRDefault="009D437D" w:rsidP="005F02CF">
            <w:pPr>
              <w:widowControl w:val="0"/>
              <w:spacing w:line="276" w:lineRule="auto"/>
              <w:rPr>
                <w:bCs/>
                <w:lang w:eastAsia="zh-CN"/>
              </w:rPr>
            </w:pPr>
            <w:r>
              <w:rPr>
                <w:bCs/>
                <w:lang w:eastAsia="zh-CN"/>
              </w:rPr>
              <w:t>Support</w:t>
            </w:r>
          </w:p>
        </w:tc>
      </w:tr>
    </w:tbl>
    <w:p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rsidR="009D437D" w:rsidRDefault="009D437D" w:rsidP="009D437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rsidR="009D437D" w:rsidRDefault="009D437D">
      <w:pPr>
        <w:suppressAutoHyphens w:val="0"/>
        <w:spacing w:after="160" w:line="276" w:lineRule="auto"/>
        <w:contextualSpacing/>
      </w:pPr>
    </w:p>
    <w:p w:rsidR="00D70B1F" w:rsidRDefault="00D70B1F">
      <w:pPr>
        <w:suppressAutoHyphens w:val="0"/>
        <w:spacing w:after="160" w:line="276" w:lineRule="auto"/>
        <w:contextualSpacing/>
      </w:pPr>
      <w:bookmarkStart w:id="12" w:name="_GoBack"/>
      <w:bookmarkEnd w:id="12"/>
    </w:p>
    <w:p w:rsidR="00D70B1F" w:rsidRDefault="00D70B1F">
      <w:pPr>
        <w:suppressAutoHyphens w:val="0"/>
        <w:spacing w:after="160" w:line="276" w:lineRule="auto"/>
        <w:contextualSpacing/>
      </w:pPr>
    </w:p>
    <w:p w:rsidR="00D70B1F" w:rsidRDefault="00D70B1F">
      <w:pPr>
        <w:suppressAutoHyphens w:val="0"/>
        <w:spacing w:after="160" w:line="276" w:lineRule="auto"/>
        <w:contextualSpacing/>
      </w:pPr>
    </w:p>
    <w:p w:rsidR="009D437D" w:rsidRPr="00D70B1F" w:rsidRDefault="00D70B1F">
      <w:pPr>
        <w:suppressAutoHyphens w:val="0"/>
        <w:spacing w:after="160" w:line="276" w:lineRule="auto"/>
        <w:contextualSpacing/>
        <w:rPr>
          <w:b/>
        </w:rPr>
      </w:pPr>
      <w:r w:rsidRPr="00D70B1F">
        <w:rPr>
          <w:b/>
        </w:rPr>
        <w:t>Proposal 2.5-1A.</w:t>
      </w:r>
    </w:p>
    <w:p w:rsidR="00D70B1F" w:rsidRDefault="00D70B1F" w:rsidP="00D70B1F">
      <w:r>
        <w:rPr>
          <w:lang w:eastAsia="ko-KR"/>
        </w:rPr>
        <w:t xml:space="preserve">For CSI prediction using UE-side model, </w:t>
      </w:r>
      <w:r>
        <w:t xml:space="preserve">for reporting contents of UE assisted performance monitoring, down-select to Alt 1. </w:t>
      </w:r>
    </w:p>
    <w:p w:rsidR="00D70B1F" w:rsidRDefault="00D70B1F" w:rsidP="00D70B1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rsidR="00D70B1F" w:rsidRPr="00D70B1F" w:rsidRDefault="00D70B1F">
      <w:pPr>
        <w:suppressAutoHyphens w:val="0"/>
        <w:spacing w:after="160" w:line="276" w:lineRule="auto"/>
        <w:contextualSpacing/>
      </w:pPr>
    </w:p>
    <w:p w:rsidR="00D70B1F" w:rsidRDefault="00D70B1F">
      <w:pPr>
        <w:suppressAutoHyphens w:val="0"/>
        <w:spacing w:after="160" w:line="276" w:lineRule="auto"/>
        <w:contextualSpacing/>
      </w:pPr>
    </w:p>
    <w:p w:rsidR="00D70B1F" w:rsidRDefault="00D70B1F">
      <w:pPr>
        <w:suppressAutoHyphens w:val="0"/>
        <w:spacing w:after="160" w:line="276" w:lineRule="auto"/>
        <w:contextualSpacing/>
      </w:pPr>
    </w:p>
    <w:p w:rsidR="00E05F7C" w:rsidRDefault="00E05F7C">
      <w:pPr>
        <w:suppressAutoHyphens w:val="0"/>
        <w:spacing w:after="160" w:line="276" w:lineRule="auto"/>
        <w:contextualSpacing/>
      </w:pPr>
    </w:p>
    <w:p w:rsidR="000D5A51" w:rsidRDefault="00FF4DCD">
      <w:pPr>
        <w:pStyle w:val="2"/>
        <w:rPr>
          <w:i w:val="0"/>
        </w:rPr>
      </w:pPr>
      <w:r>
        <w:rPr>
          <w:i w:val="0"/>
        </w:rPr>
        <w:t xml:space="preserve">Proposals for </w:t>
      </w:r>
      <w:r>
        <w:rPr>
          <w:i w:val="0"/>
          <w:lang w:eastAsia="ko-KR"/>
        </w:rPr>
        <w:t>Wedne</w:t>
      </w:r>
      <w:r>
        <w:rPr>
          <w:i w:val="0"/>
        </w:rPr>
        <w:t>sday.</w:t>
      </w:r>
    </w:p>
    <w:p w:rsidR="000D5A51" w:rsidRDefault="000D5A51">
      <w:pPr>
        <w:jc w:val="both"/>
        <w:rPr>
          <w:rFonts w:ascii="Times New Roman" w:hAnsi="Times New Roman"/>
          <w:lang w:eastAsia="ko-KR"/>
        </w:rPr>
      </w:pPr>
    </w:p>
    <w:p w:rsidR="000D5A51" w:rsidRDefault="000D5A51">
      <w:pPr>
        <w:jc w:val="both"/>
        <w:rPr>
          <w:rFonts w:ascii="Times New Roman" w:hAnsi="Times New Roman"/>
          <w:lang w:eastAsia="ko-KR"/>
        </w:rPr>
      </w:pPr>
    </w:p>
    <w:p w:rsidR="000D5A51" w:rsidRDefault="00FF4DCD">
      <w:pPr>
        <w:pStyle w:val="2"/>
        <w:rPr>
          <w:i w:val="0"/>
        </w:rPr>
      </w:pPr>
      <w:r>
        <w:rPr>
          <w:i w:val="0"/>
        </w:rPr>
        <w:t xml:space="preserve">Proposals for </w:t>
      </w:r>
      <w:r>
        <w:rPr>
          <w:i w:val="0"/>
          <w:lang w:eastAsia="ko-KR"/>
        </w:rPr>
        <w:t>Thur</w:t>
      </w:r>
      <w:r>
        <w:rPr>
          <w:i w:val="0"/>
        </w:rPr>
        <w:t>sday.</w:t>
      </w:r>
    </w:p>
    <w:p w:rsidR="000D5A51" w:rsidRDefault="000D5A51">
      <w:pPr>
        <w:jc w:val="both"/>
        <w:rPr>
          <w:rFonts w:ascii="Times New Roman" w:hAnsi="Times New Roman"/>
          <w:lang w:eastAsia="ko-KR"/>
        </w:rPr>
      </w:pPr>
    </w:p>
    <w:p w:rsidR="000D5A51" w:rsidRDefault="000D5A51">
      <w:pPr>
        <w:jc w:val="both"/>
        <w:rPr>
          <w:rFonts w:ascii="Times New Roman" w:hAnsi="Times New Roman"/>
          <w:lang w:val="en-US" w:eastAsia="ko-KR"/>
        </w:rPr>
      </w:pPr>
    </w:p>
    <w:p w:rsidR="000D5A51" w:rsidRDefault="00FF4DCD">
      <w:pPr>
        <w:pStyle w:val="2"/>
        <w:rPr>
          <w:i w:val="0"/>
        </w:rPr>
      </w:pPr>
      <w:r>
        <w:rPr>
          <w:i w:val="0"/>
        </w:rPr>
        <w:lastRenderedPageBreak/>
        <w:t xml:space="preserve">Proposals for </w:t>
      </w:r>
      <w:r>
        <w:rPr>
          <w:i w:val="0"/>
          <w:lang w:eastAsia="ko-KR"/>
        </w:rPr>
        <w:t>Fri</w:t>
      </w:r>
      <w:r>
        <w:rPr>
          <w:i w:val="0"/>
        </w:rPr>
        <w:t>day.</w:t>
      </w:r>
    </w:p>
    <w:p w:rsidR="000D5A51" w:rsidRDefault="000D5A51">
      <w:pPr>
        <w:jc w:val="both"/>
        <w:rPr>
          <w:rFonts w:ascii="Times New Roman" w:hAnsi="Times New Roman"/>
          <w:lang w:eastAsia="ko-KR"/>
        </w:rPr>
      </w:pPr>
    </w:p>
    <w:p w:rsidR="000D5A51" w:rsidRDefault="000D5A51">
      <w:pPr>
        <w:jc w:val="both"/>
        <w:rPr>
          <w:rFonts w:ascii="Times New Roman" w:hAnsi="Times New Roman"/>
          <w:lang w:eastAsia="ko-KR"/>
        </w:rPr>
      </w:pPr>
    </w:p>
    <w:p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rsidR="000D5A51" w:rsidRDefault="000D5A51">
      <w:pPr>
        <w:rPr>
          <w:lang w:eastAsia="ko-KR"/>
        </w:rPr>
      </w:pPr>
    </w:p>
    <w:p w:rsidR="000D5A51" w:rsidRDefault="00FF4DCD">
      <w:pPr>
        <w:pStyle w:val="2"/>
        <w:rPr>
          <w:i w:val="0"/>
        </w:rPr>
      </w:pPr>
      <w:r>
        <w:rPr>
          <w:i w:val="0"/>
          <w:lang w:eastAsia="ko-KR"/>
        </w:rPr>
        <w:t>Agreements in RAN1#120bis</w:t>
      </w:r>
    </w:p>
    <w:p w:rsidR="000D5A51" w:rsidRDefault="000D5A51">
      <w:pPr>
        <w:rPr>
          <w:lang w:eastAsia="ko-KR"/>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rsidR="000D5A51" w:rsidRDefault="00FF4DCD">
      <w:pPr>
        <w:rPr>
          <w:rFonts w:eastAsia="DengXian"/>
          <w:lang w:eastAsia="zh-CN"/>
        </w:rPr>
      </w:pPr>
      <w:r>
        <w:rPr>
          <w:rFonts w:eastAsia="DengXian"/>
          <w:lang w:eastAsia="zh-CN"/>
        </w:rPr>
        <w:t>Conclusion</w:t>
      </w:r>
    </w:p>
    <w:p w:rsidR="000D5A51" w:rsidRDefault="00FF4DCD">
      <w:r>
        <w:t xml:space="preserve">For CSI prediction using UE-side model, for data collection for training, aperiodic </w:t>
      </w:r>
      <w:r>
        <w:rPr>
          <w:lang w:eastAsia="ko-KR"/>
        </w:rPr>
        <w:t>CSI-RS resource for CMR is not supported.</w:t>
      </w:r>
    </w:p>
    <w:p w:rsidR="000D5A51" w:rsidRDefault="000D5A51">
      <w:pPr>
        <w:rPr>
          <w:rFonts w:eastAsia="DengXian"/>
          <w:lang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r>
        <w:t xml:space="preserve">For CSI prediction using UE-side model, for training data collection, support </w:t>
      </w:r>
    </w:p>
    <w:p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rsidR="000D5A51" w:rsidRDefault="00FF4DCD">
      <w:pPr>
        <w:pStyle w:val="ac"/>
        <w:numPr>
          <w:ilvl w:val="1"/>
          <w:numId w:val="39"/>
        </w:numPr>
      </w:pPr>
      <w:r>
        <w:t>FFS on how to indicate without CSI report in CSI-</w:t>
      </w:r>
      <w:proofErr w:type="spellStart"/>
      <w:r>
        <w:t>ReportConfig</w:t>
      </w:r>
      <w:proofErr w:type="spellEnd"/>
    </w:p>
    <w:p w:rsidR="000D5A51" w:rsidRDefault="000D5A51">
      <w:pPr>
        <w:rPr>
          <w:rFonts w:eastAsia="DengXian"/>
          <w:lang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rPr>
          <w:lang w:eastAsia="ko-KR"/>
        </w:rPr>
      </w:pPr>
      <w:r>
        <w:t>For CSI prediction using UE-side model, for performance monitoring, support UE assisted performa</w:t>
      </w:r>
      <w:r>
        <w:t>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rsidR="000D5A51" w:rsidRDefault="000D5A51">
      <w:pPr>
        <w:rPr>
          <w:lang w:eastAsia="ko-KR"/>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r>
        <w:t>For CSI prediction using UE-side model, for performance monitoring type 3, support SGCS as a performance met</w:t>
      </w:r>
      <w:r>
        <w:t xml:space="preserve">ric. </w:t>
      </w:r>
    </w:p>
    <w:p w:rsidR="000D5A51" w:rsidRDefault="000D5A51"/>
    <w:p w:rsidR="000D5A51" w:rsidRDefault="00FF4DCD">
      <w:pPr>
        <w:rPr>
          <w:rFonts w:eastAsia="SimSun"/>
          <w:highlight w:val="green"/>
          <w:lang w:eastAsia="zh-CN"/>
        </w:rPr>
      </w:pPr>
      <w:r>
        <w:rPr>
          <w:rFonts w:eastAsia="SimSun"/>
          <w:highlight w:val="green"/>
          <w:lang w:eastAsia="zh-CN"/>
        </w:rPr>
        <w:t>Agreement</w:t>
      </w:r>
    </w:p>
    <w:p w:rsidR="000D5A51" w:rsidRDefault="00FF4DCD">
      <w:pPr>
        <w:rPr>
          <w:rFonts w:eastAsia="SimSun"/>
          <w:lang w:eastAsia="zh-CN"/>
        </w:rPr>
      </w:pPr>
      <w:r>
        <w:rPr>
          <w:rFonts w:ascii="Times New Roman" w:eastAsia="DengXian" w:hAnsi="Times New Roman"/>
          <w:lang w:val="en-US" w:eastAsia="ko-KR"/>
        </w:rPr>
        <w:t>For the definition of SGCS,</w:t>
      </w:r>
    </w:p>
    <w:p w:rsidR="000D5A51" w:rsidRDefault="00FF4DCD">
      <w:pPr>
        <w:rPr>
          <w:rFonts w:eastAsia="SimSun"/>
          <w:lang w:eastAsia="zh-CN"/>
        </w:rPr>
      </w:pPr>
      <w:r>
        <w:rPr>
          <w:noProof/>
        </w:rPr>
        <w:drawing>
          <wp:inline distT="0" distB="0" distL="0" distR="0">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32"/>
                    <a:stretch>
                      <a:fillRect/>
                    </a:stretch>
                  </pic:blipFill>
                  <pic:spPr bwMode="auto">
                    <a:xfrm>
                      <a:off x="0" y="0"/>
                      <a:ext cx="6118860" cy="1333500"/>
                    </a:xfrm>
                    <a:prstGeom prst="rect">
                      <a:avLst/>
                    </a:prstGeom>
                  </pic:spPr>
                </pic:pic>
              </a:graphicData>
            </a:graphic>
          </wp:inline>
        </w:drawing>
      </w:r>
    </w:p>
    <w:p w:rsidR="000D5A51" w:rsidRDefault="00FF4DCD">
      <w:pPr>
        <w:rPr>
          <w:lang w:eastAsia="ko-KR"/>
        </w:rPr>
      </w:pPr>
      <w:r>
        <w:rPr>
          <w:rFonts w:eastAsia="DengXian"/>
          <w:lang w:eastAsia="zh-CN"/>
        </w:rPr>
        <w:t>Note: How to handle layer mapping mismatch, if any, is up to UE implementation</w:t>
      </w:r>
    </w:p>
    <w:p w:rsidR="000D5A51" w:rsidRDefault="000D5A51">
      <w:pPr>
        <w:rPr>
          <w:lang w:eastAsia="ko-KR"/>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r>
        <w:t>For CSI prediction using UE-side model, for reporting contents of UE assisted performance monitoring, down-select one a</w:t>
      </w:r>
      <w:r>
        <w:t xml:space="preserve">lternative by RAN1#121. </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 xml:space="preserve">based on </w:t>
      </w:r>
      <w:r>
        <w:rPr>
          <w:rFonts w:ascii="Times New Roman" w:hAnsi="Times New Roman"/>
          <w:lang w:eastAsia="ko-KR"/>
        </w:rPr>
        <w:t>ground truth CSI a</w:t>
      </w:r>
      <w:r>
        <w:rPr>
          <w:rFonts w:ascii="Times New Roman" w:eastAsia="DengXian" w:hAnsi="Times New Roman"/>
        </w:rPr>
        <w:t>nd CSI (non-predicted) corresponding to the latest CSI-RS transmission occasion not later than CSI reference resource of the inference reporting instance.</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Alt 3: statistic of reporting contents (e.g., mean, x% CDF of SGCS values) of infer</w:t>
      </w:r>
      <w:r>
        <w:rPr>
          <w:rFonts w:ascii="Times New Roman" w:hAnsi="Times New Roman"/>
          <w:lang w:eastAsia="ko-KR"/>
        </w:rPr>
        <w:t xml:space="preserve">ence reporting instances within configured monitoring window </w:t>
      </w:r>
    </w:p>
    <w:p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FFS on </w:t>
      </w:r>
      <w:r>
        <w:rPr>
          <w:rFonts w:ascii="Times New Roman" w:hAnsi="Times New Roman"/>
          <w:lang w:eastAsia="ko-KR"/>
        </w:rPr>
        <w:t xml:space="preserve">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lastRenderedPageBreak/>
        <w:t>FFS on how to quantize and report mechanism</w:t>
      </w:r>
    </w:p>
    <w:p w:rsidR="000D5A51" w:rsidRDefault="000D5A51">
      <w:pPr>
        <w:rPr>
          <w:lang w:eastAsia="ko-KR"/>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w:t>
      </w:r>
      <w:r>
        <w:rPr>
          <w:rFonts w:ascii="Times New Roman" w:eastAsia="DengXian" w:hAnsi="Times New Roman"/>
          <w:lang w:eastAsia="ko-KR"/>
        </w:rPr>
        <w:t xml:space="preserve"> using UE side model, for inference, consider following options for potential down selection</w:t>
      </w:r>
    </w:p>
    <w:p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w:t>
      </w:r>
      <w:r>
        <w:rPr>
          <w:rFonts w:ascii="Times New Roman" w:eastAsia="DengXian" w:hAnsi="Times New Roman"/>
          <w:lang w:eastAsia="ko-KR"/>
        </w:rPr>
        <w:t>e occupied</w:t>
      </w:r>
    </w:p>
    <w:p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w:t>
      </w:r>
      <w:r>
        <w:rPr>
          <w:kern w:val="2"/>
        </w:rPr>
        <w:t>pability</w:t>
      </w:r>
      <w:r>
        <w:rPr>
          <w:rFonts w:eastAsia="맑은 고딕"/>
          <w:kern w:val="2"/>
        </w:rPr>
        <w:t xml:space="preserve">. </w:t>
      </w:r>
    </w:p>
    <w:p w:rsidR="000D5A51" w:rsidRDefault="00FF4DCD">
      <w:pPr>
        <w:pStyle w:val="ac"/>
        <w:numPr>
          <w:ilvl w:val="0"/>
          <w:numId w:val="43"/>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rsidR="000D5A51" w:rsidRDefault="000D5A51">
      <w:pPr>
        <w:rPr>
          <w:rFonts w:eastAsia="DengXian"/>
          <w:lang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w:t>
      </w:r>
      <w:r>
        <w:rPr>
          <w:rFonts w:ascii="Times New Roman" w:hAnsi="Times New Roman"/>
          <w:lang w:eastAsia="ko-KR"/>
        </w:rPr>
        <w:t xml:space="preserve"> report of AI-CSI prediction and non-AI CSI prediction.</w:t>
      </w:r>
    </w:p>
    <w:p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rsidR="000D5A51" w:rsidRDefault="000D5A51">
      <w:pPr>
        <w:rPr>
          <w:lang w:eastAsia="ko-KR"/>
        </w:rPr>
      </w:pPr>
    </w:p>
    <w:p w:rsidR="000D5A51" w:rsidRDefault="000D5A51">
      <w:pPr>
        <w:rPr>
          <w:lang w:eastAsia="ko-KR"/>
        </w:rPr>
      </w:pPr>
    </w:p>
    <w:p w:rsidR="000D5A51" w:rsidRDefault="000D5A51">
      <w:pPr>
        <w:rPr>
          <w:lang w:eastAsia="ko-KR"/>
        </w:rPr>
      </w:pPr>
    </w:p>
    <w:p w:rsidR="000D5A51" w:rsidRDefault="00FF4DCD">
      <w:pPr>
        <w:pStyle w:val="2"/>
        <w:rPr>
          <w:i w:val="0"/>
        </w:rPr>
      </w:pPr>
      <w:r>
        <w:rPr>
          <w:i w:val="0"/>
          <w:lang w:eastAsia="ko-KR"/>
        </w:rPr>
        <w:t>Agreements in RAN1#120</w:t>
      </w:r>
    </w:p>
    <w:p w:rsidR="000D5A51" w:rsidRDefault="000D5A51">
      <w:pPr>
        <w:rPr>
          <w:rFonts w:eastAsia="DengXian"/>
          <w:highlight w:val="green"/>
          <w:lang w:eastAsia="zh-CN"/>
        </w:rPr>
      </w:pPr>
    </w:p>
    <w:p w:rsidR="000D5A51" w:rsidRDefault="00FF4DCD">
      <w:pPr>
        <w:rPr>
          <w:rFonts w:eastAsia="DengXian"/>
          <w:i/>
          <w:iCs/>
          <w:highlight w:val="green"/>
          <w:lang w:eastAsia="zh-CN"/>
        </w:rPr>
      </w:pPr>
      <w:r>
        <w:rPr>
          <w:rFonts w:eastAsia="DengXian"/>
          <w:highlight w:val="green"/>
          <w:lang w:eastAsia="zh-CN"/>
        </w:rPr>
        <w:t>Agreement</w:t>
      </w:r>
    </w:p>
    <w:p w:rsidR="000D5A51" w:rsidRDefault="00FF4DCD">
      <w:pPr>
        <w:rPr>
          <w:color w:val="000000"/>
        </w:rPr>
      </w:pPr>
      <w:r>
        <w:rPr>
          <w:color w:val="000000"/>
        </w:rPr>
        <w:t xml:space="preserve">For CSI prediction using UE-side </w:t>
      </w:r>
      <w:r>
        <w:rPr>
          <w:color w:val="000000"/>
        </w:rPr>
        <w:t>model, at least for inference, Rel-18 CSI framework is reused.</w:t>
      </w:r>
    </w:p>
    <w:p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rsidR="000D5A51" w:rsidRDefault="00FF4DCD">
      <w:pPr>
        <w:pStyle w:val="ac"/>
        <w:numPr>
          <w:ilvl w:val="0"/>
          <w:numId w:val="42"/>
        </w:numPr>
        <w:rPr>
          <w:lang w:eastAsia="ko-KR"/>
        </w:rPr>
      </w:pPr>
      <w:r>
        <w:rPr>
          <w:lang w:eastAsia="ko-KR"/>
        </w:rPr>
        <w:t xml:space="preserve">For inference report, </w:t>
      </w:r>
    </w:p>
    <w:p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rsidR="000D5A51" w:rsidRDefault="000D5A51">
      <w:pPr>
        <w:rPr>
          <w:rFonts w:eastAsia="DengXian"/>
          <w:i/>
          <w:iCs/>
          <w:lang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r>
        <w:t>Fo</w:t>
      </w:r>
      <w:r>
        <w:t>r CSI prediction using UE-side model</w:t>
      </w:r>
      <w:r>
        <w:rPr>
          <w:color w:val="000000"/>
        </w:rPr>
        <w:t xml:space="preserve">, if performance monitoring type 1 or 3 is supported, for </w:t>
      </w:r>
      <w:r>
        <w:t xml:space="preserve">calculation of monitoring metric, support </w:t>
      </w:r>
    </w:p>
    <w:p w:rsidR="000D5A51" w:rsidRDefault="00FF4DCD">
      <w:pPr>
        <w:pStyle w:val="ac"/>
        <w:numPr>
          <w:ilvl w:val="0"/>
          <w:numId w:val="39"/>
        </w:numPr>
        <w:rPr>
          <w:lang w:eastAsia="ko-KR"/>
        </w:rPr>
      </w:pPr>
      <w:r>
        <w:rPr>
          <w:lang w:eastAsia="ko-KR"/>
        </w:rPr>
        <w:t xml:space="preserve">Based on intermediate KPI </w:t>
      </w:r>
    </w:p>
    <w:p w:rsidR="000D5A51" w:rsidRDefault="00FF4DCD">
      <w:pPr>
        <w:pStyle w:val="ac"/>
        <w:numPr>
          <w:ilvl w:val="1"/>
          <w:numId w:val="39"/>
        </w:numPr>
        <w:rPr>
          <w:lang w:eastAsia="ko-KR"/>
        </w:rPr>
      </w:pPr>
      <w:r>
        <w:rPr>
          <w:lang w:eastAsia="ko-KR"/>
        </w:rPr>
        <w:t>Down select between SGCS and NMSE by RAN1#120bis</w:t>
      </w:r>
    </w:p>
    <w:p w:rsidR="000D5A51" w:rsidRDefault="00FF4DCD">
      <w:pPr>
        <w:pStyle w:val="ac"/>
        <w:numPr>
          <w:ilvl w:val="1"/>
          <w:numId w:val="39"/>
        </w:numPr>
        <w:rPr>
          <w:lang w:eastAsia="ko-KR"/>
        </w:rPr>
      </w:pPr>
      <w:r>
        <w:rPr>
          <w:lang w:eastAsia="ko-KR"/>
        </w:rPr>
        <w:t xml:space="preserve">FFS on the definition of SGCS/NMSE and how </w:t>
      </w:r>
      <w:r>
        <w:rPr>
          <w:lang w:eastAsia="ko-KR"/>
        </w:rPr>
        <w:t>to calculate monitoring metric</w:t>
      </w:r>
    </w:p>
    <w:p w:rsidR="000D5A51" w:rsidRDefault="000D5A51">
      <w:pPr>
        <w:rPr>
          <w:rFonts w:eastAsia="DengXian"/>
          <w:i/>
          <w:iCs/>
          <w:lang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r>
        <w:t>For CSI prediction using UE-side model, for CSI processing criteria and timeline, at least for inference further study on</w:t>
      </w:r>
    </w:p>
    <w:p w:rsidR="000D5A51" w:rsidRDefault="00FF4DCD">
      <w:pPr>
        <w:pStyle w:val="ac"/>
        <w:numPr>
          <w:ilvl w:val="0"/>
          <w:numId w:val="67"/>
        </w:numPr>
        <w:rPr>
          <w:lang w:eastAsia="ko-KR"/>
        </w:rPr>
      </w:pPr>
      <w:r>
        <w:rPr>
          <w:lang w:eastAsia="ko-KR"/>
        </w:rPr>
        <w:t>Whether the CPU should be shared or separately counted between legacy CSI reporting and AI/M</w:t>
      </w:r>
      <w:r>
        <w:rPr>
          <w:lang w:eastAsia="ko-KR"/>
        </w:rPr>
        <w:t>L-based CSI reporting</w:t>
      </w:r>
    </w:p>
    <w:p w:rsidR="000D5A51" w:rsidRDefault="00FF4DCD">
      <w:pPr>
        <w:pStyle w:val="ac"/>
        <w:numPr>
          <w:ilvl w:val="0"/>
          <w:numId w:val="67"/>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rsidR="000D5A51" w:rsidRDefault="00FF4DCD">
      <w:pPr>
        <w:pStyle w:val="ac"/>
        <w:numPr>
          <w:ilvl w:val="0"/>
          <w:numId w:val="67"/>
        </w:numPr>
        <w:rPr>
          <w:lang w:eastAsia="ko-KR"/>
        </w:rPr>
      </w:pPr>
      <w:r>
        <w:rPr>
          <w:rFonts w:ascii="Times New Roman" w:eastAsia="SimSun" w:hAnsi="Times New Roman"/>
          <w:lang w:val="en-US"/>
        </w:rPr>
        <w:t>Whether new timeline is needed/updated for inference, and whether a different timeline is needed when functionality switc</w:t>
      </w:r>
      <w:r>
        <w:rPr>
          <w:rFonts w:ascii="Times New Roman" w:eastAsia="SimSun" w:hAnsi="Times New Roman"/>
          <w:lang w:val="en-US"/>
        </w:rPr>
        <w:t>hes/activates.</w:t>
      </w:r>
    </w:p>
    <w:p w:rsidR="000D5A51" w:rsidRDefault="00FF4DCD">
      <w:pPr>
        <w:pStyle w:val="ac"/>
        <w:numPr>
          <w:ilvl w:val="0"/>
          <w:numId w:val="67"/>
        </w:numPr>
        <w:rPr>
          <w:lang w:eastAsia="ko-KR"/>
        </w:rPr>
      </w:pPr>
      <w:r>
        <w:rPr>
          <w:lang w:eastAsia="ko-KR"/>
        </w:rPr>
        <w:t>Whether legacy framework for active CSI-RS resource and port counting can be reused</w:t>
      </w:r>
    </w:p>
    <w:p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rsidR="000D5A51" w:rsidRDefault="000D5A51">
      <w:pPr>
        <w:rPr>
          <w:rFonts w:eastAsia="DengXian"/>
          <w:i/>
          <w:iCs/>
          <w:lang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r>
        <w:t>For CSI predict</w:t>
      </w:r>
      <w:r>
        <w:t xml:space="preserve">ion using UE-side model, for data collection for training, </w:t>
      </w:r>
    </w:p>
    <w:p w:rsidR="000D5A51" w:rsidRDefault="00FF4DCD">
      <w:pPr>
        <w:pStyle w:val="ac"/>
        <w:numPr>
          <w:ilvl w:val="0"/>
          <w:numId w:val="39"/>
        </w:numPr>
      </w:pPr>
      <w:r>
        <w:t xml:space="preserve">For resource configuration, </w:t>
      </w:r>
    </w:p>
    <w:p w:rsidR="000D5A51" w:rsidRDefault="00FF4DCD">
      <w:pPr>
        <w:pStyle w:val="ac"/>
        <w:numPr>
          <w:ilvl w:val="1"/>
          <w:numId w:val="39"/>
        </w:numPr>
        <w:rPr>
          <w:lang w:eastAsia="ko-KR"/>
        </w:rPr>
      </w:pPr>
      <w:r>
        <w:rPr>
          <w:lang w:eastAsia="ko-KR"/>
        </w:rPr>
        <w:t xml:space="preserve">For CSI-RS resource type for CMR, periodic and semi-persistent are supported. </w:t>
      </w:r>
    </w:p>
    <w:p w:rsidR="000D5A51" w:rsidRDefault="00FF4DCD">
      <w:pPr>
        <w:pStyle w:val="ac"/>
        <w:numPr>
          <w:ilvl w:val="2"/>
          <w:numId w:val="39"/>
        </w:numPr>
        <w:rPr>
          <w:lang w:eastAsia="ko-KR"/>
        </w:rPr>
      </w:pPr>
      <w:r>
        <w:rPr>
          <w:lang w:eastAsia="ko-KR"/>
        </w:rPr>
        <w:t>FFS on support of aperiodic CSI-RS resource</w:t>
      </w:r>
    </w:p>
    <w:p w:rsidR="000D5A51" w:rsidRDefault="00FF4DCD">
      <w:pPr>
        <w:pStyle w:val="ac"/>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rsidR="000D5A51" w:rsidRDefault="00FF4DCD">
      <w:pPr>
        <w:pStyle w:val="ac"/>
        <w:numPr>
          <w:ilvl w:val="1"/>
          <w:numId w:val="39"/>
        </w:numPr>
        <w:rPr>
          <w:lang w:eastAsia="en-US"/>
        </w:rPr>
      </w:pPr>
      <w:r>
        <w:rPr>
          <w:lang w:eastAsia="en-US"/>
        </w:rPr>
        <w:t>FFS whether/how to enhance CSI-RS resource configuration to reduce CSI-RS signalling overhead.</w:t>
      </w:r>
    </w:p>
    <w:p w:rsidR="000D5A51" w:rsidRDefault="00FF4DCD">
      <w:pPr>
        <w:pStyle w:val="ac"/>
        <w:numPr>
          <w:ilvl w:val="0"/>
          <w:numId w:val="39"/>
        </w:numPr>
        <w:rPr>
          <w:lang w:eastAsia="ko-KR"/>
        </w:rPr>
      </w:pPr>
      <w:r>
        <w:t>FFS on CSI report configuration</w:t>
      </w:r>
    </w:p>
    <w:p w:rsidR="000D5A51" w:rsidRDefault="000D5A51">
      <w:pPr>
        <w:rPr>
          <w:lang w:eastAsia="ko-KR"/>
        </w:rPr>
      </w:pPr>
    </w:p>
    <w:p w:rsidR="000D5A51" w:rsidRDefault="00FF4DCD">
      <w:pPr>
        <w:pStyle w:val="2"/>
        <w:rPr>
          <w:i w:val="0"/>
        </w:rPr>
      </w:pPr>
      <w:r>
        <w:rPr>
          <w:i w:val="0"/>
          <w:lang w:eastAsia="ko-KR"/>
        </w:rPr>
        <w:t>Agreements in RAN1#118bis</w:t>
      </w:r>
    </w:p>
    <w:p w:rsidR="000D5A51" w:rsidRDefault="000D5A51">
      <w:pPr>
        <w:rPr>
          <w:lang w:eastAsia="ko-KR"/>
        </w:rPr>
      </w:pPr>
    </w:p>
    <w:p w:rsidR="000D5A51" w:rsidRDefault="00FF4DCD">
      <w:pPr>
        <w:rPr>
          <w:rFonts w:eastAsia="SimSun"/>
          <w:b/>
          <w:highlight w:val="green"/>
          <w:lang w:eastAsia="zh-CN"/>
        </w:rPr>
      </w:pPr>
      <w:r>
        <w:rPr>
          <w:rFonts w:eastAsia="SimSun"/>
          <w:b/>
          <w:highlight w:val="green"/>
          <w:lang w:eastAsia="zh-CN"/>
        </w:rPr>
        <w:lastRenderedPageBreak/>
        <w:t>Agreement</w:t>
      </w:r>
    </w:p>
    <w:p w:rsidR="000D5A51" w:rsidRDefault="00FF4DCD">
      <w:pPr>
        <w:rPr>
          <w:rFonts w:eastAsia="SimSun"/>
          <w:lang w:eastAsia="zh-CN"/>
        </w:rPr>
      </w:pPr>
      <w:r>
        <w:rPr>
          <w:rFonts w:eastAsia="SimSun"/>
          <w:lang w:eastAsia="zh-CN"/>
        </w:rPr>
        <w:t>For consistency between training and inference, study to identify which potential NW-side additional conditions, if any, may impact on UE assumption for CSI prediction using UE-sided model, resulting non-negligible degradation on model generalization perfo</w:t>
      </w:r>
      <w:r>
        <w:rPr>
          <w:rFonts w:eastAsia="SimSun"/>
          <w:lang w:eastAsia="zh-CN"/>
        </w:rPr>
        <w:t xml:space="preserve">rmance. </w:t>
      </w:r>
    </w:p>
    <w:p w:rsidR="000D5A51" w:rsidRDefault="000D5A51">
      <w:pPr>
        <w:rPr>
          <w:rFonts w:eastAsia="DengXian"/>
          <w:lang w:eastAsia="zh-CN"/>
        </w:rPr>
      </w:pPr>
    </w:p>
    <w:p w:rsidR="000D5A51" w:rsidRDefault="00FF4DCD">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rsidR="000D5A51" w:rsidRDefault="000D5A51">
      <w:pPr>
        <w:rPr>
          <w:lang w:eastAsia="ko-KR"/>
        </w:rPr>
      </w:pPr>
    </w:p>
    <w:p w:rsidR="000D5A51" w:rsidRDefault="00FF4DCD">
      <w:pPr>
        <w:rPr>
          <w:rFonts w:eastAsia="DengXian"/>
          <w:bCs/>
          <w:highlight w:val="green"/>
          <w:lang w:eastAsia="zh-CN"/>
        </w:rPr>
      </w:pPr>
      <w:r>
        <w:rPr>
          <w:rFonts w:eastAsia="DengXian"/>
          <w:bCs/>
          <w:highlight w:val="green"/>
          <w:lang w:eastAsia="zh-CN"/>
        </w:rPr>
        <w:t>Agreement</w:t>
      </w:r>
    </w:p>
    <w:p w:rsidR="000D5A51" w:rsidRDefault="00FF4DCD">
      <w:pPr>
        <w:rPr>
          <w:rFonts w:eastAsia="DengXian"/>
          <w:bCs/>
          <w:lang w:eastAsia="ko-KR"/>
        </w:rPr>
      </w:pPr>
      <w:r>
        <w:rPr>
          <w:rFonts w:eastAsia="DengXian"/>
          <w:bCs/>
          <w:lang w:eastAsia="ko-KR"/>
        </w:rPr>
        <w:t xml:space="preserve">For generalization evaluation to identify potential NW-side additional conditions to ensure </w:t>
      </w:r>
      <w:r>
        <w:rPr>
          <w:rFonts w:eastAsia="DengXian"/>
          <w:bCs/>
          <w:lang w:eastAsia="ko-KR"/>
        </w:rPr>
        <w:t>consistency between training and inference, consider one or more of the following aspects, if evaluated:</w:t>
      </w:r>
    </w:p>
    <w:p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w:t>
      </w:r>
      <w:r>
        <w:rPr>
          <w:rFonts w:ascii="Times New Roman" w:hAnsi="Times New Roman"/>
          <w:bCs/>
          <w:color w:val="000000"/>
          <w:lang w:val="en-US" w:eastAsia="ko-KR"/>
        </w:rPr>
        <w:t>g., for 32 port CSI-RS, [N1, N2, P] = [2, 8, 2] (baseline), [4,4,2] (optional) with (8x8x2) and (12 x 8 x 2) antenna elements)</w:t>
      </w:r>
    </w:p>
    <w:p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w:t>
      </w:r>
      <w:r>
        <w:rPr>
          <w:rFonts w:ascii="Times New Roman" w:hAnsi="Times New Roman"/>
          <w:bCs/>
          <w:color w:val="000000"/>
          <w:lang w:val="en-US" w:eastAsia="ko-KR"/>
        </w:rPr>
        <w:t xml:space="preserve"> x 4 x 2) antenna elements, respectively)</w:t>
      </w:r>
    </w:p>
    <w:p w:rsidR="000D5A51" w:rsidRDefault="00FF4DCD">
      <w:pPr>
        <w:pStyle w:val="ac"/>
        <w:numPr>
          <w:ilvl w:val="0"/>
          <w:numId w:val="70"/>
        </w:numPr>
        <w:jc w:val="both"/>
        <w:rPr>
          <w:rFonts w:ascii="Times New Roman" w:hAnsi="Times New Roman"/>
          <w:bCs/>
          <w:lang w:val="en-US" w:eastAsia="ko-KR"/>
        </w:rPr>
      </w:pPr>
      <w:r>
        <w:rPr>
          <w:rFonts w:ascii="Times New Roman" w:hAnsi="Times New Roman"/>
          <w:bCs/>
          <w:lang w:val="en-US" w:eastAsia="ko-KR"/>
        </w:rPr>
        <w:t>Other configurations are not precluded</w:t>
      </w:r>
    </w:p>
    <w:p w:rsidR="000D5A51" w:rsidRDefault="00FF4DC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rsidR="000D5A51" w:rsidRDefault="00FF4DC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rsidR="000D5A51" w:rsidRDefault="00FF4DC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w:t>
      </w:r>
      <w:r>
        <w:rPr>
          <w:rFonts w:ascii="Times New Roman" w:hAnsi="Times New Roman"/>
          <w:bCs/>
          <w:color w:val="000000"/>
          <w:lang w:val="en-US" w:eastAsia="ko-KR"/>
        </w:rPr>
        <w:t xml:space="preserve"> used</w:t>
      </w:r>
    </w:p>
    <w:p w:rsidR="000D5A51" w:rsidRDefault="000D5A51">
      <w:pPr>
        <w:tabs>
          <w:tab w:val="left" w:pos="0"/>
        </w:tabs>
        <w:jc w:val="both"/>
        <w:rPr>
          <w:rFonts w:ascii="Times New Roman" w:hAnsi="Times New Roman"/>
          <w:bCs/>
          <w:color w:val="000000"/>
          <w:lang w:val="en-US" w:eastAsia="ko-KR"/>
        </w:rPr>
      </w:pPr>
    </w:p>
    <w:p w:rsidR="000D5A51" w:rsidRDefault="00FF4DCD">
      <w:pPr>
        <w:rPr>
          <w:rFonts w:eastAsia="DengXian"/>
          <w:bCs/>
          <w:highlight w:val="green"/>
          <w:lang w:eastAsia="zh-CN"/>
        </w:rPr>
      </w:pPr>
      <w:r>
        <w:rPr>
          <w:rFonts w:eastAsia="DengXian"/>
          <w:bCs/>
          <w:highlight w:val="green"/>
          <w:lang w:eastAsia="zh-CN"/>
        </w:rPr>
        <w:t>Agreement</w:t>
      </w:r>
    </w:p>
    <w:p w:rsidR="000D5A51" w:rsidRDefault="00FF4DCD">
      <w:pPr>
        <w:rPr>
          <w:rFonts w:eastAsia="DengXian"/>
          <w:bCs/>
          <w:lang w:eastAsia="zh-CN"/>
        </w:rPr>
      </w:pPr>
      <w:r>
        <w:rPr>
          <w:rFonts w:eastAsia="DengXian"/>
          <w:bCs/>
          <w:lang w:eastAsia="zh-CN"/>
        </w:rPr>
        <w:t>The TP1, TP2 and TP3 to TR38.843 in Section 3 of R1-2409236 are endorsed in principle.</w:t>
      </w:r>
    </w:p>
    <w:p w:rsidR="000D5A51" w:rsidRDefault="000D5A51">
      <w:pPr>
        <w:rPr>
          <w:lang w:eastAsia="ko-KR"/>
        </w:rPr>
      </w:pPr>
    </w:p>
    <w:p w:rsidR="000D5A51" w:rsidRDefault="00FF4DCD">
      <w:pPr>
        <w:pStyle w:val="2"/>
        <w:rPr>
          <w:i w:val="0"/>
        </w:rPr>
      </w:pPr>
      <w:r>
        <w:rPr>
          <w:i w:val="0"/>
          <w:lang w:eastAsia="ko-KR"/>
        </w:rPr>
        <w:t>Agreements in RAN1#118</w:t>
      </w:r>
    </w:p>
    <w:p w:rsidR="000D5A51" w:rsidRDefault="000D5A51">
      <w:pPr>
        <w:rPr>
          <w:lang w:eastAsia="ko-KR"/>
        </w:rPr>
      </w:pPr>
    </w:p>
    <w:p w:rsidR="000D5A51" w:rsidRDefault="00FF4DCD">
      <w:pPr>
        <w:rPr>
          <w:lang w:eastAsia="zh-CN"/>
        </w:rPr>
      </w:pPr>
      <w:r>
        <w:rPr>
          <w:lang w:eastAsia="ko-KR"/>
        </w:rPr>
        <w:t xml:space="preserve">Observation </w:t>
      </w:r>
    </w:p>
    <w:p w:rsidR="000D5A51" w:rsidRDefault="00FF4DC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w:t>
      </w:r>
      <w:r>
        <w:rPr>
          <w:rFonts w:ascii="Times New Roman" w:hAnsi="Times New Roman"/>
        </w:rPr>
        <w:t xml:space="preserve">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rsidR="000D5A51" w:rsidRDefault="00FF4DCD">
      <w:pPr>
        <w:pStyle w:val="ac"/>
        <w:numPr>
          <w:ilvl w:val="0"/>
          <w:numId w:val="71"/>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rsidR="000D5A51" w:rsidRDefault="00FF4DCD">
      <w:pPr>
        <w:pStyle w:val="ac"/>
        <w:numPr>
          <w:ilvl w:val="2"/>
          <w:numId w:val="73"/>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w:t>
      </w:r>
      <w:r>
        <w:rPr>
          <w:rFonts w:ascii="Times New Roman" w:hAnsi="Times New Roman"/>
        </w:rPr>
        <w:t>Fujitsu, MediaTek] observe a generalized performance of less than -5.5% degradation, and 1 source [LG Electronics] observes -16.2% degradation.</w:t>
      </w:r>
    </w:p>
    <w:p w:rsidR="000D5A51" w:rsidRDefault="00FF4DCD">
      <w:pPr>
        <w:pStyle w:val="ac"/>
        <w:numPr>
          <w:ilvl w:val="2"/>
          <w:numId w:val="73"/>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w:t>
      </w:r>
      <w:r>
        <w:rPr>
          <w:rFonts w:ascii="Times New Roman" w:hAnsi="Times New Roman"/>
        </w:rPr>
        <w:t xml:space="preserve"> km/h and</w:t>
      </w:r>
    </w:p>
    <w:p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 </w:t>
      </w: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w:t>
      </w:r>
      <w:r>
        <w:rPr>
          <w:rFonts w:ascii="Times New Roman" w:hAnsi="Times New Roman"/>
        </w:rPr>
        <w:t>egradation</w:t>
      </w:r>
    </w:p>
    <w:p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rsidR="000D5A51" w:rsidRDefault="00FF4DCD">
      <w:pPr>
        <w:pStyle w:val="ac"/>
        <w:numPr>
          <w:ilvl w:val="2"/>
          <w:numId w:val="7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rsidR="000D5A51" w:rsidRDefault="00FF4DCD">
      <w:pPr>
        <w:pStyle w:val="ac"/>
        <w:numPr>
          <w:ilvl w:val="0"/>
          <w:numId w:val="71"/>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w:t>
      </w:r>
      <w:r>
        <w:rPr>
          <w:rFonts w:ascii="Times New Roman" w:hAnsi="Times New Roman"/>
        </w:rPr>
        <w:t xml:space="preserve">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rsidR="000D5A51" w:rsidRDefault="00FF4DCD">
      <w:pPr>
        <w:pStyle w:val="ac"/>
        <w:numPr>
          <w:ilvl w:val="2"/>
          <w:numId w:val="73"/>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lastRenderedPageBreak/>
        <w:t>9 so</w:t>
      </w:r>
      <w:r>
        <w:rPr>
          <w:rFonts w:ascii="Times New Roman" w:hAnsi="Times New Roman"/>
        </w:rPr>
        <w:t>urces [Huawei, CATT, vivo, Apple, Fujitsu, Ericsson, MediaTek, ZTE, LG Electronics] observe a generalized performance of less than -3.8% degradation, 1 source [CMCC] observes a generalized performance of -15.44% degradation.</w:t>
      </w:r>
    </w:p>
    <w:p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8 </w:t>
      </w:r>
      <w:r>
        <w:rPr>
          <w:rFonts w:ascii="Times New Roman" w:hAnsi="Times New Roman"/>
        </w:rPr>
        <w:t>sources [Huawei, CATT, vivo, Apple, Fujitsu, Ericsson, ZTE, LG Electronics] observe a generalized performance of less than -3.63% degradation, 3 sources [CMCC, MediaTek] observe a generalized performance of -13.5%~-6.77% degradation.</w:t>
      </w:r>
    </w:p>
    <w:p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w:t>
      </w:r>
      <w:r>
        <w:rPr>
          <w:rFonts w:ascii="Times New Roman" w:hAnsi="Times New Roman"/>
        </w:rPr>
        <w:t>m/h and</w:t>
      </w:r>
    </w:p>
    <w:p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rsidR="000D5A51" w:rsidRDefault="00FF4DCD">
      <w:pPr>
        <w:numPr>
          <w:ilvl w:val="1"/>
          <w:numId w:val="72"/>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w:t>
      </w:r>
      <w:r>
        <w:rPr>
          <w:rFonts w:ascii="Times New Roman" w:hAnsi="Times New Roman"/>
          <w:lang w:eastAsia="zh-CN"/>
        </w:rPr>
        <w:t xml:space="preserve"> km/h, but compared with generalization Case 2, in general the performance are still improved.</w:t>
      </w:r>
    </w:p>
    <w:p w:rsidR="000D5A51" w:rsidRDefault="00FF4DCD">
      <w:pPr>
        <w:pStyle w:val="ac"/>
        <w:numPr>
          <w:ilvl w:val="0"/>
          <w:numId w:val="74"/>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rsidR="000D5A51" w:rsidRDefault="00FF4DCD">
      <w:pPr>
        <w:pStyle w:val="ac"/>
        <w:numPr>
          <w:ilvl w:val="1"/>
          <w:numId w:val="75"/>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rsidR="000D5A51" w:rsidRDefault="00FF4DCD">
      <w:pPr>
        <w:pStyle w:val="ac"/>
        <w:numPr>
          <w:ilvl w:val="1"/>
          <w:numId w:val="75"/>
        </w:numPr>
        <w:suppressAutoHyphens w:val="0"/>
        <w:contextualSpacing/>
        <w:jc w:val="both"/>
        <w:rPr>
          <w:rFonts w:ascii="Times New Roman" w:hAnsi="Times New Roman"/>
        </w:rPr>
      </w:pPr>
      <w:r>
        <w:rPr>
          <w:rFonts w:ascii="Times New Roman" w:hAnsi="Times New Roman"/>
        </w:rPr>
        <w:t>The</w:t>
      </w:r>
      <w:r>
        <w:rPr>
          <w:rFonts w:ascii="Times New Roman" w:hAnsi="Times New Roman"/>
        </w:rPr>
        <w:t xml:space="preserve"> performance metric is SGCS in linear value for layer 1/2/3/4.</w:t>
      </w:r>
    </w:p>
    <w:p w:rsidR="000D5A51" w:rsidRDefault="00FF4DCD">
      <w:pPr>
        <w:pStyle w:val="ac"/>
        <w:numPr>
          <w:ilvl w:val="1"/>
          <w:numId w:val="75"/>
        </w:numPr>
        <w:rPr>
          <w:rFonts w:ascii="Times New Roman" w:hAnsi="Times New Roman"/>
        </w:rPr>
      </w:pPr>
      <w:r>
        <w:rPr>
          <w:rFonts w:ascii="Times New Roman" w:hAnsi="Times New Roman"/>
        </w:rPr>
        <w:t>4 sources [vivo, Ericsson, MediaTek, ZTE] consider spatial consistency. Other sources do not consider spatial consistency.</w:t>
      </w:r>
    </w:p>
    <w:p w:rsidR="000D5A51" w:rsidRDefault="00FF4DCD">
      <w:pPr>
        <w:pStyle w:val="ac"/>
        <w:numPr>
          <w:ilvl w:val="1"/>
          <w:numId w:val="75"/>
        </w:numPr>
        <w:jc w:val="both"/>
        <w:rPr>
          <w:rFonts w:ascii="Times New Roman" w:hAnsi="Times New Roman"/>
          <w:lang w:eastAsia="ko-KR"/>
        </w:rPr>
      </w:pPr>
      <w:r>
        <w:rPr>
          <w:rFonts w:ascii="Times New Roman" w:hAnsi="Times New Roman"/>
          <w:lang w:eastAsia="ko-KR"/>
        </w:rPr>
        <w:t>2 sources [Ericsson, Intel] consider beam-delay domain transformation/</w:t>
      </w:r>
      <w:r>
        <w:rPr>
          <w:rFonts w:ascii="Times New Roman" w:hAnsi="Times New Roman"/>
          <w:lang w:eastAsia="ko-KR"/>
        </w:rPr>
        <w:t>antenna-frequency domain transformation as pre/post processing, 1 source [Nokia] considered antenna(port)-delay domain transformation/ antenna(port)-frequency domain transformation as pre/post processing, and other sources do not consider pre/post processi</w:t>
      </w:r>
      <w:r>
        <w:rPr>
          <w:rFonts w:ascii="Times New Roman" w:hAnsi="Times New Roman"/>
          <w:lang w:eastAsia="ko-KR"/>
        </w:rPr>
        <w:t xml:space="preserve">ng </w:t>
      </w:r>
    </w:p>
    <w:p w:rsidR="000D5A51" w:rsidRDefault="00FF4DCD">
      <w:pPr>
        <w:pStyle w:val="ac"/>
        <w:numPr>
          <w:ilvl w:val="1"/>
          <w:numId w:val="75"/>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rsidR="000D5A51" w:rsidRDefault="000D5A51">
      <w:pPr>
        <w:rPr>
          <w:rFonts w:eastAsia="DengXian"/>
          <w:lang w:eastAsia="zh-CN"/>
        </w:rPr>
      </w:pPr>
    </w:p>
    <w:p w:rsidR="000D5A51" w:rsidRDefault="000D5A51">
      <w:pPr>
        <w:rPr>
          <w:rFonts w:eastAsia="DengXian"/>
          <w:lang w:eastAsia="zh-CN"/>
        </w:rPr>
      </w:pPr>
    </w:p>
    <w:p w:rsidR="000D5A51" w:rsidRDefault="00FF4DCD">
      <w:pPr>
        <w:rPr>
          <w:lang w:eastAsia="zh-CN"/>
        </w:rPr>
      </w:pPr>
      <w:r>
        <w:rPr>
          <w:lang w:eastAsia="ko-KR"/>
        </w:rPr>
        <w:t xml:space="preserve">Observation </w:t>
      </w:r>
    </w:p>
    <w:p w:rsidR="000D5A51" w:rsidRDefault="00FF4DCD">
      <w:p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Benchmark#2 of non-AI based CSI prediction, in terms of SGCS, from perspective of phase discontinuity </w:t>
      </w:r>
      <w:r>
        <w:rPr>
          <w:rFonts w:ascii="Times New Roman" w:hAnsi="Times New Roman"/>
          <w:lang w:eastAsia="ko-KR"/>
        </w:rPr>
        <w:t>modelling</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not adopted</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Fujitsu] observe 4.24%~4.3% gain with N4=1</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 ~ 40.5% with N4=4</w:t>
      </w:r>
    </w:p>
    <w:p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 xml:space="preserve">depending on </w:t>
      </w:r>
      <w:r>
        <w:rPr>
          <w:rFonts w:ascii="Times New Roman" w:hAnsi="Times New Roman"/>
          <w:lang w:eastAsia="ko-KR"/>
        </w:rPr>
        <w:t>filter updates between 10 and 70 learning window</w:t>
      </w:r>
      <w:r>
        <w:rPr>
          <w:rFonts w:ascii="Times New Roman" w:eastAsia="DengXian" w:hAnsi="Times New Roman"/>
        </w:rPr>
        <w:t xml:space="preserve"> size</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w:t>
      </w:r>
      <w:r>
        <w:rPr>
          <w:rFonts w:ascii="Times New Roman" w:hAnsi="Times New Roman"/>
          <w:lang w:eastAsia="ko-KR"/>
        </w:rPr>
        <w:t xml:space="preserve"> 10 and 70 learning window</w:t>
      </w:r>
      <w:r>
        <w:rPr>
          <w:rFonts w:ascii="Times New Roman" w:eastAsia="DengXian" w:hAnsi="Times New Roman"/>
        </w:rPr>
        <w:t xml:space="preserve"> size</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adopted,</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2 sources [vivo, Fujitsu] observe 7.26%~7.8% gain with N4=1</w:t>
      </w:r>
    </w:p>
    <w:p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1 source [vivo] observes 6.5%~23.5% gain with N4=4</w:t>
      </w:r>
    </w:p>
    <w:p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w:t>
      </w:r>
    </w:p>
    <w:p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w:t>
      </w:r>
      <w:r>
        <w:rPr>
          <w:rFonts w:ascii="Times New Roman" w:eastAsia="DengXian" w:hAnsi="Times New Roman"/>
        </w:rPr>
        <w:t>ize</w:t>
      </w:r>
    </w:p>
    <w:p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[Fujitsu] observes 25.6% gain </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1 source [vivo] observe 6.6% gain with N4=1 and 6.4%~55% with N4=4</w:t>
      </w:r>
    </w:p>
    <w:p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w:t>
      </w:r>
      <w:r>
        <w:rPr>
          <w:rFonts w:ascii="Times New Roman" w:hAnsi="Times New Roman"/>
          <w:lang w:eastAsia="ko-KR"/>
        </w:rPr>
        <w:t xml:space="preserve"> 70 learning window</w:t>
      </w:r>
      <w:r>
        <w:rPr>
          <w:rFonts w:ascii="Times New Roman" w:eastAsia="DengXian" w:hAnsi="Times New Roman"/>
        </w:rPr>
        <w:t xml:space="preserve"> size</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The observation window </w:t>
      </w:r>
      <w:r>
        <w:rPr>
          <w:rFonts w:ascii="Times New Roman" w:hAnsi="Times New Roman"/>
          <w:lang w:eastAsia="ko-KR"/>
        </w:rPr>
        <w:t>considers to start as early as 15ms~50ms.</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is assumed.</w:t>
      </w:r>
    </w:p>
    <w:p w:rsidR="000D5A51" w:rsidRDefault="00FF4DCD">
      <w:pPr>
        <w:pStyle w:val="ac"/>
        <w:numPr>
          <w:ilvl w:val="1"/>
          <w:numId w:val="76"/>
        </w:numPr>
        <w:jc w:val="both"/>
      </w:pPr>
      <w:r>
        <w:rPr>
          <w:rFonts w:ascii="Times New Roman" w:hAnsi="Times New Roman"/>
          <w:lang w:eastAsia="ko-KR"/>
        </w:rPr>
        <w:lastRenderedPageBreak/>
        <w:t>The performance metric is SGCS in linear value for layer 1.</w:t>
      </w:r>
    </w:p>
    <w:p w:rsidR="000D5A51" w:rsidRDefault="00FF4DCD">
      <w:pPr>
        <w:pStyle w:val="ac"/>
        <w:numPr>
          <w:ilvl w:val="1"/>
          <w:numId w:val="76"/>
        </w:numPr>
        <w:jc w:val="both"/>
      </w:pPr>
      <w:r>
        <w:rPr>
          <w:rFonts w:ascii="Times New Roman" w:hAnsi="Times New Roman"/>
          <w:lang w:eastAsia="ko-KR"/>
        </w:rPr>
        <w:t>Note: Resu</w:t>
      </w:r>
      <w:r>
        <w:rPr>
          <w:rFonts w:ascii="Times New Roman" w:hAnsi="Times New Roman"/>
          <w:lang w:eastAsia="ko-KR"/>
        </w:rPr>
        <w:t>lts refer to Table 2-12 of R1-24</w:t>
      </w:r>
      <w:r>
        <w:rPr>
          <w:rFonts w:ascii="Times New Roman" w:hAnsi="Times New Roman"/>
          <w:szCs w:val="20"/>
          <w:lang w:eastAsia="ko-KR"/>
        </w:rPr>
        <w:t>07338</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rsidR="000D5A51" w:rsidRDefault="000D5A51">
      <w:pPr>
        <w:rPr>
          <w:rFonts w:eastAsia="DengXian"/>
          <w:lang w:eastAsia="zh-CN"/>
        </w:rPr>
      </w:pPr>
    </w:p>
    <w:p w:rsidR="000D5A51" w:rsidRDefault="000D5A51">
      <w:pPr>
        <w:rPr>
          <w:rFonts w:eastAsia="DengXian"/>
          <w:lang w:eastAsia="zh-CN"/>
        </w:rPr>
      </w:pPr>
    </w:p>
    <w:p w:rsidR="000D5A51" w:rsidRDefault="000D5A51">
      <w:pPr>
        <w:rPr>
          <w:rFonts w:eastAsia="DengXian"/>
          <w:lang w:eastAsia="zh-CN"/>
        </w:rPr>
      </w:pPr>
    </w:p>
    <w:p w:rsidR="000D5A51" w:rsidRDefault="00FF4DCD">
      <w:pPr>
        <w:rPr>
          <w:lang w:eastAsia="zh-CN"/>
        </w:rPr>
      </w:pPr>
      <w:r>
        <w:rPr>
          <w:lang w:eastAsia="ko-KR"/>
        </w:rPr>
        <w:t xml:space="preserve">Observation </w:t>
      </w:r>
    </w:p>
    <w:p w:rsidR="000D5A51" w:rsidRDefault="00FF4DCD">
      <w:p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Benchmark#2 of non-AI based CSI prediction, in terms of </w:t>
      </w:r>
      <w:r>
        <w:rPr>
          <w:rFonts w:ascii="Times New Roman" w:hAnsi="Times New Roman"/>
          <w:lang w:eastAsia="ko-KR"/>
        </w:rPr>
        <w:t>SGCS, from channel estimation perspective</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ideal channel estimation is adopted</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rsidR="000D5A51" w:rsidRDefault="00FF4DCD">
      <w:pPr>
        <w:pStyle w:val="ac"/>
        <w:numPr>
          <w:ilvl w:val="2"/>
          <w:numId w:val="76"/>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1 source [Apple] observes -2% ~17% gain depending </w:t>
      </w:r>
      <w:r>
        <w:rPr>
          <w:rFonts w:ascii="Times New Roman" w:hAnsi="Times New Roman"/>
          <w:lang w:eastAsia="ko-KR"/>
        </w:rPr>
        <w:t>on filter complexity and filter update</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[OPPO, Intel] observe -1.6%~5.56%</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3.1%~40.5%</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realistic channel estimation is adopted,</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5 sources [Intel, Fujitsu, Eri</w:t>
      </w:r>
      <w:r>
        <w:rPr>
          <w:rFonts w:ascii="Times New Roman" w:hAnsi="Times New Roman"/>
          <w:lang w:eastAsia="ko-KR"/>
        </w:rPr>
        <w:t xml:space="preserve">csson, MediaTek, CATT] observe 0.43%~7.26% gain </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Nokia] observe 15.2%~19.5 gain</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[Intel, MediaTek] observe 0.1%~1</w:t>
      </w:r>
      <w:r>
        <w:rPr>
          <w:rFonts w:ascii="Times New Roman" w:hAnsi="Times New Roman"/>
          <w:lang w:eastAsia="ko-KR"/>
        </w:rPr>
        <w:t xml:space="preserve">.4% gain </w:t>
      </w:r>
    </w:p>
    <w:p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[Ericsson] observes 5%~29% gain</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w:t>
      </w:r>
      <w:r>
        <w:rPr>
          <w:rFonts w:ascii="Times New Roman" w:hAnsi="Times New Roman"/>
          <w:lang w:eastAsia="ko-KR"/>
        </w:rPr>
        <w:t>culating the metric.</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and UE speed of 30km/h is assumed.</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2 sources [Ericsson, Intel] consider beam-delay </w:t>
      </w:r>
      <w:r>
        <w:rPr>
          <w:rFonts w:ascii="Times New Roman" w:hAnsi="Times New Roman"/>
          <w:lang w:eastAsia="ko-KR"/>
        </w:rPr>
        <w:t>domain transformation/antenna-frequency domain transformation as pre/post processing, 1 source [Nokia] considered antenna(port)-delay domain transformation/ antenna(port)-frequency domain transformation as pre/post processing, and other sources do not cons</w:t>
      </w:r>
      <w:r>
        <w:rPr>
          <w:rFonts w:ascii="Times New Roman" w:hAnsi="Times New Roman"/>
          <w:lang w:eastAsia="ko-KR"/>
        </w:rPr>
        <w:t xml:space="preserve">ider pre/post processing </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performance metric is SGCS in linear value for layer 1.</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w:t>
      </w:r>
      <w:r>
        <w:rPr>
          <w:rFonts w:ascii="Times New Roman" w:hAnsi="Times New Roman"/>
          <w:lang w:eastAsia="ko-KR"/>
        </w:rPr>
        <w:t>fers to the number of predicted CSI instances</w:t>
      </w:r>
    </w:p>
    <w:p w:rsidR="000D5A51" w:rsidRDefault="000D5A51">
      <w:pPr>
        <w:rPr>
          <w:rFonts w:eastAsia="DengXian"/>
          <w:lang w:eastAsia="zh-CN"/>
        </w:rPr>
      </w:pPr>
    </w:p>
    <w:p w:rsidR="000D5A51" w:rsidRDefault="00FF4DCD">
      <w:pPr>
        <w:rPr>
          <w:rFonts w:eastAsia="DengXian"/>
          <w:lang w:eastAsia="zh-CN"/>
        </w:rPr>
      </w:pPr>
      <w:r>
        <w:rPr>
          <w:rFonts w:eastAsia="DengXian"/>
          <w:lang w:eastAsia="zh-CN"/>
        </w:rPr>
        <w:t>Conclusion</w:t>
      </w:r>
    </w:p>
    <w:p w:rsidR="000D5A51" w:rsidRDefault="00FF4DC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rsidR="000D5A51" w:rsidRDefault="000D5A51">
      <w:pPr>
        <w:rPr>
          <w:rFonts w:eastAsia="DengXian"/>
          <w:lang w:eastAsia="zh-CN"/>
        </w:rPr>
      </w:pPr>
    </w:p>
    <w:p w:rsidR="000D5A51" w:rsidRDefault="00FF4DC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rsidR="000D5A51" w:rsidRDefault="00FF4DCD">
      <w:pPr>
        <w:pStyle w:val="ac"/>
        <w:numPr>
          <w:ilvl w:val="0"/>
          <w:numId w:val="77"/>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not ado</w:t>
      </w:r>
      <w:r>
        <w:rPr>
          <w:rFonts w:ascii="Times New Roman" w:hAnsi="Times New Roman"/>
          <w:lang w:eastAsia="ko-KR"/>
        </w:rPr>
        <w:t>pted, and if N4=1</w:t>
      </w:r>
    </w:p>
    <w:p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OPPO, CMCC, Qualcomm, NTT Docomo] observe 5.9%~20.6% gain and 4 sources [Intel, LG Electronic</w:t>
      </w:r>
      <w:r>
        <w:rPr>
          <w:rFonts w:ascii="Times New Roman" w:hAnsi="Times New Roman"/>
          <w:lang w:eastAsia="ko-KR"/>
        </w:rPr>
        <w:t xml:space="preserve">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30km/h UE sp</w:t>
      </w:r>
      <w:r>
        <w:rPr>
          <w:rFonts w:ascii="Times New Roman" w:hAnsi="Times New Roman"/>
          <w:lang w:eastAsia="ko-KR"/>
        </w:rPr>
        <w:t xml:space="preserve">eed, 2 sources [Ericsson, ZTE] observes 22.93%~23% gain, 1 source [vivo] observe 68.5% gain </w:t>
      </w:r>
    </w:p>
    <w:p w:rsidR="000D5A51" w:rsidRDefault="00FF4DCD">
      <w:pPr>
        <w:pStyle w:val="ac"/>
        <w:numPr>
          <w:ilvl w:val="2"/>
          <w:numId w:val="77"/>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not adopted, and if N4=4</w:t>
      </w:r>
    </w:p>
    <w:p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[LG E</w:t>
      </w:r>
      <w:r>
        <w:rPr>
          <w:rFonts w:ascii="Times New Roman" w:hAnsi="Times New Roman"/>
          <w:lang w:eastAsia="ko-KR"/>
        </w:rPr>
        <w:t>lectronics] observes 9.1%~29.7% gain</w:t>
      </w:r>
    </w:p>
    <w:p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lastRenderedPageBreak/>
        <w:t xml:space="preserve">For 30km/h UE speed, 1 source [NTT Docomo] observes 4.3%~12.3% gain, and 2 sources [OPPO, Intel] observe 17.6%~35.4%gain </w:t>
      </w:r>
    </w:p>
    <w:p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adopted, and if N4=4</w:t>
      </w:r>
    </w:p>
    <w:p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[Samsung] observes -</w:t>
      </w:r>
      <w:r>
        <w:rPr>
          <w:rFonts w:ascii="Times New Roman" w:hAnsi="Times New Roman"/>
          <w:lang w:eastAsia="ko-KR"/>
        </w:rPr>
        <w:t>1.61%~62.9% gain</w:t>
      </w:r>
    </w:p>
    <w:p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 xml:space="preserve">Note: the above results are based on the following </w:t>
      </w:r>
      <w:r>
        <w:rPr>
          <w:rFonts w:ascii="Times New Roman" w:hAnsi="Times New Roman"/>
          <w:lang w:eastAsia="ko-KR"/>
        </w:rPr>
        <w:t>assumptions</w:t>
      </w:r>
    </w:p>
    <w:p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 xml:space="preserve">7 sources [ZTE, Ericsson, Intel, vivo, Fujitsu, Samsung, MediaTek] consider </w:t>
      </w:r>
      <w:r>
        <w:rPr>
          <w:rFonts w:ascii="Times New Roman" w:hAnsi="Times New Roman"/>
          <w:lang w:eastAsia="ko-KR"/>
        </w:rPr>
        <w:t>realistic channel estimation, and other sources consider ideal channel estimation.</w:t>
      </w:r>
    </w:p>
    <w:p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1 source [Nokia] considers 100% in car UE distrib</w:t>
      </w:r>
      <w:r>
        <w:rPr>
          <w:rFonts w:ascii="Times New Roman" w:hAnsi="Times New Roman"/>
          <w:lang w:eastAsia="ko-KR"/>
        </w:rPr>
        <w:t>ution and other sources consider 100% outdoor UE distribution.</w:t>
      </w:r>
    </w:p>
    <w:p w:rsidR="000D5A51" w:rsidRDefault="00FF4DCD">
      <w:pPr>
        <w:pStyle w:val="ac"/>
        <w:numPr>
          <w:ilvl w:val="1"/>
          <w:numId w:val="77"/>
        </w:numPr>
        <w:rPr>
          <w:rFonts w:ascii="Times New Roman" w:hAnsi="Times New Roman"/>
          <w:lang w:eastAsia="ko-KR"/>
        </w:rPr>
      </w:pPr>
      <w:r>
        <w:rPr>
          <w:rFonts w:ascii="Times New Roman" w:hAnsi="Times New Roman"/>
          <w:lang w:eastAsia="ko-KR"/>
        </w:rPr>
        <w:t>2 sources [Ericsson, Intel] consider beam-delay domain transformation/antenna-frequency domain transformation as pre/post processing, 1 source [Nokia] considered antenna(port)-delay domain tran</w:t>
      </w:r>
      <w:r>
        <w:rPr>
          <w:rFonts w:ascii="Times New Roman" w:hAnsi="Times New Roman"/>
          <w:lang w:eastAsia="ko-KR"/>
        </w:rPr>
        <w:t xml:space="preserve">sformation/ antenna(port)-frequency domain transformation as pre/post processing, 1 source [Samsung] considers per layer raw channel matrix after pre-processing, and other sources do not consider pre/post processing. </w:t>
      </w:r>
    </w:p>
    <w:p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performance metric is SGCS in line</w:t>
      </w:r>
      <w:r>
        <w:rPr>
          <w:rFonts w:ascii="Times New Roman" w:hAnsi="Times New Roman"/>
          <w:lang w:eastAsia="ko-KR"/>
        </w:rPr>
        <w:t>ar value for layer 1.</w:t>
      </w:r>
    </w:p>
    <w:p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rsidR="000D5A51" w:rsidRDefault="00FF4DCD">
      <w:pPr>
        <w:rPr>
          <w:rFonts w:eastAsia="DengXian"/>
          <w:lang w:eastAsia="zh-CN"/>
        </w:rPr>
      </w:pPr>
      <w:r>
        <w:rPr>
          <w:rFonts w:ascii="Times New Roman" w:hAnsi="Times New Roman"/>
          <w:lang w:eastAsia="ko-KR"/>
        </w:rPr>
        <w:t>Note: Results refer to Table 2-1 of R1-2407338</w:t>
      </w:r>
    </w:p>
    <w:p w:rsidR="000D5A51" w:rsidRDefault="000D5A51">
      <w:pPr>
        <w:rPr>
          <w:rFonts w:eastAsia="DengXian"/>
          <w:lang w:eastAsia="zh-CN"/>
        </w:rPr>
      </w:pPr>
    </w:p>
    <w:p w:rsidR="000D5A51" w:rsidRDefault="000D5A51">
      <w:pPr>
        <w:rPr>
          <w:rFonts w:eastAsia="DengXian"/>
          <w:lang w:eastAsia="zh-CN"/>
        </w:rPr>
      </w:pPr>
    </w:p>
    <w:p w:rsidR="000D5A51" w:rsidRDefault="000D5A51">
      <w:pPr>
        <w:rPr>
          <w:rFonts w:eastAsia="DengXian"/>
          <w:lang w:eastAsia="zh-CN"/>
        </w:rPr>
      </w:pPr>
    </w:p>
    <w:p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w:t>
      </w:r>
      <w:r>
        <w:rPr>
          <w:rFonts w:ascii="Times New Roman" w:hAnsi="Times New Roman"/>
          <w:szCs w:val="20"/>
        </w:rPr>
        <w:t>, in terms of mean UPT, gains are observed compared to Benchmark#1 of the nearest historical CSI</w:t>
      </w:r>
      <w:r>
        <w:rPr>
          <w:rFonts w:ascii="Times New Roman" w:hAnsi="Times New Roman"/>
          <w:lang w:eastAsia="ko-KR"/>
        </w:rPr>
        <w:t>:</w:t>
      </w:r>
    </w:p>
    <w:p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4 sources [Ericsson, Fujitsu, Apple, </w:t>
      </w:r>
      <w:r>
        <w:rPr>
          <w:rFonts w:ascii="Times New Roman" w:hAnsi="Times New Roman"/>
          <w:szCs w:val="20"/>
        </w:rPr>
        <w:t>Nokia] observe 4.4%~9%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0.3%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w:t>
      </w:r>
      <w:r>
        <w:rPr>
          <w:rFonts w:ascii="Times New Roman" w:hAnsi="Times New Roman"/>
          <w:szCs w:val="20"/>
        </w:rPr>
        <w:t>source [Ericsson] observes 5% gain.</w:t>
      </w:r>
    </w:p>
    <w:p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For 60k</w:t>
      </w:r>
      <w:r>
        <w:rPr>
          <w:rFonts w:ascii="Times New Roman" w:hAnsi="Times New Roman"/>
          <w:szCs w:val="20"/>
          <w:lang w:eastAsia="ko-KR"/>
        </w:rPr>
        <w:t xml:space="preserve">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1.8%~3.5%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21%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2.3%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29%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w:t>
      </w:r>
      <w:r>
        <w:rPr>
          <w:rFonts w:ascii="Times New Roman" w:hAnsi="Times New Roman"/>
          <w:szCs w:val="20"/>
        </w:rPr>
        <w:t>Ericsson] observes 21% gain.</w:t>
      </w:r>
    </w:p>
    <w:p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w:t>
      </w:r>
      <w:r>
        <w:rPr>
          <w:rFonts w:ascii="Times New Roman" w:hAnsi="Times New Roman"/>
          <w:szCs w:val="20"/>
        </w:rPr>
        <w:t xml:space="preserve"> observes 7.2%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4.2%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lastRenderedPageBreak/>
        <w:t>For full buffer traffic: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w:t>
      </w:r>
      <w:r>
        <w:rPr>
          <w:rFonts w:ascii="Times New Roman" w:hAnsi="Times New Roman"/>
          <w:szCs w:val="20"/>
          <w:lang w:eastAsia="ko-KR"/>
        </w:rPr>
        <w:t>60km/h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 12.1%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11.6%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The observation window considers to start as early as </w:t>
      </w:r>
      <w:r>
        <w:rPr>
          <w:rFonts w:ascii="Times New Roman" w:hAnsi="Times New Roman"/>
          <w:szCs w:val="20"/>
        </w:rPr>
        <w:t>15ms~50ms.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w:t>
      </w:r>
      <w:r>
        <w:rPr>
          <w:rFonts w:ascii="Times New Roman" w:hAnsi="Times New Roman"/>
          <w:lang w:eastAsia="ko-KR"/>
        </w:rPr>
        <w:t>domain transformation/antenna-frequency domain transformation as pre/post processing, 1 source [Nokia] considered antenna(port)-delay domain transformation/ antenna(port)-frequency domain transformation as pre/post processing, and other sources do not cons</w:t>
      </w:r>
      <w:r>
        <w:rPr>
          <w:rFonts w:ascii="Times New Roman" w:hAnsi="Times New Roman"/>
          <w:lang w:eastAsia="ko-KR"/>
        </w:rPr>
        <w:t xml:space="preserve">ider pre/post processing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w:t>
      </w:r>
      <w:r>
        <w:rPr>
          <w:rFonts w:ascii="Times New Roman" w:hAnsi="Times New Roman"/>
          <w:lang w:eastAsia="ko-KR"/>
        </w:rPr>
        <w: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w:t>
      </w:r>
      <w:r>
        <w:rPr>
          <w:rFonts w:ascii="Times New Roman" w:hAnsi="Times New Roman"/>
          <w:szCs w:val="20"/>
          <w:lang w:eastAsia="ko-KR"/>
        </w:rPr>
        <w:t>ty</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rsidR="000D5A51" w:rsidRDefault="000D5A51">
      <w:pPr>
        <w:rPr>
          <w:rFonts w:eastAsia="DengXian"/>
          <w:lang w:eastAsia="zh-CN"/>
        </w:rPr>
      </w:pPr>
    </w:p>
    <w:p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0D5A51" w:rsidRDefault="00FF4DC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xml:space="preserve">, till the RAN1#118 meeting, in terms of 5% </w:t>
      </w:r>
      <w:r>
        <w:rPr>
          <w:rFonts w:ascii="Times New Roman" w:hAnsi="Times New Roman"/>
          <w:szCs w:val="20"/>
        </w:rPr>
        <w:t>UE UPT, gains are observed compared to Benchmark#1 of the nearest historical CSI</w:t>
      </w:r>
      <w:r>
        <w:rPr>
          <w:rFonts w:ascii="Times New Roman" w:hAnsi="Times New Roman"/>
          <w:lang w:eastAsia="ko-KR"/>
        </w:rPr>
        <w:t>:</w:t>
      </w:r>
    </w:p>
    <w:p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1.5%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27%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3.6%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14%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 gain.</w:t>
      </w:r>
    </w:p>
    <w:p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4.1%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w:t>
      </w:r>
      <w:r>
        <w:rPr>
          <w:rFonts w:ascii="Times New Roman" w:hAnsi="Times New Roman"/>
          <w:szCs w:val="20"/>
        </w:rPr>
        <w:t>sson] observes 100%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11.3%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45%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10%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77%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For 60km/h U</w:t>
      </w:r>
      <w:r>
        <w:rPr>
          <w:rFonts w:ascii="Times New Roman" w:hAnsi="Times New Roman"/>
          <w:szCs w:val="20"/>
          <w:lang w:eastAsia="ko-KR"/>
        </w:rPr>
        <w:t xml:space="preserve">E speed, and N4=4 </w:t>
      </w:r>
    </w:p>
    <w:p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51.7% gain.</w:t>
      </w:r>
    </w:p>
    <w:p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1 source [Huawei] observe 17.8%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6.2%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[Fujitsu, MediaTek, Lenovo, Intel] observe 7.7%~10.</w:t>
      </w:r>
      <w:r>
        <w:rPr>
          <w:rFonts w:ascii="Times New Roman" w:hAnsi="Times New Roman"/>
          <w:szCs w:val="20"/>
        </w:rPr>
        <w:t>5%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39.7%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20.6%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2.1%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w:t>
      </w:r>
      <w:r>
        <w:rPr>
          <w:rFonts w:ascii="Times New Roman" w:hAnsi="Times New Roman"/>
          <w:szCs w:val="20"/>
        </w:rPr>
        <w:t>on window considers to start as early as 15ms~50ms.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2 sources [Ericsson, Intel] consider beam-delay domain transformation/antenna-frequency domain transformation as pre/post processing, 1 source [Nokia] considered antenna(port)-delay domain transformation/ antenna(port)-frequency domain transformation as pr</w:t>
      </w:r>
      <w:r>
        <w:rPr>
          <w:rFonts w:ascii="Times New Roman" w:hAnsi="Times New Roman"/>
          <w:lang w:eastAsia="ko-KR"/>
        </w:rPr>
        <w:t xml:space="preserve">e/post processing, and other sources do not consider pre/post processing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1 source [Nokia] considers 100% in car UE distribution and </w:t>
      </w:r>
      <w:r>
        <w:rPr>
          <w:rFonts w:ascii="Times New Roman" w:hAnsi="Times New Roman"/>
          <w:lang w:eastAsia="ko-KR"/>
        </w:rPr>
        <w:t>other sources consider 100% outdoor UE distribution.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w:t>
      </w:r>
      <w:r>
        <w:rPr>
          <w:rFonts w:ascii="Times New Roman" w:hAnsi="Times New Roman"/>
          <w:szCs w:val="20"/>
          <w:lang w:eastAsia="ko-KR"/>
        </w:rPr>
        <w:t xml:space="preserve"> other sources do not consider phase discontinuity</w:t>
      </w:r>
    </w:p>
    <w:p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rsidR="000D5A51" w:rsidRDefault="00FF4DCD">
      <w:pPr>
        <w:rPr>
          <w:rFonts w:eastAsia="DengXian"/>
          <w:lang w:eastAsia="zh-CN"/>
        </w:rPr>
      </w:pPr>
      <w:r>
        <w:rPr>
          <w:rFonts w:eastAsia="DengXian"/>
          <w:lang w:eastAsia="zh-CN"/>
        </w:rPr>
        <w:t>Observation</w:t>
      </w:r>
    </w:p>
    <w:p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w:t>
      </w:r>
      <w:r>
        <w:rPr>
          <w:rFonts w:ascii="Times New Roman" w:hAnsi="Times New Roman"/>
          <w:lang w:eastAsia="ko-KR"/>
        </w:rPr>
        <w:t>he Benchmark#2 of non-AI based CSI prediction, in terms of SGCS, from UE speed perspective</w:t>
      </w:r>
    </w:p>
    <w:p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0D5A51" w:rsidRDefault="00FF4DCD">
      <w:pPr>
        <w:pStyle w:val="ac"/>
        <w:numPr>
          <w:ilvl w:val="2"/>
          <w:numId w:val="79"/>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Int</w:t>
      </w:r>
      <w:r>
        <w:rPr>
          <w:rFonts w:ascii="Times New Roman" w:hAnsi="Times New Roman"/>
          <w:lang w:eastAsia="ko-KR"/>
        </w:rPr>
        <w:t xml:space="preserve">el, CATT, Fujitsu, ZTE, Nokia] observe 1%~19.5% gain, </w:t>
      </w:r>
    </w:p>
    <w:p w:rsidR="000D5A51" w:rsidRDefault="00FF4DCD">
      <w:pPr>
        <w:pStyle w:val="ac"/>
        <w:numPr>
          <w:ilvl w:val="2"/>
          <w:numId w:val="79"/>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w:t>
      </w:r>
      <w:r>
        <w:rPr>
          <w:rFonts w:ascii="Times New Roman" w:hAnsi="Times New Roman"/>
          <w:lang w:eastAsia="ko-KR"/>
        </w:rPr>
        <w:t xml:space="preserve">] observe 3.6%~26.35% gain,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w:t>
      </w:r>
      <w:r>
        <w:rPr>
          <w:rFonts w:ascii="Times New Roman" w:hAnsi="Times New Roman"/>
          <w:lang w:eastAsia="ko-KR"/>
        </w:rPr>
        <w:t xml:space="preserve">5% gain,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[MediaTek] observes 0.43%~0.</w:t>
      </w:r>
      <w:r>
        <w:rPr>
          <w:rFonts w:ascii="Times New Roman" w:hAnsi="Times New Roman"/>
          <w:lang w:eastAsia="ko-KR"/>
        </w:rPr>
        <w:t xml:space="preserve">97% gain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lastRenderedPageBreak/>
        <w:t>Note: th</w:t>
      </w:r>
      <w:r>
        <w:rPr>
          <w:rFonts w:ascii="Times New Roman" w:hAnsi="Times New Roman"/>
          <w:lang w:eastAsia="ko-KR"/>
        </w:rPr>
        <w:t>e above results are based on the following assumptions</w:t>
      </w:r>
    </w:p>
    <w:p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observation window considers to start as early as 15ms~50ms.</w:t>
      </w:r>
    </w:p>
    <w:p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0D5A51" w:rsidRDefault="00FF4DCD">
      <w:pPr>
        <w:pStyle w:val="ac"/>
        <w:numPr>
          <w:ilvl w:val="1"/>
          <w:numId w:val="79"/>
        </w:numPr>
        <w:rPr>
          <w:rFonts w:ascii="Times New Roman" w:hAnsi="Times New Roman"/>
          <w:lang w:eastAsia="ko-KR"/>
        </w:rPr>
      </w:pPr>
      <w:r>
        <w:rPr>
          <w:rFonts w:ascii="Times New Roman" w:hAnsi="Times New Roman"/>
          <w:lang w:eastAsia="ko-KR"/>
        </w:rPr>
        <w:t>6 sources [ZTE, Ericsson, Intel, vivo,</w:t>
      </w:r>
      <w:r>
        <w:rPr>
          <w:rFonts w:ascii="Times New Roman" w:hAnsi="Times New Roman"/>
          <w:lang w:eastAsia="ko-KR"/>
        </w:rPr>
        <w:t xml:space="preserve"> Fujitsu, CATT] consider realistic channel estimation, and other sources consider ideal channel estimation.</w:t>
      </w:r>
    </w:p>
    <w:p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w:t>
      </w:r>
      <w:r>
        <w:rPr>
          <w:rFonts w:ascii="Times New Roman" w:hAnsi="Times New Roman"/>
          <w:lang w:eastAsia="ko-KR"/>
        </w:rPr>
        <w:t>oor UE distribution.</w:t>
      </w:r>
    </w:p>
    <w:p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2 sources [Ericsson, Intel] consider beam-delay domain transformation/antenna-frequency domain transformation as pre/post processing, 1 source [Nokia] considered antenna(port)-delay domain transformation/ antenna(port)-frequency domain</w:t>
      </w:r>
      <w:r>
        <w:rPr>
          <w:rFonts w:ascii="Times New Roman" w:hAnsi="Times New Roman"/>
          <w:lang w:eastAsia="ko-KR"/>
        </w:rPr>
        <w:t xml:space="preserve"> transformation as pre/post processing, and other sources do not consider pre/post processing </w:t>
      </w:r>
    </w:p>
    <w:p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performance metric is SGCS in linear value for layer 1.</w:t>
      </w:r>
    </w:p>
    <w:p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N4 refers to the number of predicted CSI</w:t>
      </w:r>
    </w:p>
    <w:p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Results refer to Table 2-3 of R1-2407338</w:t>
      </w:r>
    </w:p>
    <w:p w:rsidR="000D5A51" w:rsidRDefault="000D5A51">
      <w:pPr>
        <w:rPr>
          <w:rFonts w:eastAsia="DengXian"/>
          <w:lang w:eastAsia="zh-CN"/>
        </w:rPr>
      </w:pPr>
    </w:p>
    <w:p w:rsidR="000D5A51" w:rsidRDefault="000D5A51">
      <w:pPr>
        <w:rPr>
          <w:rFonts w:eastAsia="DengXian"/>
          <w:lang w:eastAsia="zh-CN"/>
        </w:rPr>
      </w:pPr>
    </w:p>
    <w:p w:rsidR="000D5A51" w:rsidRDefault="00FF4DCD">
      <w:pPr>
        <w:rPr>
          <w:rFonts w:eastAsia="DengXian"/>
          <w:lang w:eastAsia="zh-CN"/>
        </w:rPr>
      </w:pPr>
      <w:r>
        <w:rPr>
          <w:rFonts w:eastAsia="DengXian"/>
          <w:lang w:eastAsia="zh-CN"/>
        </w:rPr>
        <w:t>Observation</w:t>
      </w:r>
    </w:p>
    <w:p w:rsidR="000D5A51" w:rsidRDefault="00FF4DC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rsidR="000D5A51" w:rsidRDefault="00FF4DCD">
      <w:pPr>
        <w:pStyle w:val="ac"/>
        <w:numPr>
          <w:ilvl w:val="0"/>
          <w:numId w:val="80"/>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rsidR="000D5A51" w:rsidRDefault="00FF4DCD">
      <w:pPr>
        <w:pStyle w:val="ac"/>
        <w:numPr>
          <w:ilvl w:val="1"/>
          <w:numId w:val="78"/>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 xml:space="preserve">For 30km/h UE speed </w:t>
      </w:r>
      <w:r>
        <w:rPr>
          <w:rFonts w:ascii="Times New Roman" w:hAnsi="Times New Roman"/>
          <w:szCs w:val="20"/>
          <w:lang w:eastAsia="ko-KR"/>
        </w:rPr>
        <w:t>and N4=1,</w:t>
      </w:r>
    </w:p>
    <w:p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CATT] observes 0.9%~1.2% gain;</w:t>
      </w:r>
      <w:r>
        <w:rPr>
          <w:rFonts w:ascii="Times New Roman" w:hAnsi="Times New Roman"/>
          <w:szCs w:val="20"/>
        </w:rPr>
        <w:t xml:space="preserve">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11%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24%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w:t>
      </w:r>
      <w:r>
        <w:rPr>
          <w:rFonts w:ascii="Times New Roman" w:hAnsi="Times New Roman"/>
          <w:szCs w:val="20"/>
        </w:rPr>
        <w:t>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31%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35%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For 60km/h</w:t>
      </w:r>
      <w:r>
        <w:rPr>
          <w:rFonts w:ascii="Times New Roman" w:hAnsi="Times New Roman"/>
          <w:szCs w:val="20"/>
          <w:lang w:eastAsia="ko-KR"/>
        </w:rPr>
        <w:t xml:space="preserve">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0.25%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32%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Intel, Fujits</w:t>
      </w:r>
      <w:r>
        <w:rPr>
          <w:rFonts w:ascii="Times New Roman" w:hAnsi="Times New Roman"/>
          <w:szCs w:val="20"/>
        </w:rPr>
        <w:t xml:space="preserve">u, OPPO] observes -0.2%~9.2% gain; </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w:t>
      </w:r>
      <w:r>
        <w:rPr>
          <w:rFonts w:ascii="Times New Roman" w:hAnsi="Times New Roman"/>
          <w:szCs w:val="20"/>
        </w:rPr>
        <w:t>erves -19.1%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0.92%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[Lenovo, ZTE] observe 10.6%~24%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2 sources [Fujitsu, vivo] observe 7.8%~9.7%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3 sources [CATT, MediaTek, Intel] observe </w:t>
      </w:r>
      <w:r>
        <w:rPr>
          <w:rFonts w:ascii="Times New Roman" w:hAnsi="Times New Roman"/>
          <w:szCs w:val="20"/>
        </w:rPr>
        <w:t>-0.6%~1.2%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7%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w:t>
      </w:r>
      <w:r>
        <w:rPr>
          <w:rFonts w:ascii="Times New Roman" w:hAnsi="Times New Roman"/>
          <w:szCs w:val="20"/>
        </w:rPr>
        <w:t xml:space="preserve">ource [vivo] observes 11.6% gain </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w:t>
      </w:r>
      <w:r>
        <w:rPr>
          <w:rFonts w:ascii="Times New Roman" w:hAnsi="Times New Roman"/>
          <w:szCs w:val="20"/>
        </w:rPr>
        <w:t>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w:t>
      </w:r>
      <w:r>
        <w:rPr>
          <w:rFonts w:ascii="Times New Roman" w:hAnsi="Times New Roman"/>
          <w:lang w:eastAsia="ko-KR"/>
        </w:rPr>
        <w:t xml:space="preserve"> antenna(port)-frequency domain transformation as pre/post processing,</w:t>
      </w:r>
      <w:r>
        <w:rPr>
          <w:rFonts w:ascii="Times New Roman" w:hAnsi="Times New Roman"/>
          <w:szCs w:val="20"/>
          <w:lang w:eastAsia="ko-KR"/>
        </w:rPr>
        <w:t xml:space="preserve"> and other sources considers no pre/post processing.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1 source </w:t>
      </w:r>
      <w:r>
        <w:rPr>
          <w:rFonts w:ascii="Times New Roman" w:hAnsi="Times New Roman"/>
          <w:lang w:eastAsia="ko-KR"/>
        </w:rPr>
        <w:t>[Nokia] considers 100% in car UE distribution and other sources consider 100% outdoor UE distribution.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1 source </w:t>
      </w:r>
      <w:r>
        <w:rPr>
          <w:rFonts w:ascii="Times New Roman" w:hAnsi="Times New Roman"/>
          <w:szCs w:val="20"/>
          <w:lang w:eastAsia="ko-KR"/>
        </w:rPr>
        <w:t>[vivo] are modelled phase discontinuity, and other sources do not consider phase discontinuity</w:t>
      </w:r>
    </w:p>
    <w:p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rsidR="000D5A51" w:rsidRDefault="00FF4DCD">
      <w:pPr>
        <w:pStyle w:val="ac"/>
        <w:numPr>
          <w:ilvl w:val="0"/>
          <w:numId w:val="78"/>
        </w:numPr>
        <w:rPr>
          <w:rFonts w:ascii="Times New Roman" w:hAnsi="Times New Roman"/>
          <w:szCs w:val="20"/>
        </w:rPr>
      </w:pPr>
      <w:r>
        <w:rPr>
          <w:rFonts w:ascii="Times New Roman" w:hAnsi="Times New Roman"/>
          <w:szCs w:val="20"/>
        </w:rPr>
        <w:t>Note: Results refer to Table 2-6/2-8 of R1-247339</w:t>
      </w:r>
    </w:p>
    <w:p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0D5A51" w:rsidRDefault="00FF4DCD">
      <w:pPr>
        <w:jc w:val="center"/>
        <w:rPr>
          <w:rFonts w:ascii="Times New Roman" w:hAnsi="Times New Roman"/>
          <w:szCs w:val="20"/>
        </w:rPr>
      </w:pPr>
      <w:r>
        <w:rPr>
          <w:noProof/>
        </w:rPr>
        <w:drawing>
          <wp:inline distT="0" distB="0" distL="0" distR="0">
            <wp:extent cx="5645785" cy="3228340"/>
            <wp:effectExtent l="0" t="0" r="0" b="0"/>
            <wp:docPr id="16"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4" descr="C:\Users\admin\AppData\Local\Microsoft\Windows\INetCache\Content.Word\meanBM2.emf"/>
                    <pic:cNvPicPr>
                      <a:picLocks noChangeAspect="1" noChangeArrowheads="1"/>
                    </pic:cNvPicPr>
                  </pic:nvPicPr>
                  <pic:blipFill>
                    <a:blip r:embed="rId40"/>
                    <a:srcRect l="9941" t="2381" r="8141" b="3945"/>
                    <a:stretch>
                      <a:fillRect/>
                    </a:stretch>
                  </pic:blipFill>
                  <pic:spPr bwMode="auto">
                    <a:xfrm>
                      <a:off x="0" y="0"/>
                      <a:ext cx="5645785" cy="3228340"/>
                    </a:xfrm>
                    <a:prstGeom prst="rect">
                      <a:avLst/>
                    </a:prstGeom>
                  </pic:spPr>
                </pic:pic>
              </a:graphicData>
            </a:graphic>
          </wp:inline>
        </w:drawing>
      </w:r>
    </w:p>
    <w:p w:rsidR="000D5A51" w:rsidRDefault="000D5A51">
      <w:pPr>
        <w:ind w:firstLine="200"/>
        <w:jc w:val="both"/>
        <w:rPr>
          <w:rFonts w:ascii="Times New Roman" w:hAnsi="Times New Roman"/>
          <w:lang w:eastAsia="ko-KR"/>
        </w:rPr>
      </w:pPr>
    </w:p>
    <w:p w:rsidR="000D5A51" w:rsidRDefault="000D5A51">
      <w:pPr>
        <w:rPr>
          <w:rFonts w:eastAsia="DengXian"/>
          <w:lang w:eastAsia="zh-CN"/>
        </w:rPr>
      </w:pPr>
    </w:p>
    <w:p w:rsidR="000D5A51" w:rsidRDefault="00FF4DCD">
      <w:pPr>
        <w:rPr>
          <w:rFonts w:eastAsia="DengXian"/>
          <w:lang w:eastAsia="zh-CN"/>
        </w:rPr>
      </w:pPr>
      <w:r>
        <w:rPr>
          <w:rFonts w:eastAsia="DengXian"/>
          <w:lang w:eastAsia="zh-CN"/>
        </w:rPr>
        <w:t>Observation</w:t>
      </w:r>
    </w:p>
    <w:p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rsidR="000D5A51" w:rsidRDefault="00FF4DCD">
      <w:pPr>
        <w:pStyle w:val="ac"/>
        <w:numPr>
          <w:ilvl w:val="0"/>
          <w:numId w:val="78"/>
        </w:numPr>
        <w:jc w:val="both"/>
        <w:rPr>
          <w:rFonts w:ascii="Times New Roman" w:hAnsi="Times New Roman"/>
          <w:lang w:eastAsia="ko-KR"/>
        </w:rPr>
      </w:pPr>
      <w:r>
        <w:rPr>
          <w:rFonts w:ascii="Times New Roman" w:hAnsi="Times New Roman"/>
          <w:szCs w:val="20"/>
        </w:rPr>
        <w:t>For FTP traffic, with low RU (RU&lt;=39%)</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xml:space="preserve">] observe </w:t>
      </w:r>
      <w:r>
        <w:rPr>
          <w:rFonts w:ascii="Times New Roman" w:hAnsi="Times New Roman"/>
          <w:szCs w:val="20"/>
        </w:rPr>
        <w:t>18%~26%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17%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lastRenderedPageBreak/>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w:t>
      </w:r>
      <w:r>
        <w:rPr>
          <w:rFonts w:ascii="Times New Roman" w:hAnsi="Times New Roman"/>
          <w:szCs w:val="20"/>
        </w:rPr>
        <w:t>csson] observes 23%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 19%gain.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w:t>
      </w:r>
      <w:r>
        <w:rPr>
          <w:rFonts w:ascii="Times New Roman" w:hAnsi="Times New Roman"/>
          <w:szCs w:val="20"/>
        </w:rPr>
        <w:t>source [Ericsson] observes 46%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observe 4%~6.6%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r>
        <w:rPr>
          <w:rFonts w:ascii="Times New Roman" w:hAnsi="Times New Roman"/>
          <w:szCs w:val="20"/>
        </w:rPr>
        <w:t>.</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56%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 xml:space="preserve">For FTP traffic, with high </w:t>
      </w:r>
      <w:r>
        <w:rPr>
          <w:rFonts w:ascii="Times New Roman" w:hAnsi="Times New Roman"/>
          <w:szCs w:val="20"/>
        </w:rPr>
        <w:t>RU (RU&gt;=70%)</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w:t>
      </w:r>
      <w:r>
        <w:rPr>
          <w:rFonts w:ascii="Times New Roman" w:hAnsi="Times New Roman"/>
          <w:szCs w:val="20"/>
          <w:lang w:eastAsia="ko-KR"/>
        </w:rPr>
        <w:t>=4,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 xml:space="preserve">4 sources [Lenovo, Fujitsu, </w:t>
      </w:r>
      <w:r>
        <w:rPr>
          <w:rFonts w:ascii="Times New Roman" w:hAnsi="Times New Roman"/>
          <w:szCs w:val="20"/>
          <w:lang w:val="fr-FR"/>
        </w:rPr>
        <w:t>CATT, Intel] observe 0.2%~6%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w:t>
      </w:r>
      <w:r>
        <w:rPr>
          <w:rFonts w:ascii="Times New Roman" w:hAnsi="Times New Roman"/>
          <w:szCs w:val="20"/>
        </w:rPr>
        <w:t>[vivo] observes 21% gain</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w:t>
      </w:r>
      <w:r>
        <w:rPr>
          <w:rFonts w:ascii="Times New Roman" w:hAnsi="Times New Roman"/>
          <w:szCs w:val="20"/>
        </w:rPr>
        <w:t xml:space="preserve"> prediction output is considered for calculating the metric.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w:t>
      </w:r>
      <w:r>
        <w:rPr>
          <w:rFonts w:ascii="Times New Roman" w:hAnsi="Times New Roman"/>
          <w:lang w:eastAsia="ko-KR"/>
        </w:rPr>
        <w:t>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3 sources [vivo, Ericsson, MediaTek] consider spatial consistency, and othe</w:t>
      </w:r>
      <w:r>
        <w:rPr>
          <w:rFonts w:ascii="Times New Roman" w:hAnsi="Times New Roman"/>
          <w:szCs w:val="20"/>
        </w:rPr>
        <w:t xml:space="preserve">r sources do not consider spatial consistency. </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w:t>
      </w:r>
      <w:r>
        <w:rPr>
          <w:rFonts w:ascii="Times New Roman" w:hAnsi="Times New Roman"/>
          <w:szCs w:val="20"/>
          <w:lang w:eastAsia="ko-KR"/>
        </w:rPr>
        <w:t>ther sources consider ideal channel estimation.</w:t>
      </w:r>
    </w:p>
    <w:p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w:t>
      </w:r>
      <w:r>
        <w:rPr>
          <w:rFonts w:ascii="Times New Roman" w:hAnsi="Times New Roman"/>
          <w:szCs w:val="20"/>
          <w:lang w:eastAsia="ko-KR"/>
        </w:rPr>
        <w:t>339</w:t>
      </w:r>
    </w:p>
    <w:p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rsidR="000D5A51" w:rsidRDefault="000D5A51">
      <w:pPr>
        <w:jc w:val="both"/>
        <w:rPr>
          <w:rFonts w:ascii="Times New Roman" w:hAnsi="Times New Roman"/>
          <w:b/>
          <w:lang w:eastAsia="ko-KR"/>
        </w:rPr>
      </w:pPr>
    </w:p>
    <w:p w:rsidR="000D5A51" w:rsidRDefault="00FF4DCD">
      <w:pPr>
        <w:rPr>
          <w:rFonts w:eastAsia="DengXian"/>
          <w:lang w:eastAsia="zh-CN"/>
        </w:rPr>
      </w:pPr>
      <w:r>
        <w:rPr>
          <w:noProof/>
        </w:rPr>
        <w:lastRenderedPageBreak/>
        <w:drawing>
          <wp:inline distT="0" distB="0" distL="0" distR="0">
            <wp:extent cx="5659755" cy="3408045"/>
            <wp:effectExtent l="0" t="0" r="0" b="0"/>
            <wp:docPr id="17" name="Image3"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 descr="C:\Users\admin\AppData\Local\Microsoft\Windows\INetCache\Content.Word\5%BM2.emf"/>
                    <pic:cNvPicPr>
                      <a:picLocks noChangeAspect="1" noChangeArrowheads="1"/>
                    </pic:cNvPicPr>
                  </pic:nvPicPr>
                  <pic:blipFill>
                    <a:blip r:embed="rId41"/>
                    <a:srcRect l="8353" r="11866" b="3945"/>
                    <a:stretch>
                      <a:fillRect/>
                    </a:stretch>
                  </pic:blipFill>
                  <pic:spPr bwMode="auto">
                    <a:xfrm>
                      <a:off x="0" y="0"/>
                      <a:ext cx="5659755" cy="3408045"/>
                    </a:xfrm>
                    <a:prstGeom prst="rect">
                      <a:avLst/>
                    </a:prstGeom>
                  </pic:spPr>
                </pic:pic>
              </a:graphicData>
            </a:graphic>
          </wp:inline>
        </w:drawing>
      </w:r>
    </w:p>
    <w:p w:rsidR="000D5A51" w:rsidRDefault="000D5A51">
      <w:pPr>
        <w:rPr>
          <w:rFonts w:eastAsia="DengXian"/>
          <w:lang w:eastAsia="zh-CN"/>
        </w:rPr>
      </w:pPr>
    </w:p>
    <w:p w:rsidR="000D5A51" w:rsidRDefault="000D5A51">
      <w:pPr>
        <w:rPr>
          <w:rFonts w:eastAsia="DengXian"/>
          <w:lang w:eastAsia="zh-CN"/>
        </w:rPr>
      </w:pPr>
    </w:p>
    <w:p w:rsidR="000D5A51" w:rsidRDefault="000D5A51">
      <w:pPr>
        <w:rPr>
          <w:rFonts w:eastAsia="DengXian"/>
          <w:lang w:eastAsia="zh-CN"/>
        </w:rPr>
      </w:pPr>
    </w:p>
    <w:p w:rsidR="000D5A51" w:rsidRDefault="000D5A51">
      <w:pPr>
        <w:rPr>
          <w:rFonts w:eastAsia="DengXian"/>
          <w:lang w:eastAsia="zh-CN"/>
        </w:rPr>
      </w:pPr>
    </w:p>
    <w:p w:rsidR="000D5A51" w:rsidRDefault="00FF4DCD">
      <w:pPr>
        <w:rPr>
          <w:rFonts w:eastAsia="DengXian"/>
          <w:lang w:eastAsia="zh-CN"/>
        </w:rPr>
      </w:pPr>
      <w:r>
        <w:rPr>
          <w:rFonts w:eastAsia="DengXian"/>
          <w:lang w:eastAsia="zh-CN"/>
        </w:rPr>
        <w:t>Observation</w:t>
      </w:r>
    </w:p>
    <w:p w:rsidR="000D5A51" w:rsidRDefault="00FF4DCD">
      <w:pPr>
        <w:pStyle w:val="ac"/>
        <w:numPr>
          <w:ilvl w:val="0"/>
          <w:numId w:val="81"/>
        </w:numPr>
        <w:spacing w:after="160" w:line="252" w:lineRule="auto"/>
        <w:contextualSpacing/>
        <w:jc w:val="both"/>
      </w:pPr>
      <w:r>
        <w:t>From a perspective of AI/ML complexity, 19 sources adopt the model subject to the computational complexity in units of FLOPs from 0.05M to 3000M. The actual model complexity may differ from the model complexity in the evaluation with respect to platform-de</w:t>
      </w:r>
      <w:r>
        <w:t xml:space="preserve">pendent optimization on model implementations. </w:t>
      </w:r>
    </w:p>
    <w:p w:rsidR="000D5A51" w:rsidRDefault="00FF4DCD">
      <w:pPr>
        <w:pStyle w:val="ac"/>
        <w:numPr>
          <w:ilvl w:val="0"/>
          <w:numId w:val="81"/>
        </w:numPr>
        <w:spacing w:after="160" w:line="252" w:lineRule="auto"/>
        <w:contextualSpacing/>
        <w:jc w:val="both"/>
        <w:rPr>
          <w:rFonts w:ascii="Times New Roman" w:eastAsia="맑은 고딕" w:hAnsi="Times New Roman"/>
        </w:rPr>
      </w:pPr>
      <w:r>
        <w:t>From a perspective of complexity of non-AI/ML benchmark, 16 sources adopt the algorithm (e.g., Kalman filter, Auto-regression, Wiener filter) subject to the computational complexity in units of FLOPs from 0.14M to 107M. For non-AI/ML benchmark, main comput</w:t>
      </w:r>
      <w:r>
        <w:t>ation complexity is dominated by filter updates, which may not be need to be updated per inference at the expense of performance loss. For example, 7 sources adopt the algorithm subject to the computational complexity of filter updates and inference in uni</w:t>
      </w:r>
      <w:r>
        <w:t xml:space="preserve">ts of FLOPs from 0.47M to 106M and 0.067M to 3M, respectively. </w:t>
      </w:r>
    </w:p>
    <w:p w:rsidR="000D5A51" w:rsidRDefault="00FF4DCD">
      <w:pPr>
        <w:pStyle w:val="ac"/>
        <w:numPr>
          <w:ilvl w:val="0"/>
          <w:numId w:val="81"/>
        </w:numPr>
        <w:spacing w:after="160" w:line="252" w:lineRule="auto"/>
        <w:contextualSpacing/>
        <w:jc w:val="both"/>
        <w:rPr>
          <w:rFonts w:ascii="Times New Roman" w:eastAsia="맑은 고딕" w:hAnsi="Times New Roman"/>
        </w:rPr>
      </w:pPr>
      <w:r>
        <w:t>Results refer to Figure 2-1, Table 2-9, and Table 2-10 in R1-2407339.</w:t>
      </w:r>
    </w:p>
    <w:p w:rsidR="000D5A51" w:rsidRDefault="000D5A51">
      <w:pPr>
        <w:rPr>
          <w:rFonts w:eastAsia="DengXian"/>
          <w:lang w:eastAsia="zh-CN"/>
        </w:rPr>
      </w:pPr>
    </w:p>
    <w:p w:rsidR="000D5A51" w:rsidRDefault="00FF4DCD">
      <w:pPr>
        <w:rPr>
          <w:rFonts w:eastAsia="DengXian"/>
          <w:lang w:eastAsia="zh-CN"/>
        </w:rPr>
      </w:pPr>
      <w:r>
        <w:rPr>
          <w:rFonts w:eastAsia="DengXian"/>
          <w:lang w:eastAsia="zh-CN"/>
        </w:rPr>
        <w:t>Observation</w:t>
      </w:r>
    </w:p>
    <w:p w:rsidR="000D5A51" w:rsidRDefault="00FF4DCD">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deployment scenarios,</w:t>
      </w:r>
      <w:r>
        <w:rPr>
          <w:rFonts w:ascii="Times New Roman" w:hAnsi="Times New Roman"/>
          <w:color w:val="000000"/>
        </w:rPr>
        <w:t xml:space="preserve">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For generalization Case 2, generalized perfo</w:t>
      </w:r>
      <w:r>
        <w:rPr>
          <w:rFonts w:ascii="Times New Roman" w:hAnsi="Times New Roman"/>
          <w:color w:val="000000"/>
        </w:rPr>
        <w:t xml:space="preserve">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rsidR="000D5A51" w:rsidRDefault="00FF4DCD">
      <w:pPr>
        <w:pStyle w:val="ac"/>
        <w:numPr>
          <w:ilvl w:val="2"/>
          <w:numId w:val="82"/>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rsidR="000D5A51" w:rsidRDefault="00FF4DCD">
      <w:pPr>
        <w:pStyle w:val="ac"/>
        <w:numPr>
          <w:ilvl w:val="2"/>
          <w:numId w:val="82"/>
        </w:numPr>
        <w:jc w:val="both"/>
        <w:rPr>
          <w:rFonts w:ascii="Times New Roman" w:hAnsi="Times New Roman"/>
          <w:lang w:val="en-US" w:eastAsia="ko-KR"/>
        </w:rPr>
      </w:pPr>
      <w:r>
        <w:rPr>
          <w:color w:val="000000"/>
          <w:lang w:eastAsia="en-US"/>
        </w:rPr>
        <w:t>1 source [MediaTek] observe -6.8% deg</w:t>
      </w:r>
      <w:r>
        <w:rPr>
          <w:color w:val="000000"/>
          <w:lang w:eastAsia="en-US"/>
        </w:rPr>
        <w:t>radation</w:t>
      </w:r>
    </w:p>
    <w:p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 degradation </w:t>
      </w:r>
    </w:p>
    <w:p w:rsidR="000D5A51" w:rsidRDefault="00FF4DCD">
      <w:pPr>
        <w:pStyle w:val="ac"/>
        <w:numPr>
          <w:ilvl w:val="2"/>
          <w:numId w:val="82"/>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w:t>
      </w:r>
      <w:r>
        <w:t xml:space="preserve">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rsidR="000D5A51" w:rsidRDefault="00FF4DCD">
      <w:pPr>
        <w:pStyle w:val="B3"/>
        <w:numPr>
          <w:ilvl w:val="1"/>
          <w:numId w:val="82"/>
        </w:numPr>
        <w:spacing w:after="0" w:line="240" w:lineRule="auto"/>
        <w:contextualSpacing/>
        <w:rPr>
          <w:rFonts w:eastAsia="바탕"/>
          <w:color w:val="000000"/>
          <w:szCs w:val="24"/>
          <w:lang w:val="en-GB"/>
        </w:rPr>
      </w:pPr>
      <w:r>
        <w:rPr>
          <w:color w:val="000000"/>
        </w:rPr>
        <w:t xml:space="preserve">Minor loss (0%~-1.95%) are observed by 3 </w:t>
      </w:r>
      <w:r>
        <w:rPr>
          <w:color w:val="000000"/>
        </w:rPr>
        <w:t>sources [vivo, ZTE, MediaTek].</w:t>
      </w:r>
    </w:p>
    <w:p w:rsidR="000D5A51" w:rsidRDefault="00FF4DCD">
      <w:pPr>
        <w:pStyle w:val="B3"/>
        <w:numPr>
          <w:ilvl w:val="1"/>
          <w:numId w:val="82"/>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rsidR="000D5A51" w:rsidRDefault="00FF4DCD">
      <w:pPr>
        <w:pStyle w:val="B3"/>
        <w:numPr>
          <w:ilvl w:val="1"/>
          <w:numId w:val="82"/>
        </w:numPr>
        <w:spacing w:after="0"/>
        <w:contextualSpacing/>
        <w:rPr>
          <w:color w:val="000000"/>
        </w:rPr>
      </w:pPr>
      <w:r>
        <w:rPr>
          <w:color w:val="000000"/>
        </w:rPr>
        <w:t>Raw</w:t>
      </w:r>
      <w:r>
        <w:rPr>
          <w:color w:val="000000"/>
        </w:rPr>
        <w:t xml:space="preserve"> channel matrix is used as the model input.</w:t>
      </w:r>
    </w:p>
    <w:p w:rsidR="000D5A51" w:rsidRDefault="00FF4DCD">
      <w:pPr>
        <w:pStyle w:val="ac"/>
        <w:numPr>
          <w:ilvl w:val="1"/>
          <w:numId w:val="82"/>
        </w:numPr>
        <w:contextualSpacing/>
        <w:jc w:val="both"/>
        <w:rPr>
          <w:color w:val="000000"/>
        </w:rPr>
      </w:pPr>
      <w:r>
        <w:rPr>
          <w:color w:val="000000"/>
        </w:rPr>
        <w:t>The performance metric is SGCS in linear value for layer 1/2/3/4.</w:t>
      </w:r>
    </w:p>
    <w:p w:rsidR="000D5A51" w:rsidRDefault="00FF4DCD">
      <w:pPr>
        <w:pStyle w:val="B3"/>
        <w:numPr>
          <w:ilvl w:val="1"/>
          <w:numId w:val="82"/>
        </w:numPr>
        <w:spacing w:after="0"/>
        <w:contextualSpacing/>
        <w:rPr>
          <w:color w:val="000000"/>
        </w:rPr>
      </w:pPr>
      <w:r>
        <w:rPr>
          <w:color w:val="000000"/>
        </w:rPr>
        <w:lastRenderedPageBreak/>
        <w:t>3 sources [vivo, Ericsson, MediaTek] consider spatial consistency. Other sources do not consider spatial consistency.</w:t>
      </w:r>
    </w:p>
    <w:p w:rsidR="000D5A51" w:rsidRDefault="00FF4DCD">
      <w:pPr>
        <w:pStyle w:val="B3"/>
        <w:numPr>
          <w:ilvl w:val="1"/>
          <w:numId w:val="82"/>
        </w:numPr>
        <w:spacing w:after="0"/>
        <w:contextualSpacing/>
        <w:rPr>
          <w:color w:val="000000"/>
        </w:rPr>
      </w:pPr>
      <w:r>
        <w:rPr>
          <w:color w:val="000000"/>
        </w:rPr>
        <w:t>1 source [Ericsson] consider</w:t>
      </w:r>
      <w:r>
        <w:rPr>
          <w:color w:val="000000"/>
        </w:rPr>
        <w:t xml:space="preserve">s beam-delay domain transformation/antenna-frequency domain transformation as pre/post processing, and other sources considers no pre/post processing. </w:t>
      </w:r>
    </w:p>
    <w:p w:rsidR="000D5A51" w:rsidRDefault="00FF4DCD">
      <w:pPr>
        <w:pStyle w:val="B3"/>
        <w:numPr>
          <w:ilvl w:val="1"/>
          <w:numId w:val="82"/>
        </w:numPr>
        <w:spacing w:afterAutospacing="1"/>
        <w:contextualSpacing/>
        <w:rPr>
          <w:color w:val="000000"/>
        </w:rPr>
      </w:pPr>
      <w:r>
        <w:rPr>
          <w:color w:val="000000"/>
        </w:rPr>
        <w:t>Note: Results refer to Table 3-2 of R1-2407339</w:t>
      </w:r>
    </w:p>
    <w:p w:rsidR="000D5A51" w:rsidRDefault="00FF4DCD">
      <w:pPr>
        <w:rPr>
          <w:rFonts w:eastAsia="DengXian"/>
          <w:lang w:eastAsia="zh-CN"/>
        </w:rPr>
      </w:pPr>
      <w:r>
        <w:rPr>
          <w:rFonts w:eastAsia="DengXian"/>
          <w:lang w:eastAsia="zh-CN"/>
        </w:rPr>
        <w:t>Observation</w:t>
      </w:r>
    </w:p>
    <w:p w:rsidR="000D5A51" w:rsidRDefault="00FF4DCD">
      <w:pPr>
        <w:contextualSpacing/>
        <w:rPr>
          <w:rFonts w:ascii="Times New Roman" w:hAnsi="Times New Roman"/>
          <w:color w:val="000000"/>
          <w:szCs w:val="20"/>
        </w:rPr>
      </w:pPr>
      <w:r>
        <w:rPr>
          <w:rFonts w:ascii="Times New Roman" w:hAnsi="Times New Roman"/>
          <w:color w:val="000000"/>
        </w:rPr>
        <w:t>For the generalization verification of CSI pr</w:t>
      </w:r>
      <w:r>
        <w:rPr>
          <w:rFonts w:ascii="Times New Roman" w:hAnsi="Times New Roman"/>
          <w:color w:val="000000"/>
        </w:rPr>
        <w:t xml:space="preserve">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-11.4% degradation </w:t>
      </w:r>
    </w:p>
    <w:p w:rsidR="000D5A51" w:rsidRDefault="00FF4DCD">
      <w:pPr>
        <w:pStyle w:val="ac"/>
        <w:numPr>
          <w:ilvl w:val="2"/>
          <w:numId w:val="82"/>
        </w:numPr>
        <w:jc w:val="both"/>
        <w:rPr>
          <w:rFonts w:ascii="Times New Roman" w:hAnsi="Times New Roman"/>
          <w:lang w:val="en-US" w:eastAsia="ko-KR"/>
        </w:rPr>
      </w:pPr>
      <w:r>
        <w:rPr>
          <w:color w:val="000000"/>
          <w:lang w:eastAsia="ko-KR"/>
        </w:rPr>
        <w:t>1 sourc</w:t>
      </w:r>
      <w:r>
        <w:rPr>
          <w:color w:val="000000"/>
          <w:lang w:eastAsia="ko-KR"/>
        </w:rPr>
        <w:t>e [vivo] observe</w:t>
      </w:r>
      <w:r>
        <w:rPr>
          <w:color w:val="000000"/>
          <w:lang w:eastAsia="en-US"/>
        </w:rPr>
        <w:t xml:space="preserve"> -</w:t>
      </w:r>
      <w:r>
        <w:rPr>
          <w:color w:val="000000"/>
        </w:rPr>
        <w:t>80.53% degradation</w:t>
      </w:r>
      <w:r>
        <w:t xml:space="preserve"> </w:t>
      </w:r>
    </w:p>
    <w:p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0D5A51" w:rsidRDefault="00FF4DCD">
      <w:pPr>
        <w:pStyle w:val="ac"/>
        <w:numPr>
          <w:ilvl w:val="2"/>
          <w:numId w:val="82"/>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rsidR="000D5A51" w:rsidRDefault="00FF4DCD">
      <w:pPr>
        <w:pStyle w:val="ac"/>
        <w:numPr>
          <w:ilvl w:val="2"/>
          <w:numId w:val="82"/>
        </w:numPr>
        <w:jc w:val="both"/>
        <w:rPr>
          <w:rFonts w:ascii="Times New Roman" w:hAnsi="Times New Roman"/>
          <w:lang w:val="en-US" w:eastAsia="ko-KR"/>
        </w:rPr>
      </w:pPr>
      <w:r>
        <w:rPr>
          <w:color w:val="000000"/>
          <w:lang w:eastAsia="en-US"/>
        </w:rPr>
        <w:t>1 source [ZTE] observe -4.21% degradation</w:t>
      </w:r>
    </w:p>
    <w:p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generalized performance may be achieved for s</w:t>
      </w:r>
      <w:r>
        <w:rPr>
          <w:color w:val="000000"/>
        </w:rPr>
        <w:t xml:space="preserve">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-0.5% degradation </w:t>
      </w:r>
    </w:p>
    <w:p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rsidR="000D5A51" w:rsidRDefault="00FF4DCD">
      <w:pPr>
        <w:pStyle w:val="ac"/>
        <w:numPr>
          <w:ilvl w:val="2"/>
          <w:numId w:val="82"/>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rsidR="000D5A51" w:rsidRDefault="00FF4DCD">
      <w:pPr>
        <w:pStyle w:val="B3"/>
        <w:numPr>
          <w:ilvl w:val="2"/>
          <w:numId w:val="82"/>
        </w:numPr>
        <w:spacing w:after="0" w:line="240" w:lineRule="auto"/>
        <w:contextualSpacing/>
        <w:rPr>
          <w:rFonts w:eastAsia="바탕"/>
          <w:color w:val="000000"/>
          <w:szCs w:val="24"/>
          <w:lang w:val="en-GB"/>
        </w:rPr>
      </w:pPr>
      <w:r>
        <w:rPr>
          <w:color w:val="000000"/>
        </w:rPr>
        <w:t>1 source [vivo] observe -14.94% degradation</w:t>
      </w:r>
    </w:p>
    <w:p w:rsidR="000D5A51" w:rsidRDefault="00FF4DCD">
      <w:pPr>
        <w:pStyle w:val="B3"/>
        <w:numPr>
          <w:ilvl w:val="0"/>
          <w:numId w:val="82"/>
        </w:numPr>
        <w:spacing w:after="0"/>
        <w:contextualSpacing/>
        <w:rPr>
          <w:color w:val="000000"/>
        </w:rPr>
      </w:pPr>
      <w:r>
        <w:rPr>
          <w:color w:val="000000"/>
        </w:rPr>
        <w:t>Note: the above resul</w:t>
      </w:r>
      <w:r>
        <w:rPr>
          <w:color w:val="000000"/>
        </w:rPr>
        <w:t>ts are based on the following assumptions besides the assumptions of the agreed EVM table</w:t>
      </w:r>
      <w:r>
        <w:t xml:space="preserve"> </w:t>
      </w:r>
    </w:p>
    <w:p w:rsidR="000D5A51" w:rsidRDefault="00FF4DCD">
      <w:pPr>
        <w:pStyle w:val="B3"/>
        <w:numPr>
          <w:ilvl w:val="1"/>
          <w:numId w:val="82"/>
        </w:numPr>
        <w:spacing w:after="0"/>
        <w:contextualSpacing/>
        <w:rPr>
          <w:color w:val="000000"/>
        </w:rPr>
      </w:pPr>
      <w:r>
        <w:rPr>
          <w:color w:val="000000"/>
        </w:rPr>
        <w:t>Raw channel matrix is used as the model input.</w:t>
      </w:r>
    </w:p>
    <w:p w:rsidR="000D5A51" w:rsidRDefault="00FF4DCD">
      <w:pPr>
        <w:pStyle w:val="B3"/>
        <w:numPr>
          <w:ilvl w:val="1"/>
          <w:numId w:val="82"/>
        </w:numPr>
        <w:spacing w:after="0"/>
        <w:contextualSpacing/>
        <w:rPr>
          <w:color w:val="000000"/>
        </w:rPr>
      </w:pPr>
      <w:r>
        <w:rPr>
          <w:color w:val="000000"/>
        </w:rPr>
        <w:t>The performance metric is SGCS in linear value for layer 1/2/3/4.</w:t>
      </w:r>
    </w:p>
    <w:p w:rsidR="000D5A51" w:rsidRDefault="00FF4DCD">
      <w:pPr>
        <w:pStyle w:val="B3"/>
        <w:numPr>
          <w:ilvl w:val="1"/>
          <w:numId w:val="82"/>
        </w:numPr>
        <w:spacing w:after="0"/>
        <w:contextualSpacing/>
        <w:rPr>
          <w:color w:val="000000"/>
        </w:rPr>
      </w:pPr>
      <w:r>
        <w:rPr>
          <w:color w:val="000000"/>
        </w:rPr>
        <w:t>2 sources [vivo, MediaTek] consider spatial consiste</w:t>
      </w:r>
      <w:r>
        <w:rPr>
          <w:color w:val="000000"/>
        </w:rPr>
        <w:t>ncy. Other sources do not consider spatial consistency.</w:t>
      </w:r>
    </w:p>
    <w:p w:rsidR="000D5A51" w:rsidRDefault="00FF4DCD">
      <w:pPr>
        <w:pStyle w:val="B3"/>
        <w:numPr>
          <w:ilvl w:val="1"/>
          <w:numId w:val="82"/>
        </w:numPr>
        <w:spacing w:afterAutospacing="1"/>
        <w:contextualSpacing/>
        <w:rPr>
          <w:color w:val="000000"/>
        </w:rPr>
      </w:pPr>
      <w:r>
        <w:rPr>
          <w:color w:val="000000"/>
        </w:rPr>
        <w:t>Note: Results refer to Table 3-3 of R1-2407339</w:t>
      </w:r>
    </w:p>
    <w:p w:rsidR="000D5A51" w:rsidRDefault="000D5A51">
      <w:pPr>
        <w:rPr>
          <w:rFonts w:eastAsia="DengXian"/>
          <w:lang w:val="en-US" w:eastAsia="zh-CN"/>
        </w:rPr>
      </w:pPr>
    </w:p>
    <w:p w:rsidR="000D5A51" w:rsidRDefault="00FF4DCD">
      <w:pPr>
        <w:rPr>
          <w:rFonts w:eastAsia="DengXian"/>
          <w:lang w:val="en-US" w:eastAsia="zh-CN"/>
        </w:rPr>
      </w:pPr>
      <w:r>
        <w:rPr>
          <w:rFonts w:eastAsia="DengXian"/>
          <w:lang w:val="en-US" w:eastAsia="zh-CN"/>
        </w:rPr>
        <w:t>Observation</w:t>
      </w:r>
    </w:p>
    <w:p w:rsidR="000D5A51" w:rsidRDefault="00FF4DC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till the RAN1#118 meeting, compared to the</w:t>
      </w:r>
      <w:r>
        <w:rPr>
          <w:rFonts w:ascii="Times New Roman" w:hAnsi="Times New Roman"/>
          <w:color w:val="000000"/>
        </w:rPr>
        <w:t xml:space="preserv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p>
    <w:p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-9.8% ~ -1.5% degradation when the aspects #A is </w:t>
      </w:r>
      <w:r>
        <w:rPr>
          <w:rFonts w:eastAsia="SimSun"/>
          <w:color w:val="000000"/>
        </w:rPr>
        <w:t>(2 GHz carrier frequency, 100% outdoor UE) and the aspects #B is (4GHz carrier frequency, 20% outdoor UE+80% indoor UE)</w:t>
      </w:r>
    </w:p>
    <w:p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w:t>
      </w:r>
      <w:r>
        <w:rPr>
          <w:rFonts w:eastAsia="SimSun"/>
          <w:color w:val="000000"/>
        </w:rPr>
        <w:t>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w:t>
      </w:r>
      <w:r>
        <w:rPr>
          <w:rFonts w:eastAsia="SimSun"/>
          <w:color w:val="000000"/>
        </w:rPr>
        <w:t xml:space="preserve"> indoor UE distribution)</w:t>
      </w:r>
    </w:p>
    <w:p w:rsidR="000D5A51" w:rsidRDefault="00FF4DCD">
      <w:pPr>
        <w:pStyle w:val="ac"/>
        <w:numPr>
          <w:ilvl w:val="2"/>
          <w:numId w:val="82"/>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rsidR="000D5A51" w:rsidRDefault="00FF4DCD">
      <w:pPr>
        <w:pStyle w:val="ac"/>
        <w:numPr>
          <w:ilvl w:val="0"/>
          <w:numId w:val="82"/>
        </w:numPr>
        <w:jc w:val="both"/>
        <w:rPr>
          <w:rFonts w:ascii="Times New Roman" w:eastAsia="SimSun" w:hAnsi="Times New Roman"/>
          <w:color w:val="000000"/>
        </w:rPr>
      </w:pPr>
      <w:r>
        <w:rPr>
          <w:rFonts w:ascii="Times New Roman" w:eastAsia="SimSun" w:hAnsi="Times New Roman"/>
          <w:color w:val="000000"/>
        </w:rPr>
        <w:t>For generalization Case 3,</w:t>
      </w:r>
    </w:p>
    <w:p w:rsidR="000D5A51" w:rsidRDefault="00FF4DCD">
      <w:pPr>
        <w:pStyle w:val="ac"/>
        <w:numPr>
          <w:ilvl w:val="2"/>
          <w:numId w:val="82"/>
        </w:numPr>
        <w:jc w:val="both"/>
        <w:rPr>
          <w:rFonts w:ascii="Times New Roman" w:eastAsia="SimSun" w:hAnsi="Times New Roman"/>
          <w:color w:val="000000"/>
        </w:rPr>
      </w:pPr>
      <w:r>
        <w:rPr>
          <w:rFonts w:eastAsia="SimSun"/>
          <w:color w:val="000000"/>
        </w:rPr>
        <w:t>1 sourc</w:t>
      </w:r>
      <w:r>
        <w:rPr>
          <w:rFonts w:eastAsia="SimSun"/>
          <w:color w:val="000000"/>
        </w:rPr>
        <w:t xml:space="preserve">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w:t>
      </w:r>
      <w:r>
        <w:rPr>
          <w:rFonts w:eastAsia="SimSun"/>
          <w:color w:val="000000"/>
        </w:rPr>
        <w:t>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rsidR="000D5A51" w:rsidRDefault="00FF4DCD">
      <w:pPr>
        <w:pStyle w:val="ac"/>
        <w:numPr>
          <w:ilvl w:val="2"/>
          <w:numId w:val="82"/>
        </w:numPr>
        <w:jc w:val="both"/>
        <w:rPr>
          <w:rFonts w:ascii="Times New Roman" w:eastAsia="SimSun" w:hAnsi="Times New Roman"/>
          <w:color w:val="000000"/>
        </w:rPr>
      </w:pPr>
      <w:r>
        <w:rPr>
          <w:rFonts w:eastAsia="SimSun"/>
          <w:color w:val="000000"/>
        </w:rPr>
        <w:lastRenderedPageBreak/>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w:t>
      </w:r>
      <w:r>
        <w:rPr>
          <w:rFonts w:eastAsia="SimSun"/>
          <w:color w:val="000000"/>
        </w:rPr>
        <w:t xml:space="preserve">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rsidR="000D5A51" w:rsidRDefault="00FF4DCD">
      <w:pPr>
        <w:pStyle w:val="B3"/>
        <w:numPr>
          <w:ilvl w:val="1"/>
          <w:numId w:val="82"/>
        </w:numPr>
        <w:spacing w:after="0"/>
        <w:contextualSpacing/>
        <w:rPr>
          <w:color w:val="000000"/>
        </w:rPr>
      </w:pPr>
      <w:r>
        <w:rPr>
          <w:color w:val="000000"/>
        </w:rPr>
        <w:t>The performance metric is SGCS in l</w:t>
      </w:r>
      <w:r>
        <w:rPr>
          <w:color w:val="000000"/>
        </w:rPr>
        <w:t>inear value for layer 1/2/3/4.</w:t>
      </w:r>
    </w:p>
    <w:p w:rsidR="000D5A51" w:rsidRDefault="00FF4DCD">
      <w:pPr>
        <w:pStyle w:val="ac"/>
        <w:numPr>
          <w:ilvl w:val="1"/>
          <w:numId w:val="82"/>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rsidR="000D5A51" w:rsidRDefault="00FF4DCD">
      <w:pPr>
        <w:pStyle w:val="B3"/>
        <w:numPr>
          <w:ilvl w:val="1"/>
          <w:numId w:val="82"/>
        </w:numPr>
        <w:spacing w:afterAutospacing="1"/>
        <w:contextualSpacing/>
        <w:rPr>
          <w:color w:val="000000"/>
        </w:rPr>
      </w:pPr>
      <w:r>
        <w:rPr>
          <w:color w:val="000000"/>
        </w:rPr>
        <w:t>Note: Results refer to Table 3-4 of R1-2407339</w:t>
      </w:r>
    </w:p>
    <w:p w:rsidR="000D5A51" w:rsidRDefault="000D5A51">
      <w:pPr>
        <w:rPr>
          <w:rFonts w:eastAsia="DengXian"/>
          <w:lang w:val="en-US" w:eastAsia="zh-CN"/>
        </w:rPr>
      </w:pPr>
    </w:p>
    <w:p w:rsidR="000D5A51" w:rsidRDefault="00FF4DCD">
      <w:pPr>
        <w:rPr>
          <w:rFonts w:eastAsia="DengXian"/>
          <w:lang w:val="en-US" w:eastAsia="zh-CN"/>
        </w:rPr>
      </w:pPr>
      <w:r>
        <w:rPr>
          <w:rFonts w:eastAsia="DengXian"/>
          <w:lang w:val="en-US" w:eastAsia="zh-CN"/>
        </w:rPr>
        <w:t>Observation</w:t>
      </w:r>
    </w:p>
    <w:p w:rsidR="000D5A51" w:rsidRDefault="00FF4DCD">
      <w:pPr>
        <w:widowControl w:val="0"/>
        <w:jc w:val="both"/>
        <w:rPr>
          <w:rFonts w:ascii="Times New Roman" w:hAnsi="Times New Roman"/>
          <w:szCs w:val="20"/>
        </w:rPr>
      </w:pPr>
      <w:r>
        <w:rPr>
          <w:rFonts w:ascii="Times New Roman" w:hAnsi="Times New Roman"/>
          <w:szCs w:val="20"/>
          <w:lang w:eastAsia="ko-KR"/>
        </w:rPr>
        <w:t xml:space="preserve">For the CSI prediction using CSI-RS </w:t>
      </w:r>
      <w:r>
        <w:rPr>
          <w:rFonts w:ascii="Times New Roman" w:hAnsi="Times New Roman"/>
          <w:szCs w:val="20"/>
          <w:lang w:eastAsia="ko-KR"/>
        </w:rPr>
        <w:t>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1</w:t>
      </w:r>
    </w:p>
    <w:p w:rsidR="000D5A51" w:rsidRDefault="00FF4DCD">
      <w:pPr>
        <w:pStyle w:val="ac"/>
        <w:numPr>
          <w:ilvl w:val="1"/>
          <w:numId w:val="77"/>
        </w:numPr>
        <w:rPr>
          <w:rFonts w:ascii="Times New Roman" w:hAnsi="Times New Roman"/>
          <w:lang w:eastAsia="ko-KR"/>
        </w:rPr>
      </w:pPr>
      <w:r>
        <w:rPr>
          <w:rFonts w:ascii="Times New Roman" w:hAnsi="Times New Roman"/>
          <w:lang w:eastAsia="ko-KR"/>
        </w:rPr>
        <w:t>In terms of UPT gain</w:t>
      </w:r>
    </w:p>
    <w:p w:rsidR="000D5A51" w:rsidRDefault="00FF4DCD">
      <w:pPr>
        <w:pStyle w:val="ac"/>
        <w:numPr>
          <w:ilvl w:val="2"/>
          <w:numId w:val="77"/>
        </w:numPr>
        <w:rPr>
          <w:rFonts w:ascii="Times New Roman" w:hAnsi="Times New Roman"/>
          <w:lang w:eastAsia="ko-KR"/>
        </w:rPr>
      </w:pPr>
      <w:r>
        <w:rPr>
          <w:rFonts w:ascii="Times New Roman" w:hAnsi="Times New Roman"/>
          <w:lang w:eastAsia="ko-KR"/>
        </w:rPr>
        <w:t>Fo</w:t>
      </w:r>
      <w:r>
        <w:rPr>
          <w:rFonts w:ascii="Times New Roman" w:hAnsi="Times New Roman"/>
          <w:lang w:eastAsia="ko-KR"/>
        </w:rPr>
        <w:t>r N4=1 and UE speed of 3km/h, 1 source [Ericsson] observes -18%~-7% and -26%~-8% degradation in terms of mean and 5% UE UPT, respectively.</w:t>
      </w:r>
    </w:p>
    <w:p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w:t>
      </w:r>
      <w:r>
        <w:rPr>
          <w:rFonts w:ascii="Times New Roman" w:hAnsi="Times New Roman"/>
          <w:lang w:eastAsia="ko-KR"/>
        </w:rPr>
        <w:t>spectively.</w:t>
      </w:r>
    </w:p>
    <w:p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2</w:t>
      </w:r>
    </w:p>
    <w:p w:rsidR="000D5A51" w:rsidRDefault="00FF4DCD">
      <w:pPr>
        <w:pStyle w:val="ac"/>
        <w:numPr>
          <w:ilvl w:val="1"/>
          <w:numId w:val="77"/>
        </w:numPr>
        <w:rPr>
          <w:rFonts w:ascii="Times New Roman" w:hAnsi="Times New Roman"/>
          <w:lang w:eastAsia="ko-KR"/>
        </w:rPr>
      </w:pPr>
      <w:r>
        <w:rPr>
          <w:rFonts w:ascii="Times New Roman" w:hAnsi="Times New Roman"/>
          <w:lang w:eastAsia="ko-KR"/>
        </w:rPr>
        <w:t>For N4=1 and UE speed of 3</w:t>
      </w:r>
      <w:r>
        <w:rPr>
          <w:rFonts w:ascii="Times New Roman" w:hAnsi="Times New Roman"/>
          <w:lang w:eastAsia="ko-KR"/>
        </w:rPr>
        <w:t xml:space="preserve">km/h, </w:t>
      </w:r>
    </w:p>
    <w:p w:rsidR="000D5A51" w:rsidRDefault="00FF4DCD">
      <w:pPr>
        <w:pStyle w:val="ac"/>
        <w:numPr>
          <w:ilvl w:val="2"/>
          <w:numId w:val="77"/>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rsidR="000D5A51" w:rsidRDefault="00FF4DCD">
      <w:pPr>
        <w:pStyle w:val="ac"/>
        <w:numPr>
          <w:ilvl w:val="1"/>
          <w:numId w:val="77"/>
        </w:numPr>
        <w:rPr>
          <w:rFonts w:ascii="Times New Roman" w:hAnsi="Times New Roman"/>
          <w:lang w:eastAsia="ko-KR"/>
        </w:rPr>
      </w:pPr>
      <w:r>
        <w:rPr>
          <w:rFonts w:ascii="Times New Roman" w:hAnsi="Times New Roman"/>
          <w:lang w:eastAsia="ko-KR"/>
        </w:rPr>
        <w:t>For N4=1 and UE speed of 10km/h</w:t>
      </w:r>
      <w:r>
        <w:rPr>
          <w:rFonts w:ascii="Times New Roman" w:hAnsi="Times New Roman"/>
          <w:lang w:eastAsia="ko-KR"/>
        </w:rPr>
        <w:t>,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rsidR="000D5A51" w:rsidRDefault="00FF4DCD">
      <w:pPr>
        <w:pStyle w:val="ac"/>
        <w:numPr>
          <w:ilvl w:val="1"/>
          <w:numId w:val="77"/>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rsidR="000D5A51" w:rsidRDefault="00FF4DCD">
      <w:pPr>
        <w:pStyle w:val="ac"/>
        <w:numPr>
          <w:ilvl w:val="1"/>
          <w:numId w:val="77"/>
        </w:numPr>
        <w:rPr>
          <w:rFonts w:ascii="Times New Roman" w:hAnsi="Times New Roman"/>
          <w:lang w:eastAsia="ko-KR"/>
        </w:rPr>
      </w:pPr>
      <w:r>
        <w:rPr>
          <w:rFonts w:ascii="Times New Roman" w:hAnsi="Times New Roman"/>
          <w:lang w:eastAsia="ko-KR"/>
        </w:rPr>
        <w:t>For N4=4 a</w:t>
      </w:r>
      <w:r>
        <w:rPr>
          <w:rFonts w:ascii="Times New Roman" w:hAnsi="Times New Roman"/>
          <w:lang w:eastAsia="ko-KR"/>
        </w:rPr>
        <w:t xml:space="preserve">nd UE speed of 30km/h, </w:t>
      </w:r>
    </w:p>
    <w:p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[ZTE] observes 17.3% and 16.1 gain in terms of mean and 5% UE UPT, receptively.</w:t>
      </w:r>
    </w:p>
    <w:p w:rsidR="000D5A51" w:rsidRDefault="00FF4DCD">
      <w:pPr>
        <w:pStyle w:val="ac"/>
        <w:numPr>
          <w:ilvl w:val="2"/>
          <w:numId w:val="77"/>
        </w:numPr>
        <w:rPr>
          <w:rFonts w:ascii="Times New Roman" w:hAnsi="Times New Roman"/>
          <w:lang w:eastAsia="ko-KR"/>
        </w:rPr>
      </w:pPr>
      <w:r>
        <w:rPr>
          <w:rFonts w:ascii="Times New Roman" w:hAnsi="Times New Roman"/>
          <w:lang w:eastAsia="ko-KR"/>
        </w:rPr>
        <w:t xml:space="preserve">1 source [Ericsson] observes 5%~19% and 13%~40% gain in terms of mean and 5% UE UPT, respectively, by using one 20ms periodic CSI-RS and three </w:t>
      </w:r>
      <w:r>
        <w:rPr>
          <w:rFonts w:ascii="Times New Roman" w:hAnsi="Times New Roman"/>
          <w:lang w:eastAsia="ko-KR"/>
        </w:rPr>
        <w:t>aperiodic CSI-RS.</w:t>
      </w:r>
    </w:p>
    <w:p w:rsidR="000D5A51" w:rsidRDefault="00FF4DCD">
      <w:pPr>
        <w:pStyle w:val="B3"/>
        <w:numPr>
          <w:ilvl w:val="0"/>
          <w:numId w:val="77"/>
        </w:numPr>
        <w:spacing w:after="0"/>
        <w:contextualSpacing/>
      </w:pPr>
      <w:r>
        <w:t xml:space="preserve">Note: the above results are based on the following assumptions besides the assumptions of the agreed EVM table </w:t>
      </w:r>
    </w:p>
    <w:p w:rsidR="000D5A51" w:rsidRDefault="00FF4DCD">
      <w:pPr>
        <w:pStyle w:val="B3"/>
        <w:numPr>
          <w:ilvl w:val="1"/>
          <w:numId w:val="77"/>
        </w:numPr>
        <w:spacing w:after="0"/>
        <w:contextualSpacing/>
      </w:pPr>
      <w:r>
        <w:rPr>
          <w:lang w:eastAsia="ko-KR"/>
        </w:rPr>
        <w:t>1 source [ZTE] considers full buffer model, other sources consider FTP traffic model</w:t>
      </w:r>
    </w:p>
    <w:p w:rsidR="000D5A51" w:rsidRDefault="00FF4DCD">
      <w:pPr>
        <w:pStyle w:val="B3"/>
        <w:numPr>
          <w:ilvl w:val="1"/>
          <w:numId w:val="77"/>
        </w:numPr>
        <w:spacing w:after="0"/>
        <w:contextualSpacing/>
      </w:pPr>
      <w:r>
        <w:t xml:space="preserve">Raw channel matrix is used as the model </w:t>
      </w:r>
      <w:r>
        <w:t>input.</w:t>
      </w:r>
    </w:p>
    <w:p w:rsidR="000D5A51" w:rsidRDefault="00FF4DCD">
      <w:pPr>
        <w:pStyle w:val="ac"/>
        <w:numPr>
          <w:ilvl w:val="1"/>
          <w:numId w:val="77"/>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rsidR="000D5A51" w:rsidRDefault="00FF4DCD">
      <w:pPr>
        <w:pStyle w:val="B3"/>
        <w:numPr>
          <w:ilvl w:val="1"/>
          <w:numId w:val="77"/>
        </w:numPr>
        <w:spacing w:after="0"/>
        <w:contextualSpacing/>
      </w:pPr>
      <w:r>
        <w:t>The performance metric is SGCS in linear value for layer 1/2/3/4 and mean UPT, 5% UPT.</w:t>
      </w:r>
    </w:p>
    <w:p w:rsidR="000D5A51" w:rsidRDefault="00FF4DCD">
      <w:pPr>
        <w:pStyle w:val="B3"/>
        <w:numPr>
          <w:ilvl w:val="1"/>
          <w:numId w:val="77"/>
        </w:numPr>
        <w:spacing w:after="0"/>
        <w:contextualSpacing/>
      </w:pPr>
      <w:r>
        <w:t>2 sources [Ericsson] consider spatial consis</w:t>
      </w:r>
      <w:r>
        <w:t>tency. Other sources do not consider spatial consistency.</w:t>
      </w:r>
    </w:p>
    <w:p w:rsidR="000D5A51" w:rsidRDefault="00FF4DCD">
      <w:pPr>
        <w:pStyle w:val="B3"/>
        <w:numPr>
          <w:ilvl w:val="1"/>
          <w:numId w:val="77"/>
        </w:numPr>
        <w:spacing w:afterAutospacing="1"/>
        <w:contextualSpacing/>
      </w:pPr>
      <w:r>
        <w:t>Note: Results refer to Table 2-13, 2-14, 2-15, 2-16 of R1-2407339</w:t>
      </w:r>
    </w:p>
    <w:p w:rsidR="000D5A51" w:rsidRDefault="00FF4DCD">
      <w:pPr>
        <w:rPr>
          <w:rFonts w:eastAsia="DengXian"/>
          <w:lang w:val="en-US" w:eastAsia="zh-CN"/>
        </w:rPr>
      </w:pPr>
      <w:r>
        <w:rPr>
          <w:rFonts w:eastAsia="DengXian"/>
          <w:lang w:val="en-US" w:eastAsia="zh-CN"/>
        </w:rPr>
        <w:t>Observation</w:t>
      </w:r>
    </w:p>
    <w:p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till the RAN1#118 meeting, in terms of mean UPT, gains are observed compare</w:t>
      </w:r>
      <w:r>
        <w:rPr>
          <w:rFonts w:cs="Times"/>
          <w:szCs w:val="20"/>
        </w:rPr>
        <w:t xml:space="preserve">d to Benchmark#2 of a </w:t>
      </w:r>
      <w:r>
        <w:rPr>
          <w:rFonts w:cs="Times"/>
          <w:bCs/>
          <w:szCs w:val="20"/>
          <w:lang w:eastAsia="zh-CN"/>
        </w:rPr>
        <w:t xml:space="preserve">non-AI/ML based CSI prediction, </w:t>
      </w:r>
      <w:r>
        <w:rPr>
          <w:rFonts w:cs="Times"/>
          <w:lang w:eastAsia="ko-KR"/>
        </w:rPr>
        <w:t>from channel estimation perspective:</w:t>
      </w:r>
    </w:p>
    <w:p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rsidR="000D5A51" w:rsidRDefault="00FF4DCD">
      <w:pPr>
        <w:pStyle w:val="ac"/>
        <w:numPr>
          <w:ilvl w:val="3"/>
          <w:numId w:val="78"/>
        </w:numPr>
        <w:suppressAutoHyphens w:val="0"/>
        <w:contextualSpacing/>
        <w:jc w:val="both"/>
        <w:rPr>
          <w:rFonts w:cs="Times"/>
          <w:szCs w:val="20"/>
        </w:rPr>
      </w:pPr>
      <w:r>
        <w:rPr>
          <w:rFonts w:cs="Times"/>
          <w:szCs w:val="20"/>
        </w:rPr>
        <w:lastRenderedPageBreak/>
        <w:t>3 sources [CATT, Intel, Fujitsu] observe 0%~1.1%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11%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w:t>
      </w:r>
      <w:r>
        <w:rPr>
          <w:rFonts w:cs="Times"/>
          <w:szCs w:val="20"/>
        </w:rPr>
        <w:t>Ericsson] observes 13% gain.</w:t>
      </w:r>
    </w:p>
    <w:p w:rsidR="000D5A51" w:rsidRDefault="00FF4DCD">
      <w:pPr>
        <w:pStyle w:val="ac"/>
        <w:numPr>
          <w:ilvl w:val="3"/>
          <w:numId w:val="78"/>
        </w:numPr>
        <w:suppressAutoHyphens w:val="0"/>
        <w:contextualSpacing/>
        <w:jc w:val="both"/>
        <w:rPr>
          <w:rFonts w:cs="Times"/>
          <w:szCs w:val="20"/>
        </w:rPr>
      </w:pPr>
      <w:r>
        <w:rPr>
          <w:rFonts w:cs="Times"/>
          <w:szCs w:val="20"/>
        </w:rPr>
        <w:t>1 source [MediaTek] observes 0%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13%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0.14% gain </w:t>
      </w:r>
    </w:p>
    <w:p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w:t>
      </w:r>
      <w:r>
        <w:rPr>
          <w:rFonts w:cs="Times"/>
          <w:szCs w:val="20"/>
          <w:lang w:eastAsia="ko-KR"/>
        </w:rPr>
        <w:t xml:space="preserve"> UE speed and N4=1,</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rsidR="000D5A51" w:rsidRDefault="00FF4DCD">
      <w:pPr>
        <w:pStyle w:val="ac"/>
        <w:numPr>
          <w:ilvl w:val="1"/>
          <w:numId w:val="78"/>
        </w:numPr>
        <w:contextualSpacing/>
        <w:jc w:val="both"/>
        <w:rPr>
          <w:rFonts w:cs="Times"/>
          <w:szCs w:val="20"/>
          <w:lang w:eastAsia="ko-KR"/>
        </w:rPr>
      </w:pPr>
      <w:r>
        <w:rPr>
          <w:rFonts w:cs="Times"/>
          <w:szCs w:val="20"/>
          <w:lang w:eastAsia="ko-KR"/>
        </w:rPr>
        <w:t xml:space="preserve">With </w:t>
      </w:r>
      <w:r>
        <w:rPr>
          <w:rFonts w:cs="Times"/>
          <w:szCs w:val="20"/>
          <w:lang w:eastAsia="ko-KR"/>
        </w:rPr>
        <w:t>realistic channel estimation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2 sources [Ericsson] observe 24% gain.</w:t>
      </w:r>
    </w:p>
    <w:p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31%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xml:space="preserve">] </w:t>
      </w:r>
      <w:r>
        <w:rPr>
          <w:rFonts w:cs="Times"/>
          <w:szCs w:val="20"/>
        </w:rPr>
        <w:t>observes -29.4%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35% gain.</w:t>
      </w:r>
    </w:p>
    <w:p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32%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0.25% gain </w:t>
      </w:r>
    </w:p>
    <w:p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rsidR="000D5A51" w:rsidRDefault="00FF4DCD">
      <w:pPr>
        <w:pStyle w:val="ac"/>
        <w:numPr>
          <w:ilvl w:val="3"/>
          <w:numId w:val="78"/>
        </w:numPr>
        <w:suppressAutoHyphens w:val="0"/>
        <w:contextualSpacing/>
        <w:jc w:val="both"/>
        <w:rPr>
          <w:rFonts w:cs="Times"/>
          <w:szCs w:val="20"/>
        </w:rPr>
      </w:pPr>
      <w:r>
        <w:rPr>
          <w:rFonts w:cs="Times"/>
          <w:szCs w:val="20"/>
        </w:rPr>
        <w:t>1 source [Fujitsu] observes 9.2%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For 60km/h UE speed, and</w:t>
      </w:r>
      <w:r>
        <w:rPr>
          <w:rFonts w:cs="Times"/>
          <w:szCs w:val="20"/>
          <w:lang w:eastAsia="ko-KR"/>
        </w:rPr>
        <w:t xml:space="preserve"> N4=1 </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0.92% gain </w:t>
      </w:r>
    </w:p>
    <w:p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w:t>
      </w:r>
      <w:r>
        <w:rPr>
          <w:rFonts w:cs="Times"/>
          <w:szCs w:val="20"/>
          <w:lang w:eastAsia="ko-KR"/>
        </w:rPr>
        <w:t>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lang w:val="fr-FR"/>
        </w:rPr>
      </w:pPr>
      <w:r>
        <w:rPr>
          <w:rFonts w:cs="Times"/>
          <w:szCs w:val="20"/>
          <w:lang w:val="fr-FR"/>
        </w:rPr>
        <w:t>3 sources [Fujitsu, vivo, ZTE] observe 7.8%~10.6% gain.</w:t>
      </w:r>
    </w:p>
    <w:p w:rsidR="000D5A51" w:rsidRDefault="00FF4DCD">
      <w:pPr>
        <w:pStyle w:val="ac"/>
        <w:numPr>
          <w:ilvl w:val="3"/>
          <w:numId w:val="78"/>
        </w:numPr>
        <w:suppressAutoHyphens w:val="0"/>
        <w:contextualSpacing/>
        <w:jc w:val="both"/>
        <w:rPr>
          <w:rFonts w:cs="Times"/>
          <w:szCs w:val="20"/>
        </w:rPr>
      </w:pPr>
      <w:r>
        <w:rPr>
          <w:rFonts w:cs="Times"/>
          <w:szCs w:val="20"/>
        </w:rPr>
        <w:t>3 sources [CATT, MediaTek, Intel] observe -0.6%~1.2%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For 60km/h U</w:t>
      </w:r>
      <w:r>
        <w:rPr>
          <w:rFonts w:cs="Times"/>
          <w:szCs w:val="20"/>
          <w:lang w:eastAsia="ko-KR"/>
        </w:rPr>
        <w:t xml:space="preserve">E speed, and N4=1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[CATT] observes 0.2% gain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8.4% gain </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 4</w:t>
      </w:r>
    </w:p>
    <w:p w:rsidR="000D5A51" w:rsidRDefault="00FF4DCD">
      <w:pPr>
        <w:pStyle w:val="ac"/>
        <w:numPr>
          <w:ilvl w:val="3"/>
          <w:numId w:val="78"/>
        </w:numPr>
        <w:suppressAutoHyphens w:val="0"/>
        <w:contextualSpacing/>
        <w:jc w:val="both"/>
        <w:rPr>
          <w:rFonts w:cs="Times"/>
          <w:szCs w:val="20"/>
        </w:rPr>
      </w:pPr>
      <w:r>
        <w:rPr>
          <w:rFonts w:cs="Times"/>
          <w:szCs w:val="20"/>
        </w:rPr>
        <w:lastRenderedPageBreak/>
        <w:t>1 source [Fujitsu] observes 7% gain.</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6.8% gain </w:t>
      </w:r>
    </w:p>
    <w:p w:rsidR="000D5A51" w:rsidRDefault="00FF4DCD">
      <w:pPr>
        <w:pStyle w:val="ac"/>
        <w:numPr>
          <w:ilvl w:val="2"/>
          <w:numId w:val="78"/>
        </w:numPr>
        <w:suppressAutoHyphens w:val="0"/>
        <w:contextualSpacing/>
        <w:jc w:val="both"/>
        <w:rPr>
          <w:rFonts w:cs="Times"/>
          <w:szCs w:val="20"/>
        </w:rPr>
      </w:pPr>
      <w:r>
        <w:rPr>
          <w:rFonts w:cs="Times"/>
          <w:szCs w:val="20"/>
          <w:lang w:eastAsia="ko-KR"/>
        </w:rPr>
        <w:t xml:space="preserve">For 60km/h UE speed and N4=4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11.6% gain </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A future 4ms ~ 20ms instance from the prediction output is considered for calculating the </w:t>
      </w:r>
      <w:r>
        <w:rPr>
          <w:rFonts w:ascii="Times New Roman" w:hAnsi="Times New Roman"/>
          <w:szCs w:val="20"/>
        </w:rPr>
        <w:t>metric.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w:t>
      </w:r>
      <w:r>
        <w:rPr>
          <w:rFonts w:ascii="Times New Roman" w:hAnsi="Times New Roman"/>
          <w:lang w:eastAsia="ko-KR"/>
        </w:rPr>
        <w:t>ion/ antenna(port)-frequency domain transformation as pre/post processing,</w:t>
      </w:r>
      <w:r>
        <w:rPr>
          <w:rFonts w:ascii="Times New Roman" w:hAnsi="Times New Roman"/>
          <w:szCs w:val="20"/>
          <w:lang w:eastAsia="ko-KR"/>
        </w:rPr>
        <w:t xml:space="preserve"> and other sources considers no pre/post processing.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w:t>
      </w:r>
      <w:r>
        <w:rPr>
          <w:rFonts w:ascii="Times New Roman" w:hAnsi="Times New Roman"/>
          <w:lang w:eastAsia="ko-KR"/>
        </w:rPr>
        <w:t>rce [Nokia] considers 100% in car UE distribution and other sources consider 100% outdoor UE distribution.</w:t>
      </w:r>
    </w:p>
    <w:p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rsidR="000D5A51" w:rsidRDefault="00FF4DCD">
      <w:pPr>
        <w:pStyle w:val="ac"/>
        <w:numPr>
          <w:ilvl w:val="0"/>
          <w:numId w:val="78"/>
        </w:numPr>
        <w:rPr>
          <w:rFonts w:ascii="Times New Roman" w:hAnsi="Times New Roman"/>
          <w:lang w:eastAsia="ko-KR"/>
        </w:rPr>
      </w:pPr>
      <w:r>
        <w:rPr>
          <w:rFonts w:ascii="Times New Roman" w:hAnsi="Times New Roman"/>
          <w:szCs w:val="20"/>
        </w:rPr>
        <w:t>Note: Results refer to Table 2-6/2-8 of R1-2407340</w:t>
      </w:r>
    </w:p>
    <w:p w:rsidR="000D5A51" w:rsidRDefault="000D5A51">
      <w:pPr>
        <w:rPr>
          <w:rFonts w:eastAsia="DengXian"/>
          <w:lang w:val="en-US" w:eastAsia="zh-CN"/>
        </w:rPr>
      </w:pPr>
    </w:p>
    <w:p w:rsidR="000D5A51" w:rsidRDefault="000D5A51">
      <w:pPr>
        <w:rPr>
          <w:rFonts w:eastAsia="DengXian"/>
          <w:lang w:val="en-US" w:eastAsia="zh-CN"/>
        </w:rPr>
      </w:pPr>
    </w:p>
    <w:p w:rsidR="000D5A51" w:rsidRDefault="00FF4DCD">
      <w:pPr>
        <w:rPr>
          <w:rFonts w:eastAsia="DengXian"/>
          <w:lang w:eastAsia="zh-CN"/>
        </w:rPr>
      </w:pPr>
      <w:r>
        <w:rPr>
          <w:rFonts w:eastAsia="DengXian"/>
          <w:lang w:eastAsia="zh-CN"/>
        </w:rPr>
        <w:t>Observation</w:t>
      </w:r>
    </w:p>
    <w:p w:rsidR="000D5A51" w:rsidRDefault="00FF4DCD">
      <w:pPr>
        <w:spacing w:beforeAutospacing="1" w:afterAutospacing="1"/>
        <w:contextualSpacing/>
        <w:jc w:val="both"/>
        <w:rPr>
          <w:rFonts w:cs="Times"/>
          <w:lang w:eastAsia="ko-KR"/>
        </w:rPr>
      </w:pPr>
      <w:r>
        <w:rPr>
          <w:rFonts w:cs="Times"/>
          <w:szCs w:val="20"/>
          <w:lang w:eastAsia="ko-KR"/>
        </w:rPr>
        <w:t>For the CSI prediction usin</w:t>
      </w:r>
      <w:r>
        <w:rPr>
          <w:rFonts w:cs="Times"/>
          <w:szCs w:val="20"/>
          <w:lang w:eastAsia="ko-KR"/>
        </w:rPr>
        <w:t>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w:t>
      </w:r>
      <w:r>
        <w:rPr>
          <w:rFonts w:cs="Times"/>
          <w:szCs w:val="20"/>
          <w:lang w:eastAsia="ko-KR"/>
        </w:rPr>
        <w:t xml:space="preserve"> estimation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2 sources [Ericsson] observe 17% gain.</w:t>
      </w:r>
    </w:p>
    <w:p w:rsidR="000D5A51" w:rsidRDefault="00FF4DCD">
      <w:pPr>
        <w:pStyle w:val="ac"/>
        <w:numPr>
          <w:ilvl w:val="3"/>
          <w:numId w:val="78"/>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[CATT] observes 1.9% gain</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17%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w:t>
      </w:r>
      <w:r>
        <w:rPr>
          <w:rFonts w:cs="Times"/>
          <w:szCs w:val="20"/>
          <w:lang w:eastAsia="ko-KR"/>
        </w:rPr>
        <w:t xml:space="preserve"> and N4=4,</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23%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19% </w:t>
      </w:r>
    </w:p>
    <w:p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xml:space="preserve">] observes </w:t>
      </w:r>
      <w:r>
        <w:rPr>
          <w:rFonts w:cs="Times"/>
          <w:szCs w:val="20"/>
        </w:rPr>
        <w:t>-12.9%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rsidR="000D5A51" w:rsidRDefault="00FF4DCD">
      <w:pPr>
        <w:pStyle w:val="ac"/>
        <w:numPr>
          <w:ilvl w:val="2"/>
          <w:numId w:val="78"/>
        </w:numPr>
        <w:suppressAutoHyphens w:val="0"/>
        <w:contextualSpacing/>
        <w:jc w:val="both"/>
        <w:rPr>
          <w:rFonts w:cs="Times"/>
          <w:szCs w:val="20"/>
        </w:rPr>
      </w:pPr>
      <w:r>
        <w:rPr>
          <w:rFonts w:cs="Times"/>
          <w:szCs w:val="20"/>
          <w:lang w:eastAsia="ko-KR"/>
        </w:rPr>
        <w:t xml:space="preserve">For 30km/h UE speed and </w:t>
      </w:r>
      <w:r>
        <w:rPr>
          <w:rFonts w:cs="Times"/>
          <w:szCs w:val="20"/>
          <w:lang w:eastAsia="ko-KR"/>
        </w:rPr>
        <w:t>N4=1,</w:t>
      </w:r>
    </w:p>
    <w:p w:rsidR="000D5A51" w:rsidRDefault="00FF4DCD">
      <w:pPr>
        <w:pStyle w:val="ac"/>
        <w:numPr>
          <w:ilvl w:val="3"/>
          <w:numId w:val="78"/>
        </w:numPr>
        <w:suppressAutoHyphens w:val="0"/>
        <w:contextualSpacing/>
        <w:jc w:val="both"/>
        <w:rPr>
          <w:rFonts w:cs="Times"/>
          <w:szCs w:val="20"/>
        </w:rPr>
      </w:pPr>
      <w:r>
        <w:rPr>
          <w:rFonts w:cs="Times"/>
          <w:szCs w:val="20"/>
        </w:rPr>
        <w:t>2 sources [Intel, Fujitsu] observe 4%~6.6%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46%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66%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w:t>
      </w:r>
      <w:r>
        <w:rPr>
          <w:rFonts w:cs="Times"/>
          <w:szCs w:val="20"/>
          <w:lang w:eastAsia="ko-KR"/>
        </w:rPr>
        <w:t>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[Ericsson] observes 73%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lastRenderedPageBreak/>
        <w:t xml:space="preserve">For 60km/h UE speed, and N4=4 </w:t>
      </w:r>
    </w:p>
    <w:p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56% </w:t>
      </w:r>
    </w:p>
    <w:p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w:t>
      </w:r>
      <w:r>
        <w:rPr>
          <w:rFonts w:cs="Times"/>
          <w:szCs w:val="20"/>
          <w:lang w:eastAsia="ko-KR"/>
        </w:rPr>
        <w:t xml:space="preserve"> speed and N4=1,</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rsidR="000D5A51" w:rsidRDefault="00FF4DCD">
      <w:pPr>
        <w:pStyle w:val="ac"/>
        <w:numPr>
          <w:ilvl w:val="1"/>
          <w:numId w:val="78"/>
        </w:numPr>
        <w:contextualSpacing/>
        <w:jc w:val="both"/>
        <w:rPr>
          <w:rFonts w:cs="Times"/>
          <w:szCs w:val="20"/>
          <w:lang w:eastAsia="ko-KR"/>
        </w:rPr>
      </w:pPr>
      <w:r>
        <w:rPr>
          <w:rFonts w:cs="Times"/>
          <w:szCs w:val="20"/>
          <w:lang w:eastAsia="ko-KR"/>
        </w:rPr>
        <w:t>With re</w:t>
      </w:r>
      <w:r>
        <w:rPr>
          <w:rFonts w:cs="Times"/>
          <w:szCs w:val="20"/>
          <w:lang w:eastAsia="ko-KR"/>
        </w:rPr>
        <w:t>alistic channel estimation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rsidR="000D5A51" w:rsidRDefault="00FF4DCD">
      <w:pPr>
        <w:pStyle w:val="ac"/>
        <w:numPr>
          <w:ilvl w:val="3"/>
          <w:numId w:val="78"/>
        </w:numPr>
        <w:suppressAutoHyphens w:val="0"/>
        <w:contextualSpacing/>
        <w:jc w:val="both"/>
        <w:rPr>
          <w:rFonts w:cs="Times"/>
          <w:szCs w:val="20"/>
        </w:rPr>
      </w:pPr>
      <w:r>
        <w:rPr>
          <w:rFonts w:cs="Times"/>
          <w:szCs w:val="20"/>
        </w:rPr>
        <w:t>1 source [Intel] observes 1.9% gain.</w:t>
      </w:r>
    </w:p>
    <w:p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rsidR="000D5A51" w:rsidRDefault="00FF4DCD">
      <w:pPr>
        <w:pStyle w:val="ac"/>
        <w:numPr>
          <w:ilvl w:val="3"/>
          <w:numId w:val="78"/>
        </w:numPr>
        <w:suppressAutoHyphens w:val="0"/>
        <w:contextualSpacing/>
        <w:jc w:val="both"/>
        <w:rPr>
          <w:rFonts w:cs="Times"/>
          <w:szCs w:val="20"/>
        </w:rPr>
      </w:pPr>
      <w:r>
        <w:rPr>
          <w:rFonts w:cs="Times"/>
          <w:szCs w:val="20"/>
        </w:rPr>
        <w:t xml:space="preserve">1 </w:t>
      </w:r>
      <w:r>
        <w:rPr>
          <w:rFonts w:cs="Times"/>
          <w:szCs w:val="20"/>
        </w:rPr>
        <w:t>source [</w:t>
      </w:r>
      <w:proofErr w:type="spellStart"/>
      <w:r>
        <w:rPr>
          <w:rFonts w:cs="Times"/>
          <w:szCs w:val="20"/>
        </w:rPr>
        <w:t>InterDigital</w:t>
      </w:r>
      <w:proofErr w:type="spellEnd"/>
      <w:r>
        <w:rPr>
          <w:rFonts w:cs="Times"/>
          <w:szCs w:val="20"/>
        </w:rPr>
        <w:t>] observes 0.9% gain</w:t>
      </w:r>
    </w:p>
    <w:p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rPr>
        <w:t xml:space="preserve">2 sources [vivo, ZTE] observe </w:t>
      </w:r>
      <w:r>
        <w:rPr>
          <w:rFonts w:ascii="Times New Roman" w:hAnsi="Times New Roman"/>
          <w:szCs w:val="20"/>
        </w:rPr>
        <w:t>15.7%~16.1% gain.</w:t>
      </w:r>
    </w:p>
    <w:p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w:t>
      </w:r>
      <w:r>
        <w:rPr>
          <w:rFonts w:ascii="Times New Roman" w:hAnsi="Times New Roman"/>
          <w:szCs w:val="20"/>
        </w:rPr>
        <w:t xml:space="preserve"> [Fujitsu] observes 6.3% gain.</w:t>
      </w:r>
    </w:p>
    <w:p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w:t>
      </w:r>
      <w:r>
        <w:rPr>
          <w:rFonts w:ascii="Times New Roman" w:hAnsi="Times New Roman"/>
          <w:szCs w:val="20"/>
        </w:rPr>
        <w:t>s.</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2 sources [Ericsson, Intel] consider beam-delay domain transformation/antenna-frequency domain transformati</w:t>
      </w:r>
      <w:r>
        <w:rPr>
          <w:rFonts w:ascii="Times New Roman" w:hAnsi="Times New Roman"/>
          <w:szCs w:val="20"/>
          <w:lang w:eastAsia="ko-KR"/>
        </w:rPr>
        <w:t xml:space="preserve">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3 sources [vivo, Ericsson, MediaTek</w:t>
      </w:r>
      <w:r>
        <w:rPr>
          <w:rFonts w:ascii="Times New Roman" w:hAnsi="Times New Roman"/>
          <w:szCs w:val="20"/>
        </w:rPr>
        <w:t xml:space="preserve">] consider spatial consistency, and other sources do not consider spatial consistency. </w:t>
      </w:r>
    </w:p>
    <w:p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rsidR="000D5A51" w:rsidRDefault="00FF4DCD">
      <w:pPr>
        <w:pStyle w:val="ac"/>
        <w:numPr>
          <w:ilvl w:val="0"/>
          <w:numId w:val="78"/>
        </w:numPr>
        <w:spacing w:afterAutospacing="1"/>
        <w:jc w:val="both"/>
        <w:rPr>
          <w:rFonts w:ascii="Times New Roman" w:hAnsi="Times New Roman"/>
          <w:szCs w:val="20"/>
        </w:rPr>
      </w:pPr>
      <w:r>
        <w:rPr>
          <w:rFonts w:ascii="Times New Roman" w:hAnsi="Times New Roman"/>
          <w:szCs w:val="20"/>
        </w:rPr>
        <w:t>Note: Results refer to Table 2-6/2-8 of R1-2407340</w:t>
      </w:r>
    </w:p>
    <w:p w:rsidR="000D5A51" w:rsidRDefault="00FF4DCD">
      <w:pPr>
        <w:rPr>
          <w:rFonts w:eastAsia="DengXian"/>
          <w:lang w:val="en-US" w:eastAsia="zh-CN"/>
        </w:rPr>
      </w:pPr>
      <w:r>
        <w:rPr>
          <w:rFonts w:eastAsia="DengXian"/>
          <w:lang w:val="en-US" w:eastAsia="zh-CN"/>
        </w:rPr>
        <w:t>Observation</w:t>
      </w:r>
    </w:p>
    <w:p w:rsidR="000D5A51" w:rsidRDefault="00FF4DC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rsidR="000D5A51" w:rsidRDefault="00FF4DCD">
      <w:pPr>
        <w:pStyle w:val="ac"/>
        <w:numPr>
          <w:ilvl w:val="0"/>
          <w:numId w:val="83"/>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rsidR="000D5A51" w:rsidRDefault="00FF4DCD">
      <w:pPr>
        <w:pStyle w:val="B2"/>
        <w:numPr>
          <w:ilvl w:val="1"/>
          <w:numId w:val="83"/>
        </w:numPr>
        <w:spacing w:line="360" w:lineRule="auto"/>
        <w:textAlignment w:val="auto"/>
      </w:pPr>
      <w:r>
        <w:t>I</w:t>
      </w:r>
      <w:r>
        <w:t xml:space="preserve">t has been studied with corresponding observations on: </w:t>
      </w:r>
    </w:p>
    <w:p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metrics of SGCS, mean UPT, 5% UPT;</w:t>
      </w:r>
    </w:p>
    <w:p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w:t>
      </w:r>
      <w:r>
        <w:rPr>
          <w:rFonts w:ascii="Times New Roman" w:eastAsia="DengXian" w:hAnsi="Times New Roman"/>
          <w:lang w:eastAsia="ko-KR"/>
        </w:rPr>
        <w:t xml:space="preserve"> Speed, observation window, prediction window, CSI-RS periodicity.</w:t>
      </w:r>
    </w:p>
    <w:p w:rsidR="000D5A51" w:rsidRDefault="00FF4DCD">
      <w:pPr>
        <w:pStyle w:val="ac"/>
        <w:numPr>
          <w:ilvl w:val="0"/>
          <w:numId w:val="83"/>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It has been studied on localized model including ev</w:t>
      </w:r>
      <w:r>
        <w:rPr>
          <w:rFonts w:ascii="Times New Roman" w:eastAsia="DengXian" w:hAnsi="Times New Roman"/>
          <w:lang w:eastAsia="ko-KR"/>
        </w:rPr>
        <w:t xml:space="preserve">aluation methodology, but is lack of observations. </w:t>
      </w:r>
    </w:p>
    <w:p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rsidR="000D5A51" w:rsidRDefault="00FF4DCD">
      <w:pPr>
        <w:pStyle w:val="ac"/>
        <w:numPr>
          <w:ilvl w:val="1"/>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w:t>
      </w:r>
      <w:r>
        <w:rPr>
          <w:rFonts w:ascii="Times New Roman" w:hAnsi="Times New Roman"/>
        </w:rPr>
        <w:t>arios, carrier frequency</w:t>
      </w:r>
    </w:p>
    <w:p w:rsidR="000D5A51" w:rsidRDefault="00FF4DCD">
      <w:pPr>
        <w:pStyle w:val="ac"/>
        <w:numPr>
          <w:ilvl w:val="0"/>
          <w:numId w:val="83"/>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rsidR="000D5A51" w:rsidRDefault="00FF4DCD">
      <w:pPr>
        <w:rPr>
          <w:rFonts w:eastAsia="DengXian"/>
          <w:lang w:eastAsia="zh-CN"/>
        </w:rPr>
      </w:pPr>
      <w:r>
        <w:rPr>
          <w:rFonts w:eastAsia="DengXian"/>
          <w:lang w:eastAsia="zh-CN"/>
        </w:rPr>
        <w:t>Observation</w:t>
      </w:r>
    </w:p>
    <w:p w:rsidR="000D5A51" w:rsidRDefault="00FF4DC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w:t>
      </w:r>
      <w:r>
        <w:rPr>
          <w:rFonts w:ascii="Times New Roman" w:eastAsia="DengXian" w:hAnsi="Times New Roman"/>
          <w:lang w:eastAsia="ko-KR"/>
        </w:rPr>
        <w:t>e evaluation for CSI prediction, the following high-level observations are provided:</w:t>
      </w:r>
    </w:p>
    <w:p w:rsidR="000D5A51" w:rsidRDefault="00FF4DCD">
      <w:pPr>
        <w:pStyle w:val="ac"/>
        <w:numPr>
          <w:ilvl w:val="0"/>
          <w:numId w:val="84"/>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w:t>
      </w:r>
      <w:r>
        <w:rPr>
          <w:rFonts w:ascii="Times New Roman" w:eastAsia="DengXian" w:hAnsi="Times New Roman"/>
          <w:lang w:eastAsia="ko-KR"/>
        </w:rPr>
        <w:t>affic model, in terms of 5% UE UPT, is observed by 7 sources.</w:t>
      </w:r>
    </w:p>
    <w:p w:rsidR="000D5A51" w:rsidRDefault="00FF4DCD">
      <w:pPr>
        <w:pStyle w:val="B10"/>
        <w:numPr>
          <w:ilvl w:val="0"/>
          <w:numId w:val="84"/>
        </w:numPr>
        <w:suppressAutoHyphens w:val="0"/>
        <w:spacing w:after="0" w:line="360" w:lineRule="auto"/>
        <w:contextualSpacing/>
      </w:pPr>
      <w:r>
        <w:t>From a perspective of AI/ML complexity, 19 sources adopt the model subject to the computational complexity in units of FLOPs from 0.05M to 3000M. For complexity of non-AI/ML benchmark, 16 source</w:t>
      </w:r>
      <w:r>
        <w:t>s adopt the algorithm (e.g., Kalman filter, Auto-regression, Wiener filter) subject to the computational complexity in units of FLOPs from 0.14M to 107M. The ratio of FLOPs (AI/ML over benchmark 2) ranges from 1 to 35, which is used by majority sources. Fo</w:t>
      </w:r>
      <w:r>
        <w:t xml:space="preserve">r non-AI/ML benchmark, main computation complexity is dominated by filter updates, which may not be need to be updated per inference at the expense of performance loss. </w:t>
      </w:r>
    </w:p>
    <w:p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From the perspective of performance impact on channel estimation error and phase disco</w:t>
      </w:r>
      <w:r>
        <w:rPr>
          <w:rFonts w:eastAsia="DengXian"/>
          <w:lang w:eastAsia="ko-KR"/>
        </w:rPr>
        <w:t xml:space="preserve">ntinuity, compared to non-AI/ML CSI prediction, higher gain is observed by 10 sources for AI/ML based CSI prediction in the presence of channel estimation error or phase discontinuity. </w:t>
      </w:r>
    </w:p>
    <w:p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w:t>
      </w:r>
      <w:r>
        <w:rPr>
          <w:rFonts w:eastAsia="DengXian"/>
          <w:lang w:eastAsia="ko-KR"/>
        </w:rPr>
        <w:t xml:space="preserve">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w:t>
      </w:r>
      <w:r>
        <w:rPr>
          <w:rFonts w:eastAsia="DengXian"/>
          <w:lang w:eastAsia="ko-KR"/>
        </w:rPr>
        <w:t xml:space="preserve">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rsidR="000D5A51" w:rsidRDefault="00FF4DCD">
      <w:pPr>
        <w:pStyle w:val="B10"/>
        <w:numPr>
          <w:ilvl w:val="1"/>
          <w:numId w:val="84"/>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w:t>
      </w:r>
      <w:r>
        <w:rPr>
          <w:rFonts w:eastAsia="DengXian"/>
          <w:lang w:eastAsia="ko-KR"/>
        </w:rPr>
        <w:t>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rsidR="000D5A51" w:rsidRDefault="00FF4DCD">
      <w:pPr>
        <w:pStyle w:val="B10"/>
        <w:numPr>
          <w:ilvl w:val="1"/>
          <w:numId w:val="84"/>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w:t>
      </w:r>
      <w:r>
        <w:rPr>
          <w:rFonts w:eastAsia="DengXian"/>
          <w:lang w:eastAsia="ko-KR"/>
        </w:rPr>
        <w:t>e of the AI/ML model can be achieved.</w:t>
      </w:r>
    </w:p>
    <w:p w:rsidR="000D5A51" w:rsidRDefault="000D5A51">
      <w:pPr>
        <w:rPr>
          <w:rFonts w:eastAsia="DengXian"/>
          <w:b/>
          <w:lang w:eastAsia="zh-CN"/>
        </w:rPr>
      </w:pPr>
    </w:p>
    <w:p w:rsidR="000D5A51" w:rsidRDefault="00FF4DCD">
      <w:pPr>
        <w:rPr>
          <w:rFonts w:eastAsia="DengXian"/>
          <w:b/>
          <w:highlight w:val="green"/>
          <w:lang w:eastAsia="zh-CN"/>
        </w:rPr>
      </w:pPr>
      <w:r>
        <w:rPr>
          <w:rFonts w:eastAsia="DengXian"/>
          <w:b/>
          <w:highlight w:val="green"/>
          <w:lang w:eastAsia="zh-CN"/>
        </w:rPr>
        <w:t>Agreement</w:t>
      </w:r>
    </w:p>
    <w:p w:rsidR="000D5A51" w:rsidRDefault="00FF4DC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rsidR="000D5A51" w:rsidRDefault="000D5A51">
      <w:pPr>
        <w:rPr>
          <w:rFonts w:eastAsia="DengXian"/>
          <w:lang w:eastAsia="zh-CN"/>
        </w:rPr>
      </w:pPr>
    </w:p>
    <w:p w:rsidR="000D5A51" w:rsidRDefault="00FF4DCD">
      <w:pPr>
        <w:pStyle w:val="2"/>
        <w:rPr>
          <w:i w:val="0"/>
        </w:rPr>
      </w:pPr>
      <w:r>
        <w:rPr>
          <w:i w:val="0"/>
          <w:lang w:eastAsia="ko-KR"/>
        </w:rPr>
        <w:t>Agreements in RAN1#117</w:t>
      </w:r>
    </w:p>
    <w:p w:rsidR="000D5A51" w:rsidRDefault="000D5A51">
      <w:pPr>
        <w:rPr>
          <w:rFonts w:eastAsia="DengXian"/>
          <w:highlight w:val="green"/>
          <w:lang w:val="en-US"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w:t>
      </w:r>
      <w:r>
        <w:rPr>
          <w:rFonts w:ascii="Times New Roman" w:hAnsi="Times New Roman"/>
          <w:lang w:eastAsia="ko-KR"/>
        </w:rPr>
        <w:t xml:space="preserve">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rsidR="000D5A51" w:rsidRDefault="00FF4DCD">
      <w:pPr>
        <w:pStyle w:val="ac"/>
        <w:numPr>
          <w:ilvl w:val="0"/>
          <w:numId w:val="85"/>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w:t>
      </w:r>
      <w:r>
        <w:rPr>
          <w:rFonts w:ascii="Times New Roman" w:hAnsi="Times New Roman"/>
          <w:lang w:eastAsia="ko-KR"/>
        </w:rPr>
        <w:t>n if configured.</w:t>
      </w:r>
    </w:p>
    <w:p w:rsidR="000D5A51" w:rsidRDefault="00FF4DCD">
      <w:pPr>
        <w:rPr>
          <w:rFonts w:eastAsia="DengXian"/>
          <w:lang w:eastAsia="zh-CN"/>
        </w:rPr>
      </w:pPr>
      <w:r>
        <w:rPr>
          <w:rFonts w:eastAsia="DengXian"/>
          <w:lang w:eastAsia="zh-CN"/>
        </w:rPr>
        <w:t>Observation</w:t>
      </w:r>
    </w:p>
    <w:p w:rsidR="000D5A51" w:rsidRDefault="00FF4DC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rsidR="000D5A51" w:rsidRDefault="00FF4DCD">
      <w:pPr>
        <w:pStyle w:val="ac"/>
        <w:numPr>
          <w:ilvl w:val="0"/>
          <w:numId w:val="39"/>
        </w:numPr>
        <w:rPr>
          <w:lang w:eastAsia="ko-KR"/>
        </w:rPr>
      </w:pPr>
      <w:r>
        <w:rPr>
          <w:lang w:eastAsia="ko-KR"/>
        </w:rPr>
        <w:t>Type 1</w:t>
      </w:r>
    </w:p>
    <w:p w:rsidR="000D5A51" w:rsidRDefault="00FF4DCD">
      <w:pPr>
        <w:pStyle w:val="ac"/>
        <w:numPr>
          <w:ilvl w:val="1"/>
          <w:numId w:val="39"/>
        </w:numPr>
        <w:rPr>
          <w:color w:val="FF0000"/>
          <w:lang w:eastAsia="ko-KR"/>
        </w:rPr>
      </w:pPr>
      <w:r>
        <w:rPr>
          <w:rFonts w:eastAsia="SimSun"/>
          <w:color w:val="FF0000"/>
        </w:rPr>
        <w:t xml:space="preserve">Definition/configuration of </w:t>
      </w:r>
      <w:r>
        <w:rPr>
          <w:rFonts w:eastAsia="SimSun"/>
          <w:color w:val="FF0000"/>
        </w:rPr>
        <w:t>performance metric</w:t>
      </w:r>
    </w:p>
    <w:p w:rsidR="000D5A51" w:rsidRDefault="00FF4DCD">
      <w:pPr>
        <w:pStyle w:val="ac"/>
        <w:numPr>
          <w:ilvl w:val="1"/>
          <w:numId w:val="39"/>
        </w:numPr>
        <w:rPr>
          <w:lang w:eastAsia="ko-KR"/>
        </w:rPr>
      </w:pPr>
      <w:r>
        <w:rPr>
          <w:rFonts w:eastAsia="SimSun"/>
          <w:color w:val="FF0000"/>
        </w:rPr>
        <w:t>Definition</w:t>
      </w:r>
      <w:r>
        <w:rPr>
          <w:lang w:eastAsia="ko-KR"/>
        </w:rPr>
        <w:t xml:space="preserve"> of threshold criterion, if configured</w:t>
      </w:r>
    </w:p>
    <w:p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rsidR="000D5A51" w:rsidRDefault="00FF4DCD">
      <w:pPr>
        <w:pStyle w:val="ac"/>
        <w:numPr>
          <w:ilvl w:val="0"/>
          <w:numId w:val="39"/>
        </w:numPr>
        <w:rPr>
          <w:lang w:eastAsia="ko-KR"/>
        </w:rPr>
      </w:pPr>
      <w:r>
        <w:rPr>
          <w:lang w:eastAsia="ko-KR"/>
        </w:rPr>
        <w:t>Type 2</w:t>
      </w:r>
    </w:p>
    <w:p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w:t>
      </w:r>
      <w:r>
        <w:rPr>
          <w:rFonts w:eastAsia="DengXian"/>
        </w:rPr>
        <w:t>ism</w:t>
      </w:r>
      <w:r>
        <w:rPr>
          <w:color w:val="FF0000"/>
          <w:lang w:eastAsia="ko-KR"/>
        </w:rPr>
        <w:t>.</w:t>
      </w:r>
    </w:p>
    <w:p w:rsidR="000D5A51" w:rsidRDefault="00FF4DCD">
      <w:pPr>
        <w:pStyle w:val="ac"/>
        <w:numPr>
          <w:ilvl w:val="0"/>
          <w:numId w:val="39"/>
        </w:numPr>
        <w:rPr>
          <w:lang w:eastAsia="ko-KR"/>
        </w:rPr>
      </w:pPr>
      <w:r>
        <w:rPr>
          <w:lang w:eastAsia="ko-KR"/>
        </w:rPr>
        <w:t>Type 3</w:t>
      </w:r>
    </w:p>
    <w:p w:rsidR="000D5A51" w:rsidRDefault="00FF4DCD">
      <w:pPr>
        <w:pStyle w:val="ac"/>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rsidR="000D5A51" w:rsidRDefault="00FF4DCD">
      <w:pPr>
        <w:pStyle w:val="ac"/>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rsidR="000D5A51" w:rsidRDefault="000D5A51">
      <w:pPr>
        <w:rPr>
          <w:rFonts w:eastAsia="DengXian"/>
          <w:lang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rPr>
          <w:lang w:eastAsia="ko-KR"/>
        </w:rPr>
      </w:pPr>
      <w:r>
        <w:rPr>
          <w:lang w:eastAsia="ko-KR"/>
        </w:rPr>
        <w:t>For the evaluation of AI</w:t>
      </w:r>
      <w:r>
        <w:rPr>
          <w:lang w:eastAsia="ko-KR"/>
        </w:rPr>
        <w:t xml:space="preserve">/ML-based CSI </w:t>
      </w:r>
      <w:r>
        <w:rPr>
          <w:rFonts w:eastAsia="DengXian"/>
          <w:lang w:eastAsia="zh-CN"/>
        </w:rPr>
        <w:t>prediction</w:t>
      </w:r>
      <w:r>
        <w:rPr>
          <w:lang w:eastAsia="ko-KR"/>
        </w:rPr>
        <w:t xml:space="preserve"> using localized models in Release 19, regarding training,</w:t>
      </w:r>
    </w:p>
    <w:p w:rsidR="000D5A51" w:rsidRDefault="00FF4DCD">
      <w:pPr>
        <w:pStyle w:val="ac"/>
        <w:numPr>
          <w:ilvl w:val="0"/>
          <w:numId w:val="86"/>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rsidR="000D5A51" w:rsidRDefault="00FF4DCD">
      <w:pPr>
        <w:pStyle w:val="ac"/>
        <w:numPr>
          <w:ilvl w:val="0"/>
          <w:numId w:val="86"/>
        </w:numPr>
        <w:suppressAutoHyphens w:val="0"/>
        <w:spacing w:after="180"/>
        <w:contextualSpacing/>
        <w:jc w:val="both"/>
        <w:rPr>
          <w:lang w:eastAsia="ko-KR"/>
        </w:rPr>
      </w:pPr>
      <w:r>
        <w:rPr>
          <w:lang w:eastAsia="ko-KR"/>
        </w:rPr>
        <w:t>The generalized model is trained on Region #A that may be constructed via any of the followi</w:t>
      </w:r>
      <w:r>
        <w:rPr>
          <w:lang w:eastAsia="ko-KR"/>
        </w:rPr>
        <w:t xml:space="preserve">ng methods that is appropriate for the given generalized/local region </w:t>
      </w:r>
      <w:proofErr w:type="spellStart"/>
      <w:r>
        <w:rPr>
          <w:lang w:eastAsia="ko-KR"/>
        </w:rPr>
        <w:t>modeling</w:t>
      </w:r>
      <w:proofErr w:type="spellEnd"/>
      <w:r>
        <w:rPr>
          <w:lang w:eastAsia="ko-KR"/>
        </w:rPr>
        <w:t xml:space="preserve"> approach.</w:t>
      </w:r>
    </w:p>
    <w:p w:rsidR="000D5A51" w:rsidRDefault="00FF4DCD">
      <w:pPr>
        <w:pStyle w:val="ac"/>
        <w:numPr>
          <w:ilvl w:val="1"/>
          <w:numId w:val="86"/>
        </w:numPr>
        <w:suppressAutoHyphens w:val="0"/>
        <w:spacing w:after="180"/>
        <w:contextualSpacing/>
        <w:jc w:val="both"/>
        <w:rPr>
          <w:lang w:eastAsia="ko-KR"/>
        </w:rPr>
      </w:pPr>
      <w:r>
        <w:rPr>
          <w:lang w:eastAsia="ko-KR"/>
        </w:rPr>
        <w:t>Region #A is the same as the union of regions #B_1, …, #B_N.</w:t>
      </w:r>
    </w:p>
    <w:p w:rsidR="000D5A51" w:rsidRDefault="00FF4DCD">
      <w:pPr>
        <w:pStyle w:val="ac"/>
        <w:numPr>
          <w:ilvl w:val="1"/>
          <w:numId w:val="86"/>
        </w:numPr>
        <w:suppressAutoHyphens w:val="0"/>
        <w:spacing w:after="180"/>
        <w:contextualSpacing/>
        <w:jc w:val="both"/>
        <w:rPr>
          <w:lang w:eastAsia="ko-KR"/>
        </w:rPr>
      </w:pPr>
      <w:r>
        <w:rPr>
          <w:lang w:eastAsia="ko-KR"/>
        </w:rPr>
        <w:t>Region #A is a proper superset of the union of regions #B_1, …, #B_N.</w:t>
      </w:r>
    </w:p>
    <w:p w:rsidR="000D5A51" w:rsidRDefault="00FF4DCD">
      <w:pPr>
        <w:pStyle w:val="ac"/>
        <w:numPr>
          <w:ilvl w:val="1"/>
          <w:numId w:val="86"/>
        </w:numPr>
        <w:suppressAutoHyphens w:val="0"/>
        <w:spacing w:after="180"/>
        <w:contextualSpacing/>
        <w:jc w:val="both"/>
        <w:rPr>
          <w:lang w:eastAsia="ko-KR"/>
        </w:rPr>
      </w:pPr>
      <w:r>
        <w:rPr>
          <w:lang w:eastAsia="ko-KR"/>
        </w:rPr>
        <w:t>Region #A is generated separately fr</w:t>
      </w:r>
      <w:r>
        <w:rPr>
          <w:lang w:eastAsia="ko-KR"/>
        </w:rPr>
        <w:t>om regions #B_1, …, #B_N.</w:t>
      </w:r>
    </w:p>
    <w:p w:rsidR="000D5A51" w:rsidRDefault="00FF4DCD">
      <w:pPr>
        <w:pStyle w:val="ac"/>
        <w:numPr>
          <w:ilvl w:val="1"/>
          <w:numId w:val="86"/>
        </w:numPr>
        <w:suppressAutoHyphens w:val="0"/>
        <w:spacing w:after="180"/>
        <w:contextualSpacing/>
        <w:jc w:val="both"/>
        <w:rPr>
          <w:lang w:eastAsia="ko-KR"/>
        </w:rPr>
      </w:pPr>
      <w:r>
        <w:rPr>
          <w:lang w:eastAsia="ko-KR"/>
        </w:rPr>
        <w:t>Note: companies to report which method was used.</w:t>
      </w:r>
    </w:p>
    <w:p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rsidR="000D5A51" w:rsidRDefault="00FF4DCD">
      <w:pPr>
        <w:pStyle w:val="ac"/>
        <w:numPr>
          <w:ilvl w:val="0"/>
          <w:numId w:val="86"/>
        </w:numPr>
        <w:suppressAutoHyphens w:val="0"/>
        <w:spacing w:after="180"/>
        <w:contextualSpacing/>
        <w:jc w:val="both"/>
        <w:rPr>
          <w:lang w:eastAsia="ko-KR"/>
        </w:rPr>
      </w:pPr>
      <w:r>
        <w:rPr>
          <w:lang w:eastAsia="ko-KR"/>
        </w:rPr>
        <w:t>The trained generalized model, local model, and the non-AI/ML benchmark are</w:t>
      </w:r>
      <w:r>
        <w:rPr>
          <w:lang w:eastAsia="ko-KR"/>
        </w:rPr>
        <w:t xml:space="preserve"> tested on the regions #B_1, …, #B_N.</w:t>
      </w:r>
    </w:p>
    <w:p w:rsidR="000D5A51" w:rsidRDefault="00FF4DCD">
      <w:pPr>
        <w:pStyle w:val="ac"/>
        <w:numPr>
          <w:ilvl w:val="0"/>
          <w:numId w:val="86"/>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w:t>
      </w:r>
      <w:r>
        <w:rPr>
          <w:lang w:eastAsia="ko-KR"/>
        </w:rPr>
        <w:t xml:space="preserve"> to report the value of N.</w:t>
      </w:r>
    </w:p>
    <w:p w:rsidR="000D5A51" w:rsidRDefault="000D5A51">
      <w:pPr>
        <w:jc w:val="both"/>
        <w:rPr>
          <w:rFonts w:eastAsia="DengXian"/>
          <w:lang w:eastAsia="zh-CN"/>
        </w:rPr>
      </w:pPr>
    </w:p>
    <w:p w:rsidR="000D5A51" w:rsidRDefault="00FF4DCD">
      <w:pPr>
        <w:rPr>
          <w:rFonts w:eastAsia="DengXian"/>
          <w:b/>
          <w:lang w:eastAsia="zh-CN"/>
        </w:rPr>
      </w:pPr>
      <w:r>
        <w:rPr>
          <w:b/>
          <w:lang w:eastAsia="ko-KR"/>
        </w:rPr>
        <w:t>Observation</w:t>
      </w:r>
    </w:p>
    <w:p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If spatial consistency is not adopted, </w:t>
      </w:r>
      <w:r>
        <w:rPr>
          <w:rFonts w:ascii="Times New Roman" w:hAnsi="Times New Roman"/>
          <w:color w:val="000000"/>
          <w:lang w:eastAsia="ko-KR"/>
        </w:rPr>
        <w:t>and if N4=1</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w:t>
      </w:r>
      <w:r>
        <w:rPr>
          <w:rFonts w:ascii="Times New Roman" w:hAnsi="Times New Roman"/>
          <w:color w:val="000000"/>
          <w:lang w:eastAsia="ko-KR"/>
        </w:rPr>
        <w:t>n.</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2 sources [Ericsson, ZTE] observes 17.83%~34.66% gain, 2 sources [vivo, MediaTek] observe 62.8%~7</w:t>
      </w:r>
      <w:r>
        <w:rPr>
          <w:rFonts w:ascii="Times New Roman" w:hAnsi="Times New Roman"/>
          <w:color w:val="000000"/>
          <w:lang w:eastAsia="ko-KR"/>
        </w:rPr>
        <w:t xml:space="preserve">6.4% gain </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rsidR="000D5A51" w:rsidRDefault="00FF4DCD">
      <w:pPr>
        <w:pStyle w:val="ac"/>
        <w:numPr>
          <w:ilvl w:val="2"/>
          <w:numId w:val="77"/>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w:t>
      </w:r>
      <w:r>
        <w:rPr>
          <w:rFonts w:ascii="Times New Roman" w:hAnsi="Times New Roman"/>
          <w:color w:val="000000"/>
          <w:lang w:eastAsia="ko-KR"/>
        </w:rPr>
        <w:t xml:space="preserve">source [OPPO] observes 19.7%~25.7% gain </w:t>
      </w:r>
    </w:p>
    <w:p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[Ericsson] observes 23%~34% gain, 1 source [MediaTek] observe 20.9%~76.</w:t>
      </w:r>
      <w:r>
        <w:rPr>
          <w:rFonts w:ascii="Times New Roman" w:hAnsi="Times New Roman"/>
          <w:color w:val="000000"/>
          <w:lang w:eastAsia="ko-KR"/>
        </w:rPr>
        <w:t xml:space="preserve">4% gain </w:t>
      </w:r>
    </w:p>
    <w:p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obser</w:t>
      </w:r>
      <w:r>
        <w:rPr>
          <w:rFonts w:ascii="Times New Roman" w:hAnsi="Times New Roman"/>
          <w:color w:val="000000"/>
          <w:lang w:eastAsia="ko-KR"/>
        </w:rPr>
        <w:t>vation window considers to start as early as 20ms~50ms.</w:t>
      </w:r>
    </w:p>
    <w:p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w:t>
      </w:r>
      <w:r>
        <w:rPr>
          <w:rFonts w:ascii="Times New Roman" w:hAnsi="Times New Roman"/>
          <w:color w:val="000000"/>
          <w:lang w:eastAsia="ko-KR"/>
        </w:rPr>
        <w:t>timation, and other sources consider ideal channel estimation.</w:t>
      </w:r>
    </w:p>
    <w:p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rsidR="000D5A51" w:rsidRDefault="00FF4DCD">
      <w:pPr>
        <w:pStyle w:val="ac"/>
        <w:numPr>
          <w:ilvl w:val="1"/>
          <w:numId w:val="77"/>
        </w:numPr>
        <w:jc w:val="both"/>
        <w:rPr>
          <w:rFonts w:ascii="Times New Roman" w:hAnsi="Times New Roman"/>
          <w:color w:val="000000"/>
          <w:lang w:eastAsia="ko-KR"/>
        </w:rPr>
      </w:pPr>
      <w:r>
        <w:rPr>
          <w:rFonts w:ascii="Times New Roman" w:hAnsi="Times New Roman"/>
          <w:color w:val="000000"/>
          <w:lang w:eastAsia="ko-KR"/>
        </w:rPr>
        <w:t>1 source [Qualcomm] considers eigenvector as model input, and other sources co</w:t>
      </w:r>
      <w:r>
        <w:rPr>
          <w:rFonts w:ascii="Times New Roman" w:hAnsi="Times New Roman"/>
          <w:color w:val="000000"/>
          <w:lang w:eastAsia="ko-KR"/>
        </w:rPr>
        <w:t xml:space="preserve">nsiders Raw channel matrix as model input. </w:t>
      </w:r>
    </w:p>
    <w:p w:rsidR="000D5A51" w:rsidRDefault="00FF4DCD">
      <w:pPr>
        <w:pStyle w:val="ac"/>
        <w:numPr>
          <w:ilvl w:val="1"/>
          <w:numId w:val="77"/>
        </w:numPr>
        <w:rPr>
          <w:rFonts w:ascii="Times New Roman" w:hAnsi="Times New Roman"/>
          <w:color w:val="000000"/>
          <w:lang w:eastAsia="ko-KR"/>
        </w:rPr>
      </w:pPr>
      <w:r>
        <w:rPr>
          <w:rFonts w:ascii="Times New Roman" w:hAnsi="Times New Roman"/>
          <w:color w:val="000000"/>
          <w:lang w:eastAsia="ko-KR"/>
        </w:rPr>
        <w:t>2 sources [Ericsson, Intel] consider beam-delay domain transformation/antenna-frequency domain transformation as pre/post processing, 1 source [Samsung] considers per layer raw channel matrix after pre-processing</w:t>
      </w:r>
      <w:r>
        <w:rPr>
          <w:rFonts w:ascii="Times New Roman" w:hAnsi="Times New Roman"/>
          <w:color w:val="000000"/>
          <w:lang w:eastAsia="ko-KR"/>
        </w:rPr>
        <w:t xml:space="preserve">, and other sources do not consider pre/post processing. </w:t>
      </w:r>
    </w:p>
    <w:p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rsidR="000D5A51" w:rsidRDefault="000D5A51">
      <w:pPr>
        <w:rPr>
          <w:rFonts w:eastAsia="DengXian"/>
          <w:lang w:eastAsia="zh-CN"/>
        </w:rPr>
      </w:pPr>
    </w:p>
    <w:p w:rsidR="000D5A51" w:rsidRDefault="000D5A51">
      <w:pPr>
        <w:rPr>
          <w:rFonts w:eastAsia="DengXian"/>
          <w:lang w:val="en-US" w:eastAsia="zh-CN"/>
        </w:rPr>
      </w:pPr>
    </w:p>
    <w:p w:rsidR="000D5A51" w:rsidRDefault="00FF4DCD">
      <w:pPr>
        <w:rPr>
          <w:b/>
          <w:lang w:eastAsia="ko-KR"/>
        </w:rPr>
      </w:pPr>
      <w:r>
        <w:rPr>
          <w:b/>
          <w:lang w:eastAsia="ko-KR"/>
        </w:rPr>
        <w:t xml:space="preserve">Observation </w:t>
      </w:r>
    </w:p>
    <w:p w:rsidR="000D5A51" w:rsidRDefault="00FF4DCD">
      <w:pPr>
        <w:jc w:val="both"/>
        <w:rPr>
          <w:rFonts w:ascii="Times New Roman" w:hAnsi="Times New Roman"/>
          <w:color w:val="000000"/>
          <w:lang w:eastAsia="ko-KR"/>
        </w:rPr>
      </w:pPr>
      <w:r>
        <w:rPr>
          <w:rFonts w:ascii="Times New Roman" w:hAnsi="Times New Roman"/>
          <w:color w:val="000000"/>
          <w:lang w:eastAsia="ko-KR"/>
        </w:rPr>
        <w:t xml:space="preserve">For the CSI </w:t>
      </w:r>
      <w:r>
        <w:rPr>
          <w:rFonts w:ascii="Times New Roman" w:hAnsi="Times New Roman"/>
          <w:color w:val="000000"/>
          <w:lang w:eastAsia="ko-KR"/>
        </w:rPr>
        <w:t>prediction using UE-sided model, till the RAN1#117 meeting, compared to the Benchmark#2 of non-AI based CSI prediction, in terms of SGCS, from UE speed perspective</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w:t>
      </w:r>
      <w:r>
        <w:rPr>
          <w:rFonts w:ascii="Times New Roman" w:hAnsi="Times New Roman"/>
          <w:color w:val="000000"/>
          <w:lang w:eastAsia="ko-KR"/>
        </w:rPr>
        <w:t>observes 3% gain</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0D5A51" w:rsidRDefault="00FF4DCD">
      <w:pPr>
        <w:pStyle w:val="ac"/>
        <w:numPr>
          <w:ilvl w:val="2"/>
          <w:numId w:val="79"/>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rsidR="000D5A51" w:rsidRDefault="00FF4DCD">
      <w:pPr>
        <w:pStyle w:val="ac"/>
        <w:numPr>
          <w:ilvl w:val="2"/>
          <w:numId w:val="79"/>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[Apple] observes -2% ~18% gain depending on filter complexity and </w:t>
      </w:r>
      <w:r>
        <w:rPr>
          <w:rFonts w:ascii="Times New Roman" w:hAnsi="Times New Roman"/>
          <w:color w:val="000000"/>
          <w:lang w:eastAsia="ko-KR"/>
        </w:rPr>
        <w:t>filter update</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2 sources [Ericsson,</w:t>
      </w:r>
      <w:r>
        <w:rPr>
          <w:rFonts w:ascii="Times New Roman" w:hAnsi="Times New Roman"/>
          <w:color w:val="000000"/>
          <w:lang w:eastAsia="ko-KR"/>
        </w:rPr>
        <w:t xml:space="preserve"> MediaTek] observe 0.43%~5% gain,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If </w:t>
      </w:r>
      <w:r>
        <w:rPr>
          <w:rFonts w:ascii="Times New Roman" w:hAnsi="Times New Roman"/>
          <w:color w:val="000000"/>
          <w:lang w:eastAsia="ko-KR"/>
        </w:rPr>
        <w:t>spatial consistency is not adopted, if N4=4</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w:t>
      </w:r>
      <w:r>
        <w:rPr>
          <w:rFonts w:ascii="Times New Roman" w:hAnsi="Times New Roman"/>
          <w:color w:val="000000"/>
          <w:lang w:eastAsia="ko-KR"/>
        </w:rPr>
        <w:t>l consistency is adopted, if N4=4</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A future 4ms or 5m</w:t>
      </w:r>
      <w:r>
        <w:rPr>
          <w:rFonts w:ascii="Times New Roman" w:hAnsi="Times New Roman"/>
          <w:color w:val="000000"/>
          <w:lang w:eastAsia="ko-KR"/>
        </w:rPr>
        <w:t>s instance from the prediction output is considered for calculating the metric.</w:t>
      </w:r>
    </w:p>
    <w:p w:rsidR="000D5A51" w:rsidRDefault="00FF4DCD">
      <w:pPr>
        <w:pStyle w:val="ac"/>
        <w:numPr>
          <w:ilvl w:val="1"/>
          <w:numId w:val="79"/>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2 sources [Fujitsu, vivo] mode</w:t>
      </w:r>
      <w:r>
        <w:rPr>
          <w:rFonts w:ascii="Times New Roman" w:hAnsi="Times New Roman"/>
          <w:color w:val="000000"/>
          <w:lang w:eastAsia="ko-KR"/>
        </w:rPr>
        <w:t xml:space="preserve">lled phase discontinuity, and other sources do not consider phase discontinuity modelling. </w:t>
      </w:r>
    </w:p>
    <w:p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2 source [Ericsson, Intel] considers beam-</w:t>
      </w:r>
      <w:r>
        <w:rPr>
          <w:rFonts w:ascii="Times New Roman" w:hAnsi="Times New Roman"/>
          <w:color w:val="000000"/>
          <w:lang w:eastAsia="ko-KR"/>
        </w:rPr>
        <w:t xml:space="preserve">delay domain transformation/antenna-frequency domain transformation as pre/post processing, and other sources do not consider pre/post processing. </w:t>
      </w:r>
    </w:p>
    <w:p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rsidR="000D5A51" w:rsidRDefault="000D5A51">
      <w:pPr>
        <w:rPr>
          <w:rFonts w:eastAsia="DengXian"/>
          <w:lang w:eastAsia="zh-CN"/>
        </w:rPr>
      </w:pPr>
    </w:p>
    <w:p w:rsidR="000D5A51" w:rsidRDefault="000D5A51">
      <w:pPr>
        <w:rPr>
          <w:rFonts w:eastAsia="DengXian"/>
          <w:lang w:eastAsia="zh-CN"/>
        </w:rPr>
      </w:pPr>
    </w:p>
    <w:p w:rsidR="000D5A51" w:rsidRDefault="00FF4DCD">
      <w:pPr>
        <w:rPr>
          <w:b/>
          <w:lang w:eastAsia="ko-KR"/>
        </w:rPr>
      </w:pPr>
      <w:r>
        <w:rPr>
          <w:b/>
          <w:lang w:eastAsia="ko-KR"/>
        </w:rPr>
        <w:t xml:space="preserve">Observation </w:t>
      </w:r>
    </w:p>
    <w:p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rsidR="000D5A51" w:rsidRDefault="00FF4DCD">
      <w:pPr>
        <w:pStyle w:val="ac"/>
        <w:numPr>
          <w:ilvl w:val="0"/>
          <w:numId w:val="78"/>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rsidR="000D5A51" w:rsidRDefault="00FF4DCD">
      <w:pPr>
        <w:pStyle w:val="ac"/>
        <w:numPr>
          <w:ilvl w:val="1"/>
          <w:numId w:val="78"/>
        </w:numPr>
        <w:contextualSpacing/>
        <w:rPr>
          <w:rFonts w:ascii="Times New Roman" w:hAnsi="Times New Roman"/>
          <w:color w:val="000000"/>
          <w:szCs w:val="20"/>
        </w:rPr>
      </w:pPr>
      <w:r>
        <w:rPr>
          <w:rFonts w:ascii="Times New Roman" w:hAnsi="Times New Roman"/>
          <w:color w:val="000000"/>
          <w:szCs w:val="20"/>
        </w:rPr>
        <w:t>For FTP traffic with low RU (RU&lt;=39%)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w:t>
      </w:r>
      <w:r>
        <w:rPr>
          <w:rFonts w:ascii="Times New Roman" w:hAnsi="Times New Roman"/>
          <w:color w:val="000000"/>
          <w:szCs w:val="20"/>
        </w:rPr>
        <w:t>ricsson] observe 1.2%~5%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w:t>
      </w:r>
      <w:r>
        <w:rPr>
          <w:rFonts w:ascii="Times New Roman" w:hAnsi="Times New Roman"/>
          <w:color w:val="000000"/>
          <w:szCs w:val="20"/>
        </w:rPr>
        <w:t>] observes 37%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 xml:space="preserve">1 source [Ericsson] </w:t>
      </w:r>
      <w:r>
        <w:rPr>
          <w:rFonts w:ascii="Times New Roman" w:hAnsi="Times New Roman"/>
          <w:color w:val="000000"/>
          <w:szCs w:val="20"/>
        </w:rPr>
        <w:t>observes 21% gain.</w:t>
      </w:r>
    </w:p>
    <w:p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w:t>
      </w:r>
      <w:r>
        <w:rPr>
          <w:rFonts w:ascii="Times New Roman" w:hAnsi="Times New Roman"/>
          <w:color w:val="000000"/>
          <w:szCs w:val="20"/>
        </w:rPr>
        <w:t>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w:t>
      </w:r>
      <w:r>
        <w:rPr>
          <w:rFonts w:ascii="Times New Roman" w:hAnsi="Times New Roman"/>
          <w:color w:val="000000"/>
          <w:szCs w:val="20"/>
        </w:rPr>
        <w:t>[Ericsson] observes 9%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w:t>
      </w:r>
      <w:r>
        <w:rPr>
          <w:rFonts w:ascii="Times New Roman" w:hAnsi="Times New Roman"/>
          <w:color w:val="000000"/>
          <w:szCs w:val="20"/>
        </w:rPr>
        <w:t>[Ericsson] observes 13%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w:t>
      </w:r>
      <w:r>
        <w:rPr>
          <w:rFonts w:ascii="Times New Roman" w:hAnsi="Times New Roman"/>
          <w:color w:val="000000"/>
          <w:szCs w:val="20"/>
        </w:rPr>
        <w:t>nterDigital</w:t>
      </w:r>
      <w:proofErr w:type="spellEnd"/>
      <w:r>
        <w:rPr>
          <w:rFonts w:ascii="Times New Roman" w:hAnsi="Times New Roman"/>
          <w:color w:val="000000"/>
          <w:szCs w:val="20"/>
        </w:rPr>
        <w:t xml:space="preserve">] observes -13.1% </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w:t>
      </w:r>
      <w:r>
        <w:rPr>
          <w:rFonts w:ascii="Times New Roman" w:hAnsi="Times New Roman"/>
          <w:color w:val="000000"/>
          <w:szCs w:val="20"/>
        </w:rPr>
        <w:t>Digital</w:t>
      </w:r>
      <w:proofErr w:type="spellEnd"/>
      <w:r>
        <w:rPr>
          <w:rFonts w:ascii="Times New Roman" w:hAnsi="Times New Roman"/>
          <w:color w:val="000000"/>
          <w:szCs w:val="20"/>
        </w:rPr>
        <w:t>] observes -19.6% gain.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w:t>
      </w:r>
      <w:r>
        <w:rPr>
          <w:rFonts w:ascii="Times New Roman" w:hAnsi="Times New Roman"/>
          <w:color w:val="000000"/>
          <w:szCs w:val="20"/>
        </w:rPr>
        <w:t>sources [CATT, MediaTek] observe 0.6~1.2%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w:t>
      </w:r>
      <w:r>
        <w:rPr>
          <w:rFonts w:ascii="Times New Roman" w:hAnsi="Times New Roman"/>
          <w:color w:val="000000"/>
          <w:szCs w:val="20"/>
        </w:rPr>
        <w:t>in with phase discontinuity modelling.</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w:t>
      </w:r>
      <w:r>
        <w:rPr>
          <w:rFonts w:ascii="Times New Roman" w:hAnsi="Times New Roman"/>
          <w:color w:val="000000"/>
          <w:szCs w:val="20"/>
        </w:rPr>
        <w:t>s 15ms~50ms.</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1 source [Ericsson] considers beam-delay domai</w:t>
      </w:r>
      <w:r>
        <w:rPr>
          <w:rFonts w:ascii="Times New Roman" w:hAnsi="Times New Roman"/>
          <w:color w:val="000000"/>
          <w:szCs w:val="20"/>
          <w:lang w:eastAsia="ko-KR"/>
        </w:rPr>
        <w:t xml:space="preserve">n transformation/antenna-frequency domain transformation as pre/post processing, and other sources considers no pre/post processing. </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w:t>
      </w:r>
      <w:r>
        <w:rPr>
          <w:rFonts w:ascii="Times New Roman" w:hAnsi="Times New Roman"/>
          <w:color w:val="000000"/>
          <w:szCs w:val="20"/>
          <w:lang w:eastAsia="ko-KR"/>
        </w:rPr>
        <w:t>rs to the number of predicted CSI instances</w:t>
      </w:r>
    </w:p>
    <w:p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0D5A51" w:rsidRDefault="00FF4DCD">
      <w:pPr>
        <w:rPr>
          <w:rFonts w:eastAsia="DengXian"/>
          <w:b/>
          <w:lang w:eastAsia="zh-CN"/>
        </w:rPr>
      </w:pPr>
      <w:r>
        <w:rPr>
          <w:b/>
          <w:lang w:eastAsia="ko-KR"/>
        </w:rPr>
        <w:t>Observation</w:t>
      </w:r>
    </w:p>
    <w:p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till the RAN1#117 meeting, in terms of 5% UE UPT, gains are observed compared to both Benchmark#</w:t>
      </w:r>
      <w:r>
        <w:rPr>
          <w:rFonts w:ascii="Times New Roman" w:hAnsi="Times New Roman"/>
          <w:color w:val="000000"/>
          <w:szCs w:val="20"/>
        </w:rPr>
        <w:t xml:space="preserve">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rsidR="000D5A51" w:rsidRDefault="00FF4DCD">
      <w:pPr>
        <w:pStyle w:val="ac"/>
        <w:numPr>
          <w:ilvl w:val="0"/>
          <w:numId w:val="87"/>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rsidR="000D5A51" w:rsidRDefault="00FF4DCD">
      <w:pPr>
        <w:pStyle w:val="ac"/>
        <w:numPr>
          <w:ilvl w:val="1"/>
          <w:numId w:val="78"/>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observes 27% </w:t>
      </w:r>
      <w:r>
        <w:rPr>
          <w:rFonts w:ascii="Times New Roman" w:hAnsi="Times New Roman"/>
          <w:color w:val="000000"/>
          <w:szCs w:val="20"/>
        </w:rPr>
        <w:t>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 xml:space="preserve">For FTP traffic with mid RU </w:t>
      </w:r>
      <w:r>
        <w:rPr>
          <w:rFonts w:ascii="Times New Roman" w:hAnsi="Times New Roman"/>
          <w:color w:val="000000"/>
          <w:szCs w:val="20"/>
        </w:rPr>
        <w:t>(40&lt;=RU&lt;=69%)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 xml:space="preserve">1 source [Ericsson] observes </w:t>
      </w:r>
      <w:r>
        <w:rPr>
          <w:rFonts w:ascii="Times New Roman" w:hAnsi="Times New Roman"/>
          <w:color w:val="000000"/>
          <w:szCs w:val="20"/>
        </w:rPr>
        <w:t>77%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w:t>
      </w:r>
      <w:r>
        <w:rPr>
          <w:rFonts w:ascii="Times New Roman" w:hAnsi="Times New Roman"/>
          <w:color w:val="000000"/>
          <w:szCs w:val="20"/>
        </w:rPr>
        <w:t xml:space="preserve"> [Lenovo] observes 10.5%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w:t>
      </w:r>
      <w:r>
        <w:rPr>
          <w:rFonts w:ascii="Times New Roman" w:hAnsi="Times New Roman"/>
          <w:color w:val="000000"/>
          <w:szCs w:val="20"/>
        </w:rPr>
        <w:t>, with low RU (RU&lt;=39%)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w:t>
      </w:r>
      <w:r>
        <w:rPr>
          <w:rFonts w:ascii="Times New Roman" w:hAnsi="Times New Roman"/>
          <w:color w:val="000000"/>
          <w:szCs w:val="20"/>
        </w:rPr>
        <w:t>[CATT] observes 47.1%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For FTP traffic, with mid </w:t>
      </w:r>
      <w:r>
        <w:rPr>
          <w:rFonts w:ascii="Times New Roman" w:hAnsi="Times New Roman"/>
          <w:color w:val="000000"/>
          <w:szCs w:val="20"/>
        </w:rPr>
        <w:t>RU (40&lt;=RU&lt;=69%)</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w:t>
      </w:r>
      <w:r>
        <w:rPr>
          <w:rFonts w:ascii="Times New Roman" w:hAnsi="Times New Roman"/>
          <w:color w:val="000000"/>
          <w:szCs w:val="20"/>
        </w:rPr>
        <w:t xml:space="preserve"> 73%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w:t>
      </w:r>
      <w:r>
        <w:rPr>
          <w:rFonts w:ascii="Times New Roman" w:hAnsi="Times New Roman"/>
          <w:color w:val="000000"/>
          <w:szCs w:val="20"/>
        </w:rPr>
        <w:t xml:space="preserve">i] observes 6.7%~14.8% gain; </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0D5A51" w:rsidRDefault="00FF4DCD">
      <w:pPr>
        <w:pStyle w:val="ac"/>
        <w:numPr>
          <w:ilvl w:val="3"/>
          <w:numId w:val="78"/>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 xml:space="preserve">3 sources [Lenovo, </w:t>
      </w:r>
      <w:r>
        <w:rPr>
          <w:rFonts w:ascii="Times New Roman" w:hAnsi="Times New Roman"/>
          <w:color w:val="000000"/>
          <w:szCs w:val="20"/>
          <w:lang w:val="fr-FR"/>
        </w:rPr>
        <w:t>Fujitsu, CATT] observe 0.2%~6%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w:t>
      </w:r>
      <w:r>
        <w:rPr>
          <w:rFonts w:ascii="Times New Roman" w:hAnsi="Times New Roman"/>
          <w:color w:val="000000"/>
          <w:szCs w:val="20"/>
        </w:rPr>
        <w:t xml:space="preserve"> phase discontinuity modelling.</w:t>
      </w:r>
    </w:p>
    <w:p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The observation window considers to start as early as </w:t>
      </w:r>
      <w:r>
        <w:rPr>
          <w:rFonts w:ascii="Times New Roman" w:hAnsi="Times New Roman"/>
          <w:color w:val="000000"/>
          <w:szCs w:val="20"/>
        </w:rPr>
        <w:t>15ms~50ms.</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w:t>
      </w:r>
      <w:r>
        <w:rPr>
          <w:rFonts w:ascii="Times New Roman" w:hAnsi="Times New Roman"/>
          <w:color w:val="000000"/>
          <w:szCs w:val="20"/>
          <w:lang w:eastAsia="ko-KR"/>
        </w:rPr>
        <w:t xml:space="preserve">transformation/antenna-frequency domain transformation as pre/post processing, and other sources considers no pre/post processing. </w:t>
      </w:r>
    </w:p>
    <w:p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w:t>
      </w:r>
      <w:r>
        <w:rPr>
          <w:rFonts w:ascii="Times New Roman" w:hAnsi="Times New Roman"/>
          <w:color w:val="000000"/>
          <w:szCs w:val="20"/>
          <w:lang w:eastAsia="ko-KR"/>
        </w:rPr>
        <w:t xml:space="preserve"> sources [Ericsson, Fujitsu, CATT, MediaTek] consider realistic channel estimation, and other sources consider ideal channel estimation.</w:t>
      </w:r>
    </w:p>
    <w:p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w:t>
      </w:r>
      <w:r>
        <w:rPr>
          <w:rFonts w:ascii="Times New Roman" w:hAnsi="Times New Roman"/>
          <w:color w:val="000000"/>
          <w:szCs w:val="20"/>
          <w:lang w:eastAsia="ko-KR"/>
        </w:rPr>
        <w:t xml:space="preserve"> to the number of predicted CSI instances</w:t>
      </w:r>
    </w:p>
    <w:p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0D5A51" w:rsidRDefault="000D5A51">
      <w:pPr>
        <w:rPr>
          <w:rFonts w:eastAsia="DengXian"/>
          <w:lang w:eastAsia="zh-CN"/>
        </w:rPr>
      </w:pPr>
    </w:p>
    <w:p w:rsidR="000D5A51" w:rsidRDefault="000D5A51">
      <w:pPr>
        <w:rPr>
          <w:rFonts w:eastAsia="DengXian"/>
          <w:lang w:eastAsia="zh-CN"/>
        </w:rPr>
      </w:pPr>
    </w:p>
    <w:p w:rsidR="000D5A51" w:rsidRDefault="00FF4DCD">
      <w:pPr>
        <w:rPr>
          <w:b/>
          <w:lang w:eastAsia="ko-KR"/>
        </w:rPr>
      </w:pPr>
      <w:r>
        <w:rPr>
          <w:b/>
          <w:lang w:eastAsia="ko-KR"/>
        </w:rPr>
        <w:t xml:space="preserve">Observation </w:t>
      </w:r>
    </w:p>
    <w:p w:rsidR="000D5A51" w:rsidRDefault="00FF4DCD">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UE speeds, till the RAN1#117 meeting, compared to th</w:t>
      </w:r>
      <w:r>
        <w:rPr>
          <w:rFonts w:ascii="Times New Roman" w:hAnsi="Times New Roman"/>
          <w:color w:val="000000"/>
        </w:rPr>
        <w:t xml:space="preserve">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rsidR="000D5A51" w:rsidRDefault="00FF4DCD">
      <w:pPr>
        <w:pStyle w:val="ac"/>
        <w:numPr>
          <w:ilvl w:val="0"/>
          <w:numId w:val="71"/>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w:t>
      </w:r>
      <w:r>
        <w:rPr>
          <w:rFonts w:ascii="Times New Roman" w:hAnsi="Times New Roman"/>
          <w:color w:val="000000"/>
        </w:rPr>
        <w:t>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rsidR="000D5A51" w:rsidRDefault="00FF4DCD">
      <w:pPr>
        <w:pStyle w:val="ac"/>
        <w:numPr>
          <w:ilvl w:val="2"/>
          <w:numId w:val="7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rsidR="000D5A51" w:rsidRDefault="00FF4DCD">
      <w:pPr>
        <w:pStyle w:val="ac"/>
        <w:numPr>
          <w:ilvl w:val="2"/>
          <w:numId w:val="7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w:t>
      </w:r>
      <w:r>
        <w:rPr>
          <w:rFonts w:ascii="Times New Roman" w:hAnsi="Times New Roman"/>
          <w:color w:val="000000"/>
        </w:rPr>
        <w:t xml:space="preserve">% degradation. </w:t>
      </w:r>
    </w:p>
    <w:p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 UE</w:t>
      </w:r>
      <w:r>
        <w:rPr>
          <w:rFonts w:ascii="Times New Roman" w:hAnsi="Times New Roman"/>
          <w:color w:val="000000"/>
        </w:rPr>
        <w:t xml:space="preserv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w:t>
      </w:r>
      <w:r>
        <w:rPr>
          <w:rFonts w:ascii="Times New Roman" w:hAnsi="Times New Roman"/>
          <w:color w:val="000000"/>
        </w:rPr>
        <w:t xml:space="preserve">nd 5 sources [Huawei, Fujitsu, MediaTek, Ericsson, vivo] observe a generalized performance of -28.6%~-56.3% degradation </w:t>
      </w:r>
    </w:p>
    <w:p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rsidR="000D5A51" w:rsidRDefault="00FF4DCD">
      <w:pPr>
        <w:pStyle w:val="ac"/>
        <w:numPr>
          <w:ilvl w:val="2"/>
          <w:numId w:val="7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rsidR="000D5A51" w:rsidRDefault="00FF4DCD">
      <w:pPr>
        <w:pStyle w:val="ac"/>
        <w:numPr>
          <w:ilvl w:val="0"/>
          <w:numId w:val="7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w:t>
      </w:r>
      <w:r>
        <w:rPr>
          <w:rFonts w:ascii="Times New Roman" w:hAnsi="Times New Roman"/>
          <w:color w:val="000000"/>
        </w:rPr>
        <w:t xml:space="preserve">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w:t>
      </w:r>
      <w:r>
        <w:rPr>
          <w:rFonts w:ascii="Times New Roman" w:hAnsi="Times New Roman"/>
          <w:color w:val="000000"/>
        </w:rPr>
        <w:t xml:space="preserve">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rsidR="000D5A51" w:rsidRDefault="00FF4DCD">
      <w:pPr>
        <w:pStyle w:val="ac"/>
        <w:numPr>
          <w:ilvl w:val="2"/>
          <w:numId w:val="7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2 sources [Fujitsu, MediaTek] observe a generalized performance of less than -0.2% degradation, and 1 source [CMCC] observ</w:t>
      </w:r>
      <w:r>
        <w:rPr>
          <w:rFonts w:ascii="Times New Roman" w:hAnsi="Times New Roman"/>
          <w:color w:val="000000"/>
        </w:rPr>
        <w:t xml:space="preserve">es -16.87% degradation. </w:t>
      </w:r>
    </w:p>
    <w:p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w:t>
      </w:r>
      <w:r>
        <w:rPr>
          <w:rFonts w:ascii="Times New Roman" w:hAnsi="Times New Roman"/>
          <w:color w:val="000000"/>
        </w:rPr>
        <w:t>on.</w:t>
      </w:r>
    </w:p>
    <w:p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w:t>
      </w:r>
      <w:r>
        <w:rPr>
          <w:rFonts w:ascii="Times New Roman" w:hAnsi="Times New Roman"/>
          <w:color w:val="000000"/>
        </w:rPr>
        <w:t>eed#B</w:t>
      </w:r>
      <w:proofErr w:type="spellEnd"/>
      <w:r>
        <w:rPr>
          <w:rFonts w:ascii="Times New Roman" w:hAnsi="Times New Roman"/>
          <w:color w:val="000000"/>
        </w:rPr>
        <w:t xml:space="preserve"> is 120 km/h and</w:t>
      </w:r>
    </w:p>
    <w:p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rsidR="000D5A51" w:rsidRDefault="00FF4DCD">
      <w:pPr>
        <w:numPr>
          <w:ilvl w:val="1"/>
          <w:numId w:val="72"/>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w:t>
      </w:r>
      <w:r>
        <w:rPr>
          <w:rFonts w:ascii="Times New Roman" w:hAnsi="Times New Roman"/>
          <w:color w:val="000000"/>
          <w:lang w:eastAsia="zh-CN"/>
        </w:rPr>
        <w:t>, 60 km/h, 120 km/h, but compared with generalization Case 2, in general the performance are still improved.</w:t>
      </w:r>
    </w:p>
    <w:p w:rsidR="000D5A51" w:rsidRDefault="00FF4DCD">
      <w:pPr>
        <w:pStyle w:val="ac"/>
        <w:numPr>
          <w:ilvl w:val="0"/>
          <w:numId w:val="74"/>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rsidR="000D5A51" w:rsidRDefault="00FF4DCD">
      <w:pPr>
        <w:pStyle w:val="ac"/>
        <w:numPr>
          <w:ilvl w:val="1"/>
          <w:numId w:val="75"/>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w:t>
      </w:r>
      <w:r>
        <w:rPr>
          <w:rFonts w:ascii="Times New Roman" w:hAnsi="Times New Roman"/>
          <w:color w:val="000000"/>
        </w:rPr>
        <w:t>del input.</w:t>
      </w:r>
    </w:p>
    <w:p w:rsidR="000D5A51" w:rsidRDefault="00FF4DCD">
      <w:pPr>
        <w:pStyle w:val="ac"/>
        <w:numPr>
          <w:ilvl w:val="1"/>
          <w:numId w:val="75"/>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rsidR="000D5A51" w:rsidRDefault="00FF4DCD">
      <w:pPr>
        <w:pStyle w:val="ac"/>
        <w:numPr>
          <w:ilvl w:val="1"/>
          <w:numId w:val="75"/>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rsidR="000D5A51" w:rsidRDefault="00FF4DCD">
      <w:pPr>
        <w:pStyle w:val="ac"/>
        <w:numPr>
          <w:ilvl w:val="1"/>
          <w:numId w:val="75"/>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rsidR="000D5A51" w:rsidRDefault="00FF4DCD">
      <w:pPr>
        <w:pStyle w:val="ac"/>
        <w:numPr>
          <w:ilvl w:val="0"/>
          <w:numId w:val="75"/>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rsidR="000D5A51" w:rsidRDefault="000D5A51">
      <w:pPr>
        <w:rPr>
          <w:rFonts w:eastAsia="DengXian"/>
          <w:lang w:eastAsia="zh-CN"/>
        </w:rPr>
      </w:pPr>
    </w:p>
    <w:p w:rsidR="000D5A51" w:rsidRDefault="000D5A51">
      <w:pPr>
        <w:rPr>
          <w:rFonts w:eastAsia="DengXian"/>
          <w:lang w:eastAsia="zh-CN"/>
        </w:rPr>
      </w:pPr>
    </w:p>
    <w:p w:rsidR="000D5A51" w:rsidRDefault="000D5A51">
      <w:pPr>
        <w:spacing w:after="160" w:line="252" w:lineRule="auto"/>
        <w:contextualSpacing/>
        <w:jc w:val="both"/>
        <w:rPr>
          <w:rFonts w:ascii="Times New Roman" w:eastAsia="맑은 고딕" w:hAnsi="Times New Roman"/>
          <w:color w:val="000000"/>
        </w:rPr>
      </w:pPr>
    </w:p>
    <w:p w:rsidR="000D5A51" w:rsidRDefault="00FF4DCD">
      <w:pPr>
        <w:pStyle w:val="2"/>
        <w:rPr>
          <w:i w:val="0"/>
        </w:rPr>
      </w:pPr>
      <w:r>
        <w:rPr>
          <w:i w:val="0"/>
        </w:rPr>
        <w:t>Agreements in RAN1#116</w:t>
      </w:r>
      <w:r>
        <w:rPr>
          <w:i w:val="0"/>
          <w:lang w:eastAsia="ko-KR"/>
        </w:rPr>
        <w:t>bis</w:t>
      </w:r>
    </w:p>
    <w:p w:rsidR="000D5A51" w:rsidRDefault="00FF4DCD">
      <w:pPr>
        <w:rPr>
          <w:rFonts w:eastAsia="DengXian"/>
          <w:highlight w:val="green"/>
          <w:lang w:val="en-US" w:eastAsia="zh-CN"/>
        </w:rPr>
      </w:pPr>
      <w:r>
        <w:rPr>
          <w:rFonts w:eastAsia="DengXian"/>
          <w:highlight w:val="green"/>
          <w:lang w:val="en-US" w:eastAsia="zh-CN"/>
        </w:rPr>
        <w:t>Agreement</w:t>
      </w:r>
    </w:p>
    <w:p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rsidR="000D5A51" w:rsidRDefault="00FF4DCD">
      <w:pPr>
        <w:pStyle w:val="ac"/>
        <w:numPr>
          <w:ilvl w:val="1"/>
          <w:numId w:val="88"/>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rsidR="000D5A51" w:rsidRDefault="00FF4DCD">
      <w:pPr>
        <w:pStyle w:val="ac"/>
        <w:numPr>
          <w:ilvl w:val="2"/>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w:t>
      </w:r>
      <w:r>
        <w:rPr>
          <w:rFonts w:ascii="Times New Roman" w:eastAsia="맑은 고딕" w:hAnsi="Times New Roman"/>
          <w:color w:val="000000"/>
          <w:lang w:val="en-US" w:eastAsia="ko-KR"/>
        </w:rPr>
        <w:t>ed, e.g., 2/5ms/5ms, 3/5ms/5ms, 1/5ms/10ms</w:t>
      </w:r>
    </w:p>
    <w:p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rsidR="000D5A51" w:rsidRDefault="000D5A51">
      <w:pPr>
        <w:rPr>
          <w:rFonts w:eastAsia="DengXian"/>
          <w:lang w:val="en-US" w:eastAsia="zh-CN"/>
        </w:rPr>
      </w:pPr>
    </w:p>
    <w:p w:rsidR="000D5A51" w:rsidRDefault="00FF4DCD">
      <w:pPr>
        <w:rPr>
          <w:rFonts w:eastAsia="DengXian"/>
          <w:highlight w:val="green"/>
          <w:lang w:val="en-US" w:eastAsia="zh-CN"/>
        </w:rPr>
      </w:pPr>
      <w:r>
        <w:rPr>
          <w:rFonts w:eastAsia="DengXian"/>
          <w:highlight w:val="green"/>
          <w:lang w:val="en-US" w:eastAsia="zh-CN"/>
        </w:rPr>
        <w:t>Agreement</w:t>
      </w:r>
    </w:p>
    <w:p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t>N4 value: 1, 4e</w:t>
      </w:r>
    </w:p>
    <w:p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 xml:space="preserve">Others can be additionally </w:t>
      </w:r>
      <w:r>
        <w:rPr>
          <w:rFonts w:ascii="Times New Roman" w:eastAsia="맑은 고딕" w:hAnsi="Times New Roman"/>
          <w:lang w:val="en-US"/>
        </w:rPr>
        <w:t>submitted, e.g</w:t>
      </w:r>
      <w:r>
        <w:rPr>
          <w:rFonts w:ascii="Times New Roman" w:eastAsia="맑은 고딕" w:hAnsi="Times New Roman"/>
          <w:color w:val="000000"/>
          <w:lang w:val="en-US"/>
        </w:rPr>
        <w:t>., 2, 8</w:t>
      </w:r>
    </w:p>
    <w:p w:rsidR="000D5A51" w:rsidRDefault="00FF4DCD">
      <w:pPr>
        <w:pStyle w:val="ac"/>
        <w:numPr>
          <w:ilvl w:val="1"/>
          <w:numId w:val="88"/>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rsidR="000D5A51" w:rsidRDefault="00FF4DCD">
      <w:pPr>
        <w:pStyle w:val="ac"/>
        <w:numPr>
          <w:ilvl w:val="2"/>
          <w:numId w:val="88"/>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rsidR="000D5A51" w:rsidRDefault="00FF4DCD">
      <w:pPr>
        <w:pStyle w:val="ac"/>
        <w:numPr>
          <w:ilvl w:val="1"/>
          <w:numId w:val="88"/>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w:t>
      </w:r>
      <w:r>
        <w:rPr>
          <w:rFonts w:ascii="Times New Roman" w:eastAsia="맑은 고딕" w:hAnsi="Times New Roman"/>
          <w:color w:val="FF0000"/>
          <w:lang w:val="en-US"/>
        </w:rPr>
        <w:t xml:space="preserve"> (encouraged)</w:t>
      </w:r>
    </w:p>
    <w:p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 10ms</w:t>
      </w:r>
    </w:p>
    <w:p w:rsidR="000D5A51" w:rsidRDefault="000D5A51">
      <w:pPr>
        <w:rPr>
          <w:rFonts w:eastAsia="DengXian"/>
          <w:lang w:val="en-US" w:eastAsia="zh-CN"/>
        </w:rPr>
      </w:pPr>
    </w:p>
    <w:p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0D5A51" w:rsidRDefault="00FF4DC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rsidR="000D5A51" w:rsidRDefault="00FF4DCD">
      <w:pPr>
        <w:pStyle w:val="ac"/>
        <w:widowControl w:val="0"/>
        <w:numPr>
          <w:ilvl w:val="1"/>
          <w:numId w:val="89"/>
        </w:numPr>
        <w:jc w:val="both"/>
        <w:rPr>
          <w:rFonts w:ascii="Times New Roman" w:hAnsi="Times New Roman"/>
          <w:lang w:val="en-US" w:eastAsia="ko-KR"/>
        </w:rPr>
      </w:pPr>
      <w:r>
        <w:rPr>
          <w:rFonts w:ascii="Times New Roman" w:hAnsi="Times New Roman"/>
          <w:lang w:val="en-US" w:eastAsia="ko-KR"/>
        </w:rPr>
        <w:t>Other modelling is not precluded, and companies should report how to model cha</w:t>
      </w:r>
      <w:r>
        <w:rPr>
          <w:rFonts w:ascii="Times New Roman" w:hAnsi="Times New Roman"/>
          <w:lang w:val="en-US" w:eastAsia="ko-KR"/>
        </w:rPr>
        <w:t xml:space="preserve">nnel estimation error if other modelling is considered. </w:t>
      </w:r>
    </w:p>
    <w:p w:rsidR="000D5A51" w:rsidRDefault="000D5A51">
      <w:pPr>
        <w:rPr>
          <w:rFonts w:eastAsia="DengXian"/>
          <w:lang w:val="en-US" w:eastAsia="zh-CN"/>
        </w:rPr>
      </w:pPr>
    </w:p>
    <w:p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rsidR="000D5A51" w:rsidRDefault="00FF4DCD">
      <w:pPr>
        <w:pStyle w:val="ac"/>
        <w:numPr>
          <w:ilvl w:val="0"/>
          <w:numId w:val="90"/>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rsidR="000D5A51" w:rsidRDefault="000D5A51">
      <w:pPr>
        <w:rPr>
          <w:lang w:eastAsia="ko-KR"/>
        </w:rPr>
      </w:pPr>
    </w:p>
    <w:p w:rsidR="000D5A51" w:rsidRDefault="00FF4DCD">
      <w:pPr>
        <w:jc w:val="both"/>
        <w:rPr>
          <w:rFonts w:ascii="Times New Roman" w:hAnsi="Times New Roman"/>
          <w:b/>
          <w:lang w:eastAsia="ko-KR"/>
        </w:rPr>
      </w:pPr>
      <w:r>
        <w:rPr>
          <w:rFonts w:ascii="Times New Roman" w:hAnsi="Times New Roman"/>
          <w:b/>
          <w:lang w:eastAsia="ko-KR"/>
        </w:rPr>
        <w:t>Conclusion</w:t>
      </w:r>
    </w:p>
    <w:p w:rsidR="000D5A51" w:rsidRDefault="00FF4DCD">
      <w:pPr>
        <w:contextualSpacing/>
        <w:jc w:val="both"/>
        <w:rPr>
          <w:rFonts w:ascii="Times New Roman" w:hAnsi="Times New Roman"/>
          <w:lang w:eastAsia="ko-KR"/>
        </w:rPr>
      </w:pPr>
      <w:r>
        <w:rPr>
          <w:rFonts w:ascii="Times New Roman" w:hAnsi="Times New Roman"/>
          <w:lang w:eastAsia="ko-KR"/>
        </w:rPr>
        <w:t>For the phase discontinuity modelling, it is cla</w:t>
      </w:r>
      <w:r>
        <w:rPr>
          <w:rFonts w:ascii="Times New Roman" w:hAnsi="Times New Roman"/>
          <w:lang w:eastAsia="ko-KR"/>
        </w:rPr>
        <w:t>rified that</w:t>
      </w:r>
    </w:p>
    <w:p w:rsidR="000D5A51" w:rsidRDefault="00FF4DCD">
      <w:pPr>
        <w:pStyle w:val="ac"/>
        <w:widowControl w:val="0"/>
        <w:numPr>
          <w:ilvl w:val="0"/>
          <w:numId w:val="91"/>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rsidR="000D5A51" w:rsidRDefault="000D5A51">
      <w:pPr>
        <w:contextualSpacing/>
        <w:jc w:val="both"/>
        <w:rPr>
          <w:rFonts w:ascii="Times New Roman" w:hAnsi="Times New Roman"/>
          <w:lang w:eastAsia="ko-KR"/>
        </w:rPr>
      </w:pPr>
    </w:p>
    <w:p w:rsidR="000D5A51" w:rsidRDefault="000D5A51">
      <w:pPr>
        <w:ind w:firstLine="200"/>
        <w:jc w:val="both"/>
        <w:rPr>
          <w:rFonts w:ascii="Times New Roman" w:hAnsi="Times New Roman"/>
          <w:lang w:eastAsia="ko-KR"/>
        </w:rPr>
      </w:pPr>
    </w:p>
    <w:p w:rsidR="000D5A51" w:rsidRDefault="00FF4DCD">
      <w:pPr>
        <w:rPr>
          <w:b/>
          <w:lang w:eastAsia="ko-KR"/>
        </w:rPr>
      </w:pPr>
      <w:r>
        <w:rPr>
          <w:rFonts w:eastAsia="DengXian"/>
          <w:b/>
          <w:lang w:eastAsia="zh-CN"/>
        </w:rPr>
        <w:t>Conclusion</w:t>
      </w:r>
    </w:p>
    <w:p w:rsidR="000D5A51" w:rsidRDefault="00FF4DCD">
      <w:pPr>
        <w:numPr>
          <w:ilvl w:val="0"/>
          <w:numId w:val="92"/>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w:t>
      </w:r>
      <w:r>
        <w:rPr>
          <w:rFonts w:ascii="Times New Roman" w:eastAsia="맑은 고딕" w:hAnsi="Times New Roman"/>
          <w:lang w:val="en-US"/>
        </w:rPr>
        <w:t>distribution of (80% indoor, 20% outdoor) can be optionally simulated.</w:t>
      </w:r>
    </w:p>
    <w:p w:rsidR="000D5A51" w:rsidRDefault="00FF4DC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w:t>
      </w:r>
      <w:r>
        <w:rPr>
          <w:rFonts w:ascii="Times New Roman" w:eastAsia="맑은 고딕" w:hAnsi="Times New Roman"/>
          <w:lang w:val="en-US"/>
        </w:rPr>
        <w:t>L based CSI prediction</w:t>
      </w:r>
    </w:p>
    <w:p w:rsidR="000D5A51" w:rsidRDefault="000D5A51">
      <w:pPr>
        <w:ind w:firstLine="200"/>
        <w:jc w:val="both"/>
        <w:rPr>
          <w:rFonts w:ascii="Times New Roman" w:hAnsi="Times New Roman"/>
          <w:lang w:val="en-US" w:eastAsia="ko-KR"/>
        </w:rPr>
      </w:pPr>
    </w:p>
    <w:p w:rsidR="000D5A51" w:rsidRDefault="000D5A51">
      <w:pPr>
        <w:ind w:firstLine="200"/>
        <w:jc w:val="both"/>
        <w:rPr>
          <w:rFonts w:ascii="Times New Roman" w:hAnsi="Times New Roman"/>
          <w:lang w:eastAsia="ko-KR"/>
        </w:rPr>
      </w:pPr>
    </w:p>
    <w:p w:rsidR="000D5A51" w:rsidRDefault="00FF4DCD">
      <w:pPr>
        <w:rPr>
          <w:b/>
          <w:highlight w:val="green"/>
          <w:lang w:eastAsia="ko-KR"/>
        </w:rPr>
      </w:pPr>
      <w:r>
        <w:rPr>
          <w:rFonts w:eastAsia="DengXian"/>
          <w:b/>
          <w:highlight w:val="green"/>
          <w:lang w:eastAsia="zh-CN"/>
        </w:rPr>
        <w:t>A</w:t>
      </w:r>
      <w:r>
        <w:rPr>
          <w:b/>
          <w:highlight w:val="green"/>
          <w:lang w:eastAsia="ko-KR"/>
        </w:rPr>
        <w:t>greement</w:t>
      </w:r>
    </w:p>
    <w:p w:rsidR="000D5A51" w:rsidRDefault="00FF4DC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rsidR="000D5A51" w:rsidRDefault="00FF4DCD">
      <w:pPr>
        <w:pStyle w:val="ac"/>
        <w:numPr>
          <w:ilvl w:val="0"/>
          <w:numId w:val="93"/>
        </w:numPr>
        <w:suppressAutoHyphens w:val="0"/>
        <w:spacing w:after="180"/>
        <w:contextualSpacing/>
        <w:jc w:val="both"/>
        <w:rPr>
          <w:color w:val="000000"/>
        </w:rPr>
      </w:pPr>
      <w:r>
        <w:rPr>
          <w:rFonts w:eastAsia="SimSun"/>
          <w:bCs/>
          <w:color w:val="000000"/>
          <w:szCs w:val="20"/>
        </w:rPr>
        <w:t>Assumption</w:t>
      </w:r>
    </w:p>
    <w:p w:rsidR="000D5A51" w:rsidRDefault="00FF4DCD">
      <w:pPr>
        <w:pStyle w:val="ac"/>
        <w:numPr>
          <w:ilvl w:val="1"/>
          <w:numId w:val="93"/>
        </w:numPr>
        <w:suppressAutoHyphens w:val="0"/>
        <w:spacing w:after="180"/>
        <w:contextualSpacing/>
        <w:jc w:val="both"/>
        <w:rPr>
          <w:color w:val="000000"/>
        </w:rPr>
      </w:pPr>
      <w:r>
        <w:rPr>
          <w:color w:val="000000"/>
          <w:lang w:eastAsia="ko-KR"/>
        </w:rPr>
        <w:t xml:space="preserve">UE distribution (Baseline: 100% </w:t>
      </w:r>
      <w:r>
        <w:rPr>
          <w:color w:val="000000"/>
          <w:lang w:eastAsia="ko-KR"/>
        </w:rPr>
        <w:t>outdoor, Optional: 80% indoor, 20% outdoor)</w:t>
      </w:r>
    </w:p>
    <w:p w:rsidR="000D5A51" w:rsidRDefault="00FF4DCD">
      <w:pPr>
        <w:pStyle w:val="ac"/>
        <w:numPr>
          <w:ilvl w:val="1"/>
          <w:numId w:val="93"/>
        </w:numPr>
        <w:suppressAutoHyphens w:val="0"/>
        <w:spacing w:after="180"/>
        <w:contextualSpacing/>
        <w:jc w:val="both"/>
        <w:rPr>
          <w:color w:val="000000"/>
        </w:rPr>
      </w:pPr>
      <w:r>
        <w:rPr>
          <w:color w:val="000000"/>
        </w:rPr>
        <w:t xml:space="preserve">Whether/how channel estimation error is modelled </w:t>
      </w:r>
    </w:p>
    <w:p w:rsidR="000D5A51" w:rsidRDefault="00FF4DCD">
      <w:pPr>
        <w:pStyle w:val="ac"/>
        <w:numPr>
          <w:ilvl w:val="1"/>
          <w:numId w:val="93"/>
        </w:numPr>
        <w:suppressAutoHyphens w:val="0"/>
        <w:spacing w:after="180"/>
        <w:contextualSpacing/>
        <w:jc w:val="both"/>
        <w:rPr>
          <w:color w:val="000000"/>
        </w:rPr>
      </w:pPr>
      <w:r>
        <w:rPr>
          <w:color w:val="000000"/>
        </w:rPr>
        <w:lastRenderedPageBreak/>
        <w:t xml:space="preserve">Whether/how phase discontinuity is modelled </w:t>
      </w:r>
    </w:p>
    <w:p w:rsidR="000D5A51" w:rsidRDefault="00FF4DCD">
      <w:pPr>
        <w:pStyle w:val="ac"/>
        <w:numPr>
          <w:ilvl w:val="1"/>
          <w:numId w:val="93"/>
        </w:numPr>
        <w:suppressAutoHyphens w:val="0"/>
        <w:spacing w:after="180"/>
        <w:contextualSpacing/>
        <w:jc w:val="both"/>
        <w:rPr>
          <w:color w:val="000000"/>
        </w:rPr>
      </w:pPr>
      <w:r>
        <w:rPr>
          <w:color w:val="000000"/>
          <w:lang w:eastAsia="ko-KR"/>
        </w:rPr>
        <w:t>Methods used to handle the phase discontinuity (if applied)</w:t>
      </w:r>
    </w:p>
    <w:p w:rsidR="000D5A51" w:rsidRDefault="00FF4DCD">
      <w:pPr>
        <w:pStyle w:val="ac"/>
        <w:numPr>
          <w:ilvl w:val="0"/>
          <w:numId w:val="93"/>
        </w:numPr>
        <w:suppressAutoHyphens w:val="0"/>
        <w:spacing w:after="180"/>
        <w:contextualSpacing/>
        <w:jc w:val="both"/>
        <w:rPr>
          <w:color w:val="000000"/>
        </w:rPr>
      </w:pPr>
      <w:r>
        <w:rPr>
          <w:color w:val="000000"/>
        </w:rPr>
        <w:t>Benchmark 2</w:t>
      </w:r>
    </w:p>
    <w:p w:rsidR="000D5A51" w:rsidRDefault="00FF4DCD">
      <w:pPr>
        <w:pStyle w:val="ac"/>
        <w:numPr>
          <w:ilvl w:val="1"/>
          <w:numId w:val="93"/>
        </w:numPr>
        <w:suppressAutoHyphens w:val="0"/>
        <w:spacing w:after="180"/>
        <w:contextualSpacing/>
        <w:jc w:val="both"/>
        <w:rPr>
          <w:color w:val="000000"/>
        </w:rPr>
      </w:pPr>
      <w:r>
        <w:rPr>
          <w:color w:val="000000"/>
        </w:rPr>
        <w:t xml:space="preserve">FLOPs/M </w:t>
      </w:r>
    </w:p>
    <w:p w:rsidR="000D5A51" w:rsidRDefault="00FF4DCD">
      <w:pPr>
        <w:pStyle w:val="ac"/>
        <w:numPr>
          <w:ilvl w:val="1"/>
          <w:numId w:val="93"/>
        </w:numPr>
        <w:suppressAutoHyphens w:val="0"/>
        <w:spacing w:after="180"/>
        <w:contextualSpacing/>
        <w:jc w:val="both"/>
        <w:rPr>
          <w:color w:val="000000"/>
        </w:rPr>
      </w:pPr>
      <w:r>
        <w:rPr>
          <w:color w:val="000000"/>
          <w:lang w:eastAsia="ko-KR"/>
        </w:rPr>
        <w:t>Details of complexity calculation, e</w:t>
      </w:r>
      <w:r>
        <w:rPr>
          <w:color w:val="000000"/>
          <w:lang w:eastAsia="ko-KR"/>
        </w:rPr>
        <w:t>.g., complexity of prediction and complexity of filter update</w:t>
      </w:r>
    </w:p>
    <w:p w:rsidR="000D5A51" w:rsidRDefault="000D5A51">
      <w:pPr>
        <w:rPr>
          <w:rFonts w:eastAsia="DengXian"/>
          <w:lang w:eastAsia="zh-CN"/>
        </w:rPr>
      </w:pPr>
    </w:p>
    <w:p w:rsidR="000D5A51" w:rsidRDefault="00FF4DCD">
      <w:pPr>
        <w:rPr>
          <w:b/>
          <w:highlight w:val="green"/>
          <w:lang w:eastAsia="ko-KR"/>
        </w:rPr>
      </w:pPr>
      <w:r>
        <w:rPr>
          <w:b/>
          <w:highlight w:val="green"/>
          <w:lang w:eastAsia="ko-KR"/>
        </w:rPr>
        <w:t>Agreement</w:t>
      </w:r>
    </w:p>
    <w:p w:rsidR="000D5A51" w:rsidRDefault="00FF4DCD">
      <w:pPr>
        <w:numPr>
          <w:ilvl w:val="0"/>
          <w:numId w:val="94"/>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adopt Table 6 used in Rel-18 as starting point, capturing t</w:t>
      </w:r>
      <w:r>
        <w:rPr>
          <w:color w:val="000000"/>
        </w:rPr>
        <w:t xml:space="preserve">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rsidR="000D5A51" w:rsidRDefault="00FF4DCD">
      <w:pPr>
        <w:pStyle w:val="ac"/>
        <w:numPr>
          <w:ilvl w:val="0"/>
          <w:numId w:val="93"/>
        </w:numPr>
        <w:suppressAutoHyphens w:val="0"/>
        <w:spacing w:after="180"/>
        <w:contextualSpacing/>
        <w:jc w:val="both"/>
        <w:rPr>
          <w:color w:val="000000"/>
        </w:rPr>
      </w:pPr>
      <w:r>
        <w:rPr>
          <w:color w:val="000000"/>
        </w:rPr>
        <w:t>Dataset description</w:t>
      </w:r>
    </w:p>
    <w:p w:rsidR="000D5A51" w:rsidRDefault="00FF4DCD">
      <w:pPr>
        <w:pStyle w:val="ac"/>
        <w:numPr>
          <w:ilvl w:val="1"/>
          <w:numId w:val="93"/>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rsidR="000D5A51" w:rsidRDefault="00FF4DCD">
      <w:pPr>
        <w:pStyle w:val="ac"/>
        <w:numPr>
          <w:ilvl w:val="1"/>
          <w:numId w:val="93"/>
        </w:numPr>
        <w:suppressAutoHyphens w:val="0"/>
        <w:spacing w:after="180"/>
        <w:contextualSpacing/>
        <w:jc w:val="both"/>
        <w:rPr>
          <w:color w:val="000000"/>
        </w:rPr>
      </w:pPr>
      <w:r>
        <w:rPr>
          <w:color w:val="000000"/>
        </w:rPr>
        <w:t>Temporal model</w:t>
      </w:r>
      <w:r>
        <w:rPr>
          <w:rFonts w:eastAsia="DengXian"/>
          <w:color w:val="000000"/>
        </w:rPr>
        <w:t>l</w:t>
      </w:r>
      <w:r>
        <w:rPr>
          <w:color w:val="000000"/>
        </w:rPr>
        <w:t xml:space="preserve">ing: e.g., how </w:t>
      </w:r>
      <w:r>
        <w:rPr>
          <w:color w:val="000000"/>
        </w:rPr>
        <w:t>temporal variation is modelled in train and test sets</w:t>
      </w:r>
    </w:p>
    <w:p w:rsidR="000D5A51" w:rsidRDefault="00FF4DCD">
      <w:pPr>
        <w:pStyle w:val="ac"/>
        <w:numPr>
          <w:ilvl w:val="1"/>
          <w:numId w:val="93"/>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rsidR="000D5A51" w:rsidRDefault="00FF4DCD">
      <w:pPr>
        <w:rPr>
          <w:rFonts w:eastAsia="DengXian"/>
          <w:highlight w:val="green"/>
          <w:lang w:eastAsia="zh-CN"/>
        </w:rPr>
      </w:pPr>
      <w:r>
        <w:rPr>
          <w:rFonts w:eastAsia="DengXian"/>
          <w:highlight w:val="green"/>
          <w:lang w:eastAsia="zh-CN"/>
        </w:rPr>
        <w:t>Agreement</w:t>
      </w:r>
    </w:p>
    <w:p w:rsidR="000D5A51" w:rsidRDefault="00FF4DC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w:t>
      </w:r>
      <w:r>
        <w:rPr>
          <w:rFonts w:ascii="Times New Roman" w:eastAsia="DengXian" w:hAnsi="Times New Roman"/>
          <w:lang w:val="en-US" w:eastAsia="zh-CN"/>
        </w:rPr>
        <w:t>ance)</w:t>
      </w:r>
    </w:p>
    <w:p w:rsidR="000D5A51" w:rsidRDefault="00FF4DCD">
      <w:pPr>
        <w:pStyle w:val="ac"/>
        <w:numPr>
          <w:ilvl w:val="0"/>
          <w:numId w:val="95"/>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rsidR="000D5A51" w:rsidRDefault="00FF4DCD">
      <w:pPr>
        <w:pStyle w:val="ac"/>
        <w:numPr>
          <w:ilvl w:val="0"/>
          <w:numId w:val="95"/>
        </w:numPr>
        <w:suppressAutoHyphens w:val="0"/>
        <w:spacing w:line="252" w:lineRule="auto"/>
        <w:contextualSpacing/>
        <w:jc w:val="both"/>
      </w:pPr>
      <w:r>
        <w:t>Others can be additionally submitted</w:t>
      </w:r>
    </w:p>
    <w:p w:rsidR="000D5A51" w:rsidRDefault="000D5A51">
      <w:pPr>
        <w:rPr>
          <w:rFonts w:eastAsia="DengXian"/>
          <w:lang w:eastAsia="zh-CN"/>
        </w:rPr>
      </w:pPr>
    </w:p>
    <w:p w:rsidR="000D5A51" w:rsidRDefault="00FF4DCD">
      <w:pPr>
        <w:rPr>
          <w:highlight w:val="green"/>
          <w:lang w:eastAsia="zh-CN"/>
        </w:rPr>
      </w:pPr>
      <w:r>
        <w:rPr>
          <w:highlight w:val="green"/>
          <w:lang w:eastAsia="zh-CN"/>
        </w:rPr>
        <w:t>Agreement</w:t>
      </w:r>
    </w:p>
    <w:p w:rsidR="000D5A51" w:rsidRDefault="00FF4DC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rsidR="000D5A51" w:rsidRDefault="000D5A51">
      <w:pPr>
        <w:ind w:firstLine="200"/>
        <w:jc w:val="both"/>
        <w:rPr>
          <w:rFonts w:ascii="Times New Roman" w:hAnsi="Times New Roman"/>
          <w:lang w:eastAsia="ko-KR"/>
        </w:rPr>
      </w:pPr>
    </w:p>
    <w:p w:rsidR="000D5A51" w:rsidRDefault="00FF4DCD">
      <w:pPr>
        <w:rPr>
          <w:highlight w:val="green"/>
          <w:lang w:val="en-US" w:eastAsia="zh-CN"/>
        </w:rPr>
      </w:pPr>
      <w:r>
        <w:rPr>
          <w:highlight w:val="green"/>
          <w:lang w:val="en-US" w:eastAsia="zh-CN"/>
        </w:rPr>
        <w:t>Agreement</w:t>
      </w:r>
    </w:p>
    <w:p w:rsidR="000D5A51" w:rsidRDefault="00FF4DCD">
      <w:pPr>
        <w:numPr>
          <w:ilvl w:val="0"/>
          <w:numId w:val="96"/>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w:t>
      </w:r>
      <w:r>
        <w:rPr>
          <w:rFonts w:ascii="Times New Roman" w:hAnsi="Times New Roman"/>
        </w:rPr>
        <w:t>edback mechanism using codebook type set to “typeII-Doppler-r18” is a starting point of discussion. Study the necessity and potential specification impacts including at least following aspects:</w:t>
      </w:r>
    </w:p>
    <w:p w:rsidR="000D5A51" w:rsidRDefault="00FF4DCD">
      <w:pPr>
        <w:pStyle w:val="ac"/>
        <w:numPr>
          <w:ilvl w:val="0"/>
          <w:numId w:val="97"/>
        </w:numPr>
        <w:jc w:val="both"/>
        <w:rPr>
          <w:rFonts w:ascii="Times New Roman" w:hAnsi="Times New Roman"/>
          <w:lang w:val="en-US" w:eastAsia="ko-KR"/>
        </w:rPr>
      </w:pPr>
      <w:r>
        <w:rPr>
          <w:rFonts w:ascii="Times New Roman" w:eastAsia="DengXian" w:hAnsi="Times New Roman"/>
          <w:lang w:val="en-US"/>
        </w:rPr>
        <w:t>CSI processing criteria and timeline</w:t>
      </w:r>
    </w:p>
    <w:p w:rsidR="000D5A51" w:rsidRDefault="000D5A51">
      <w:pPr>
        <w:rPr>
          <w:rFonts w:eastAsia="DengXian"/>
          <w:lang w:val="en-US" w:eastAsia="zh-CN"/>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spacing w:after="160" w:line="252" w:lineRule="auto"/>
        <w:contextualSpacing/>
        <w:jc w:val="both"/>
        <w:rPr>
          <w:rFonts w:ascii="Times New Roman" w:hAnsi="Times New Roman"/>
        </w:rPr>
      </w:pPr>
      <w:r>
        <w:rPr>
          <w:rFonts w:ascii="Times New Roman" w:eastAsia="맑은 고딕" w:hAnsi="Times New Roman"/>
          <w:color w:val="000000"/>
        </w:rPr>
        <w:t>For performanc</w:t>
      </w:r>
      <w:r>
        <w:rPr>
          <w:rFonts w:ascii="Times New Roman" w:eastAsia="맑은 고딕" w:hAnsi="Times New Roman"/>
          <w:color w:val="000000"/>
        </w:rPr>
        <w:t xml:space="preserve">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 xml:space="preserve">To clarify definition of monitoring output and performance </w:t>
      </w:r>
      <w:r>
        <w:rPr>
          <w:rFonts w:ascii="Times New Roman" w:eastAsia="DengXian" w:hAnsi="Times New Roman"/>
        </w:rPr>
        <w:t>metric</w:t>
      </w:r>
    </w:p>
    <w:p w:rsidR="000D5A51" w:rsidRDefault="000D5A51">
      <w:pPr>
        <w:rPr>
          <w:lang w:eastAsia="ko-KR"/>
        </w:rPr>
      </w:pPr>
    </w:p>
    <w:p w:rsidR="000D5A51" w:rsidRDefault="000D5A51">
      <w:pPr>
        <w:rPr>
          <w:lang w:eastAsia="ko-KR"/>
        </w:rPr>
      </w:pPr>
    </w:p>
    <w:p w:rsidR="000D5A51" w:rsidRDefault="00FF4DCD">
      <w:pPr>
        <w:pStyle w:val="2"/>
        <w:rPr>
          <w:i w:val="0"/>
        </w:rPr>
      </w:pPr>
      <w:r>
        <w:rPr>
          <w:i w:val="0"/>
        </w:rPr>
        <w:t>Agreements in RAN1#116</w:t>
      </w:r>
    </w:p>
    <w:p w:rsidR="000D5A51" w:rsidRDefault="000D5A51">
      <w:pPr>
        <w:rPr>
          <w:lang w:eastAsia="ko-KR"/>
        </w:rPr>
      </w:pPr>
    </w:p>
    <w:p w:rsidR="000D5A51" w:rsidRDefault="00FF4DCD">
      <w:pPr>
        <w:rPr>
          <w:rFonts w:eastAsia="DengXian"/>
          <w:highlight w:val="green"/>
          <w:lang w:eastAsia="zh-CN"/>
        </w:rPr>
      </w:pPr>
      <w:r>
        <w:rPr>
          <w:rFonts w:eastAsia="DengXian"/>
          <w:highlight w:val="green"/>
          <w:lang w:eastAsia="zh-CN"/>
        </w:rPr>
        <w:t>Agreement</w:t>
      </w:r>
    </w:p>
    <w:p w:rsidR="000D5A51" w:rsidRDefault="00FF4DCD">
      <w:pPr>
        <w:rPr>
          <w:lang w:eastAsia="zh-CN"/>
        </w:rPr>
      </w:pPr>
      <w:r>
        <w:rPr>
          <w:lang w:eastAsia="zh-CN"/>
        </w:rPr>
        <w:t>For Rel-19 study on CSI prediction, consider EVM agreed in Rel-18 CSI prediction based on UE-sided model as a starting point.</w:t>
      </w:r>
    </w:p>
    <w:p w:rsidR="000D5A51" w:rsidRDefault="00FF4DCD">
      <w:pPr>
        <w:pStyle w:val="ac"/>
        <w:numPr>
          <w:ilvl w:val="0"/>
          <w:numId w:val="99"/>
        </w:numPr>
      </w:pPr>
      <w:r>
        <w:t>FFS on additional assumptions, e.g., channel estimation error, phase discontinuity, CSI</w:t>
      </w:r>
      <w:r>
        <w:t>-RS periodicity.</w:t>
      </w:r>
    </w:p>
    <w:p w:rsidR="000D5A51" w:rsidRDefault="00FF4DCD">
      <w:pPr>
        <w:pStyle w:val="ac"/>
        <w:numPr>
          <w:ilvl w:val="0"/>
          <w:numId w:val="99"/>
        </w:numPr>
      </w:pPr>
      <w:r>
        <w:t xml:space="preserve">Note: Rel-18 CSI-RS configuration/reporting can be reused. </w:t>
      </w:r>
    </w:p>
    <w:p w:rsidR="000D5A51" w:rsidRDefault="00FF4DCD">
      <w:pPr>
        <w:pStyle w:val="ac"/>
        <w:numPr>
          <w:ilvl w:val="0"/>
          <w:numId w:val="99"/>
        </w:numPr>
      </w:pPr>
      <w:r>
        <w:t>Note: additional EVM and corresponding template to collect the results can be updated.</w:t>
      </w:r>
    </w:p>
    <w:p w:rsidR="000D5A51" w:rsidRDefault="000D5A51">
      <w:pPr>
        <w:rPr>
          <w:b/>
          <w:bCs/>
          <w:lang w:eastAsia="zh-CN"/>
        </w:rPr>
      </w:pPr>
    </w:p>
    <w:p w:rsidR="000D5A51" w:rsidRDefault="00FF4DCD">
      <w:pPr>
        <w:rPr>
          <w:rFonts w:eastAsia="DengXian"/>
          <w:b/>
          <w:bCs/>
          <w:highlight w:val="green"/>
          <w:lang w:eastAsia="zh-CN"/>
        </w:rPr>
      </w:pPr>
      <w:r>
        <w:rPr>
          <w:rFonts w:eastAsia="DengXian"/>
          <w:b/>
          <w:bCs/>
          <w:highlight w:val="green"/>
          <w:lang w:eastAsia="zh-CN"/>
        </w:rPr>
        <w:t>Agreement</w:t>
      </w:r>
    </w:p>
    <w:p w:rsidR="000D5A51" w:rsidRDefault="00FF4DCD">
      <w:pPr>
        <w:rPr>
          <w:lang w:eastAsia="zh-CN"/>
        </w:rPr>
      </w:pPr>
      <w:r>
        <w:rPr>
          <w:lang w:eastAsia="zh-CN"/>
        </w:rPr>
        <w:t xml:space="preserve">For Rel-19 study on CSI prediction, </w:t>
      </w:r>
      <w:r>
        <w:rPr>
          <w:strike/>
          <w:lang w:eastAsia="zh-CN"/>
        </w:rPr>
        <w:t xml:space="preserve">companies are encouraged </w:t>
      </w:r>
      <w:r>
        <w:rPr>
          <w:lang w:eastAsia="zh-CN"/>
        </w:rPr>
        <w:t>to evaluate throughp</w:t>
      </w:r>
      <w:r>
        <w:rPr>
          <w:lang w:eastAsia="zh-CN"/>
        </w:rPr>
        <w:t xml:space="preserve">ut performance by comparing performance with non-AI/ML based CSI prediction. </w:t>
      </w:r>
    </w:p>
    <w:p w:rsidR="000D5A51" w:rsidRDefault="00FF4DCD">
      <w:pPr>
        <w:pStyle w:val="ac"/>
        <w:numPr>
          <w:ilvl w:val="0"/>
          <w:numId w:val="100"/>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rsidR="000D5A51" w:rsidRDefault="00FF4DCD">
      <w:pPr>
        <w:pStyle w:val="ac"/>
        <w:numPr>
          <w:ilvl w:val="0"/>
          <w:numId w:val="100"/>
        </w:numPr>
        <w:ind w:left="567" w:hanging="567"/>
        <w:rPr>
          <w:lang w:val="en-US"/>
        </w:rPr>
      </w:pPr>
      <w:r>
        <w:rPr>
          <w:lang w:val="en-US"/>
        </w:rPr>
        <w:t>Companies to report the assumption for N4, which could be 1, 2, 4, 8.</w:t>
      </w:r>
    </w:p>
    <w:p w:rsidR="000D5A51" w:rsidRDefault="000D5A51">
      <w:pPr>
        <w:rPr>
          <w:lang w:val="en-US" w:eastAsia="zh-CN"/>
        </w:rPr>
      </w:pPr>
    </w:p>
    <w:p w:rsidR="000D5A51" w:rsidRDefault="00FF4DCD">
      <w:pPr>
        <w:pStyle w:val="ac"/>
        <w:ind w:left="0"/>
      </w:pPr>
      <w:r>
        <w:t>Note: Non</w:t>
      </w:r>
      <w:r>
        <w:t xml:space="preserve">-AI/ML based CSI prediction (Benchmark 2) can include statistical </w:t>
      </w:r>
      <w:proofErr w:type="gramStart"/>
      <w:r>
        <w:t>model based</w:t>
      </w:r>
      <w:proofErr w:type="gramEnd"/>
      <w:r>
        <w:t xml:space="preserve"> CSI prediction (e.g., based on Kalman filter, Wiener filter, Auto-regression). </w:t>
      </w:r>
    </w:p>
    <w:p w:rsidR="000D5A51" w:rsidRDefault="000D5A51">
      <w:pPr>
        <w:rPr>
          <w:b/>
          <w:bCs/>
          <w:lang w:val="en-US" w:eastAsia="zh-CN"/>
        </w:rPr>
      </w:pPr>
    </w:p>
    <w:p w:rsidR="000D5A51" w:rsidRDefault="000D5A51">
      <w:pPr>
        <w:rPr>
          <w:b/>
          <w:bCs/>
          <w:lang w:val="en-US" w:eastAsia="zh-CN"/>
        </w:rPr>
      </w:pPr>
    </w:p>
    <w:p w:rsidR="000D5A51" w:rsidRDefault="00FF4DCD">
      <w:pPr>
        <w:rPr>
          <w:highlight w:val="green"/>
          <w:lang w:eastAsia="zh-CN"/>
        </w:rPr>
      </w:pPr>
      <w:r>
        <w:rPr>
          <w:highlight w:val="green"/>
          <w:lang w:eastAsia="zh-CN"/>
        </w:rPr>
        <w:t>Agreement</w:t>
      </w:r>
    </w:p>
    <w:p w:rsidR="000D5A51" w:rsidRDefault="00FF4DC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rsidR="000D5A51" w:rsidRDefault="000D5A51">
      <w:pPr>
        <w:rPr>
          <w:lang w:val="en-US" w:eastAsia="zh-CN"/>
        </w:rPr>
      </w:pPr>
    </w:p>
    <w:p w:rsidR="000D5A51" w:rsidRDefault="000D5A51">
      <w:pPr>
        <w:rPr>
          <w:lang w:eastAsia="zh-CN"/>
        </w:rPr>
      </w:pPr>
    </w:p>
    <w:p w:rsidR="000D5A51" w:rsidRDefault="00FF4DCD">
      <w:pPr>
        <w:rPr>
          <w:lang w:eastAsia="zh-CN"/>
        </w:rPr>
      </w:pPr>
      <w:r>
        <w:rPr>
          <w:lang w:eastAsia="zh-CN"/>
        </w:rPr>
        <w:t>Conclusion</w:t>
      </w:r>
    </w:p>
    <w:p w:rsidR="000D5A51" w:rsidRDefault="00FF4DCD">
      <w:pPr>
        <w:rPr>
          <w:lang w:eastAsia="zh-CN"/>
        </w:rPr>
      </w:pPr>
      <w:r>
        <w:rPr>
          <w:lang w:eastAsia="zh-CN"/>
        </w:rPr>
        <w:t xml:space="preserve">For the evaluation of the AI/ML based CSI prediction, it is up to companies to </w:t>
      </w:r>
      <w:r>
        <w:rPr>
          <w:lang w:eastAsia="zh-CN"/>
        </w:rPr>
        <w:t>choose the modelling method and companies should report if ‘Channel estimation’ and/or ‘phase discontinuity’ is/are considered by companies.</w:t>
      </w:r>
    </w:p>
    <w:p w:rsidR="000D5A51" w:rsidRDefault="000D5A51">
      <w:pPr>
        <w:rPr>
          <w:lang w:eastAsia="zh-CN"/>
        </w:rPr>
      </w:pPr>
    </w:p>
    <w:p w:rsidR="000D5A51" w:rsidRDefault="000D5A51">
      <w:pPr>
        <w:rPr>
          <w:lang w:eastAsia="zh-CN"/>
        </w:rPr>
      </w:pPr>
    </w:p>
    <w:p w:rsidR="000D5A51" w:rsidRDefault="00FF4DCD">
      <w:pPr>
        <w:rPr>
          <w:highlight w:val="green"/>
          <w:lang w:eastAsia="zh-CN"/>
        </w:rPr>
      </w:pPr>
      <w:r>
        <w:rPr>
          <w:highlight w:val="green"/>
          <w:lang w:eastAsia="zh-CN"/>
        </w:rPr>
        <w:t>Agreement</w:t>
      </w:r>
    </w:p>
    <w:p w:rsidR="000D5A51" w:rsidRDefault="00FF4DCD">
      <w:pPr>
        <w:rPr>
          <w:lang w:eastAsia="zh-CN"/>
        </w:rPr>
      </w:pPr>
      <w:r>
        <w:rPr>
          <w:lang w:eastAsia="zh-CN"/>
        </w:rPr>
        <w:t>For the evaluation of the AI/ML based CSI prediction, consider following CSI-RS configuration</w:t>
      </w:r>
    </w:p>
    <w:p w:rsidR="000D5A51" w:rsidRDefault="00FF4DCD">
      <w:pPr>
        <w:pStyle w:val="ac"/>
        <w:numPr>
          <w:ilvl w:val="0"/>
          <w:numId w:val="101"/>
        </w:numPr>
      </w:pPr>
      <w:r>
        <w:t>Periodic:</w:t>
      </w:r>
      <w:r>
        <w:t xml:space="preserve"> 5 </w:t>
      </w:r>
      <w:proofErr w:type="spellStart"/>
      <w:r>
        <w:t>ms</w:t>
      </w:r>
      <w:proofErr w:type="spellEnd"/>
      <w:r>
        <w:t xml:space="preserve"> periodicity (baseline), 20 </w:t>
      </w:r>
      <w:proofErr w:type="spellStart"/>
      <w:r>
        <w:t>ms</w:t>
      </w:r>
      <w:proofErr w:type="spellEnd"/>
      <w:r>
        <w:t xml:space="preserve"> periodicity (encouraged) </w:t>
      </w:r>
    </w:p>
    <w:p w:rsidR="000D5A51" w:rsidRDefault="00FF4DCD">
      <w:pPr>
        <w:pStyle w:val="ac"/>
        <w:numPr>
          <w:ilvl w:val="0"/>
          <w:numId w:val="101"/>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rsidR="000D5A51" w:rsidRDefault="00FF4DCD">
      <w:pPr>
        <w:rPr>
          <w:color w:val="FF0000"/>
          <w:lang w:eastAsia="zh-CN"/>
        </w:rPr>
      </w:pPr>
      <w:r>
        <w:rPr>
          <w:color w:val="FF0000"/>
          <w:lang w:eastAsia="ko-KR"/>
        </w:rPr>
        <w:t xml:space="preserve">Note: Companies to report </w:t>
      </w:r>
      <w:r>
        <w:rPr>
          <w:color w:val="FF0000"/>
          <w:lang w:eastAsia="zh-CN"/>
        </w:rPr>
        <w:t>observation window (number/distance) and prediction window (nu</w:t>
      </w:r>
      <w:r>
        <w:rPr>
          <w:color w:val="FF0000"/>
          <w:lang w:eastAsia="zh-CN"/>
        </w:rPr>
        <w:t>mber/distance between prediction instances/distance from the last observation instance to the 1st prediction instance) on their evaluation.</w:t>
      </w:r>
    </w:p>
    <w:p w:rsidR="000D5A51" w:rsidRDefault="000D5A51">
      <w:pPr>
        <w:rPr>
          <w:lang w:eastAsia="zh-CN"/>
        </w:rPr>
      </w:pPr>
    </w:p>
    <w:p w:rsidR="000D5A51" w:rsidRDefault="00FF4DCD">
      <w:pPr>
        <w:rPr>
          <w:rFonts w:eastAsia="DengXian"/>
          <w:lang w:eastAsia="zh-CN"/>
        </w:rPr>
      </w:pPr>
      <w:r>
        <w:rPr>
          <w:rFonts w:eastAsia="DengXian"/>
          <w:lang w:eastAsia="zh-CN"/>
        </w:rPr>
        <w:t>Conclusion</w:t>
      </w:r>
    </w:p>
    <w:p w:rsidR="000D5A51" w:rsidRDefault="00FF4DCD">
      <w:pPr>
        <w:rPr>
          <w:lang w:eastAsia="zh-CN"/>
        </w:rPr>
      </w:pPr>
      <w:r>
        <w:rPr>
          <w:lang w:eastAsia="zh-CN"/>
        </w:rPr>
        <w:t>For Rel-19 study on CSI prediction only, consider UE-sided model only.</w:t>
      </w:r>
    </w:p>
    <w:p w:rsidR="000D5A51" w:rsidRDefault="000D5A51">
      <w:pPr>
        <w:rPr>
          <w:b/>
          <w:bCs/>
          <w:lang w:eastAsia="zh-CN"/>
        </w:rPr>
      </w:pPr>
    </w:p>
    <w:p w:rsidR="000D5A51" w:rsidRDefault="00FF4DCD">
      <w:pPr>
        <w:rPr>
          <w:rFonts w:eastAsia="DengXian"/>
          <w:b/>
          <w:bCs/>
          <w:highlight w:val="green"/>
          <w:lang w:eastAsia="zh-CN"/>
        </w:rPr>
      </w:pPr>
      <w:r>
        <w:rPr>
          <w:rFonts w:eastAsia="DengXian"/>
          <w:b/>
          <w:bCs/>
          <w:highlight w:val="green"/>
          <w:lang w:eastAsia="zh-CN"/>
        </w:rPr>
        <w:t>Agreement</w:t>
      </w:r>
    </w:p>
    <w:p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 xml:space="preserve">For CSI prediction </w:t>
      </w:r>
      <w:r>
        <w:rPr>
          <w:rFonts w:ascii="Times New Roman" w:hAnsi="Times New Roman"/>
          <w:lang w:val="en-US" w:eastAsia="ko-KR"/>
        </w:rPr>
        <w:t>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rsidR="000D5A51" w:rsidRDefault="00FF4DCD">
      <w:pPr>
        <w:pStyle w:val="ac"/>
        <w:numPr>
          <w:ilvl w:val="0"/>
          <w:numId w:val="103"/>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w:t>
      </w:r>
      <w:r>
        <w:rPr>
          <w:rFonts w:ascii="Times New Roman" w:hAnsi="Times New Roman"/>
          <w:color w:val="000000"/>
          <w:lang w:eastAsia="ko-KR"/>
        </w:rPr>
        <w:t>s carrier frequencies (e.g., 2GHz, 3.5GHz)</w:t>
      </w:r>
    </w:p>
    <w:p w:rsidR="000D5A51" w:rsidRDefault="00FF4DCD">
      <w:pPr>
        <w:pStyle w:val="ac"/>
        <w:numPr>
          <w:ilvl w:val="0"/>
          <w:numId w:val="103"/>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rsidR="000D5A51" w:rsidRDefault="00FF4DCD">
      <w:pPr>
        <w:pStyle w:val="ac"/>
        <w:numPr>
          <w:ilvl w:val="0"/>
          <w:numId w:val="103"/>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w:t>
      </w:r>
      <w:r>
        <w:rPr>
          <w:rFonts w:ascii="Times New Roman" w:hAnsi="Times New Roman"/>
          <w:lang w:val="en-US" w:eastAsia="ko-KR"/>
        </w:rPr>
        <w:t>n over various configurations and/or to achieve scalability of the AI/ML input/output, including pre-processing, post-processing, etc.</w:t>
      </w:r>
    </w:p>
    <w:p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generalization cases where multiple aspects (e.g., combination of above) are involved in one dataset, if adopte</w:t>
      </w:r>
      <w:r>
        <w:rPr>
          <w:rFonts w:ascii="Times New Roman" w:hAnsi="Times New Roman"/>
          <w:lang w:val="en-US" w:eastAsia="ko-KR"/>
        </w:rPr>
        <w:t xml:space="preserve">d. </w:t>
      </w:r>
    </w:p>
    <w:p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rsidR="000D5A51" w:rsidRDefault="000D5A51">
      <w:pPr>
        <w:jc w:val="both"/>
        <w:rPr>
          <w:rFonts w:ascii="Times New Roman" w:hAnsi="Times New Roman"/>
          <w:color w:val="FF0000"/>
          <w:szCs w:val="20"/>
          <w:highlight w:val="yellow"/>
          <w:lang w:val="en-US" w:eastAsia="ko-KR"/>
        </w:rPr>
      </w:pPr>
    </w:p>
    <w:p w:rsidR="000D5A51" w:rsidRDefault="000D5A51">
      <w:pPr>
        <w:jc w:val="both"/>
        <w:rPr>
          <w:rFonts w:ascii="Times New Roman" w:hAnsi="Times New Roman"/>
          <w:color w:val="FF0000"/>
          <w:szCs w:val="20"/>
          <w:highlight w:val="yellow"/>
          <w:lang w:val="en-US" w:eastAsia="ko-KR"/>
        </w:rPr>
      </w:pPr>
    </w:p>
    <w:p w:rsidR="000D5A51" w:rsidRDefault="00FF4DCD">
      <w:pPr>
        <w:ind w:left="1440" w:hanging="1440"/>
        <w:rPr>
          <w:rFonts w:eastAsia="DengXian"/>
          <w:b/>
          <w:bCs/>
          <w:highlight w:val="green"/>
          <w:lang w:val="en-US" w:eastAsia="zh-CN"/>
        </w:rPr>
      </w:pPr>
      <w:r>
        <w:rPr>
          <w:rFonts w:eastAsia="DengXian"/>
          <w:b/>
          <w:bCs/>
          <w:highlight w:val="green"/>
          <w:lang w:val="en-US" w:eastAsia="zh-CN"/>
        </w:rPr>
        <w:t>Agreement</w:t>
      </w:r>
    </w:p>
    <w:p w:rsidR="000D5A51" w:rsidRDefault="00FF4DCD">
      <w:pPr>
        <w:rPr>
          <w:b/>
          <w:bCs/>
          <w:iCs/>
        </w:rPr>
      </w:pPr>
      <w:r>
        <w:rPr>
          <w:b/>
          <w:bCs/>
          <w:iCs/>
        </w:rPr>
        <w:t xml:space="preserve">For the evaluation of AI/ML-based CSI prediction using </w:t>
      </w:r>
      <w:r>
        <w:rPr>
          <w:b/>
          <w:bCs/>
          <w:iCs/>
        </w:rPr>
        <w:t>localized models in Release 19, consider the following options as a starting point to model the spatial correlation in the dataset for a local region:</w:t>
      </w:r>
    </w:p>
    <w:p w:rsidR="000D5A51" w:rsidRDefault="00FF4DCD">
      <w:pPr>
        <w:pStyle w:val="ac"/>
        <w:numPr>
          <w:ilvl w:val="0"/>
          <w:numId w:val="104"/>
        </w:numPr>
        <w:suppressAutoHyphens w:val="0"/>
        <w:spacing w:before="120" w:after="120"/>
        <w:jc w:val="both"/>
        <w:rPr>
          <w:b/>
          <w:bCs/>
          <w:iCs/>
        </w:rPr>
      </w:pPr>
      <w:r>
        <w:rPr>
          <w:b/>
          <w:bCs/>
          <w:iCs/>
        </w:rPr>
        <w:t>Option 1: The dataset is derived from UEs dropped within the local region, with spatial consistency model</w:t>
      </w:r>
      <w:r>
        <w:rPr>
          <w:b/>
          <w:bCs/>
          <w:iCs/>
        </w:rPr>
        <w:t xml:space="preserve">ling as per TR 38.901. </w:t>
      </w:r>
    </w:p>
    <w:p w:rsidR="000D5A51" w:rsidRDefault="00FF4DCD">
      <w:pPr>
        <w:pStyle w:val="ac"/>
        <w:numPr>
          <w:ilvl w:val="2"/>
          <w:numId w:val="104"/>
        </w:numPr>
        <w:suppressAutoHyphens w:val="0"/>
        <w:spacing w:before="120" w:after="120"/>
        <w:jc w:val="both"/>
        <w:rPr>
          <w:b/>
          <w:bCs/>
          <w:iCs/>
        </w:rPr>
      </w:pPr>
      <w:r>
        <w:rPr>
          <w:b/>
          <w:bCs/>
          <w:iCs/>
        </w:rPr>
        <w:t>E.g., Dropped in a specific cell or within a specific boundary.</w:t>
      </w:r>
    </w:p>
    <w:p w:rsidR="000D5A51" w:rsidRDefault="00FF4DCD">
      <w:pPr>
        <w:pStyle w:val="ac"/>
        <w:numPr>
          <w:ilvl w:val="0"/>
          <w:numId w:val="104"/>
        </w:numPr>
        <w:suppressAutoHyphens w:val="0"/>
        <w:spacing w:before="120" w:after="120"/>
        <w:jc w:val="both"/>
        <w:rPr>
          <w:b/>
          <w:bCs/>
          <w:iCs/>
        </w:rPr>
      </w:pPr>
      <w:r>
        <w:rPr>
          <w:b/>
          <w:bCs/>
          <w:iCs/>
        </w:rPr>
        <w:t xml:space="preserve">Option 2: By using a scenario/configuration specific to the local region. </w:t>
      </w:r>
    </w:p>
    <w:p w:rsidR="000D5A51" w:rsidRDefault="00FF4DCD">
      <w:pPr>
        <w:pStyle w:val="ac"/>
        <w:numPr>
          <w:ilvl w:val="2"/>
          <w:numId w:val="104"/>
        </w:numPr>
        <w:suppressAutoHyphens w:val="0"/>
        <w:spacing w:before="120" w:after="120"/>
        <w:jc w:val="both"/>
        <w:rPr>
          <w:b/>
          <w:bCs/>
          <w:iCs/>
          <w:lang w:val="pt-BR"/>
        </w:rPr>
      </w:pPr>
      <w:r>
        <w:rPr>
          <w:b/>
          <w:bCs/>
          <w:iCs/>
          <w:lang w:val="pt-BR"/>
        </w:rPr>
        <w:t>E.g., Indoor-outdoor ratio, LOS-NLOS ratio, TXRU mapping, etc.</w:t>
      </w:r>
    </w:p>
    <w:p w:rsidR="000D5A51" w:rsidRDefault="00FF4DCD">
      <w:pPr>
        <w:rPr>
          <w:b/>
          <w:bCs/>
          <w:iCs/>
        </w:rPr>
      </w:pPr>
      <w:r>
        <w:rPr>
          <w:b/>
          <w:bCs/>
          <w:iCs/>
        </w:rPr>
        <w:t>Note: While modelling the spat</w:t>
      </w:r>
      <w:r>
        <w:rPr>
          <w:b/>
          <w:bCs/>
          <w:iCs/>
        </w:rPr>
        <w:t>ial correlation, strive to ensure that the dataset distribution also correctly captures the decorrelation due to temporal variations in the channel. To report methods to generate training and testing dataset.</w:t>
      </w:r>
    </w:p>
    <w:p w:rsidR="000D5A51" w:rsidRDefault="000D5A51">
      <w:pPr>
        <w:jc w:val="both"/>
        <w:rPr>
          <w:rFonts w:ascii="Times New Roman" w:hAnsi="Times New Roman"/>
          <w:color w:val="FF0000"/>
          <w:szCs w:val="20"/>
          <w:highlight w:val="yellow"/>
          <w:lang w:val="en-US" w:eastAsia="ko-KR"/>
        </w:rPr>
      </w:pPr>
    </w:p>
    <w:p w:rsidR="000D5A51" w:rsidRDefault="000D5A51">
      <w:pPr>
        <w:jc w:val="both"/>
        <w:rPr>
          <w:rFonts w:ascii="Times New Roman" w:hAnsi="Times New Roman"/>
          <w:lang w:eastAsia="ko-KR"/>
        </w:rPr>
      </w:pPr>
    </w:p>
    <w:p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rsidR="000D5A51" w:rsidRDefault="00FF4DCD">
      <w:pPr>
        <w:pStyle w:val="ac"/>
        <w:numPr>
          <w:ilvl w:val="0"/>
          <w:numId w:val="105"/>
        </w:numPr>
        <w:rPr>
          <w:lang w:eastAsia="ko-KR"/>
        </w:rPr>
      </w:pPr>
      <w:r>
        <w:rPr>
          <w:lang w:eastAsia="ko-KR"/>
        </w:rPr>
        <w:t>RP-242399, “Revised WID on Artifici</w:t>
      </w:r>
      <w:r>
        <w:rPr>
          <w:lang w:eastAsia="ko-KR"/>
        </w:rPr>
        <w:t>al Intelligence (AI)/Machine Learning (ML) for NR Air Interface”, Qualcomm</w:t>
      </w:r>
    </w:p>
    <w:p w:rsidR="000D5A51" w:rsidRDefault="00FF4DCD">
      <w:pPr>
        <w:pStyle w:val="ac"/>
        <w:numPr>
          <w:ilvl w:val="0"/>
          <w:numId w:val="105"/>
        </w:numPr>
        <w:rPr>
          <w:lang w:eastAsia="ko-KR"/>
        </w:rPr>
      </w:pPr>
      <w:r>
        <w:rPr>
          <w:lang w:eastAsia="ko-KR"/>
        </w:rPr>
        <w:t>R1-2503232</w:t>
      </w:r>
      <w:r>
        <w:rPr>
          <w:lang w:eastAsia="ko-KR"/>
        </w:rPr>
        <w:tab/>
        <w:t>Discussion on CSI Processing Unit for AI/ML-based CSI prediction</w:t>
      </w:r>
      <w:r>
        <w:rPr>
          <w:lang w:eastAsia="ko-KR"/>
        </w:rPr>
        <w:tab/>
        <w:t>FUTUREWEI</w:t>
      </w:r>
    </w:p>
    <w:p w:rsidR="000D5A51" w:rsidRDefault="00FF4DCD">
      <w:pPr>
        <w:pStyle w:val="ac"/>
        <w:numPr>
          <w:ilvl w:val="0"/>
          <w:numId w:val="105"/>
        </w:numPr>
        <w:rPr>
          <w:lang w:eastAsia="ko-KR"/>
        </w:rPr>
      </w:pPr>
      <w:r>
        <w:rPr>
          <w:lang w:eastAsia="ko-KR"/>
        </w:rPr>
        <w:t>R1-2503246</w:t>
      </w:r>
      <w:r>
        <w:rPr>
          <w:lang w:eastAsia="ko-KR"/>
        </w:rPr>
        <w:tab/>
        <w:t>AI/ML for CSI prediction</w:t>
      </w:r>
      <w:r>
        <w:rPr>
          <w:lang w:eastAsia="ko-KR"/>
        </w:rPr>
        <w:tab/>
        <w:t>Ericsson</w:t>
      </w:r>
    </w:p>
    <w:p w:rsidR="000D5A51" w:rsidRDefault="00FF4DCD">
      <w:pPr>
        <w:pStyle w:val="ac"/>
        <w:numPr>
          <w:ilvl w:val="0"/>
          <w:numId w:val="105"/>
        </w:numPr>
        <w:rPr>
          <w:lang w:eastAsia="ko-KR"/>
        </w:rPr>
      </w:pPr>
      <w:r>
        <w:rPr>
          <w:lang w:eastAsia="ko-KR"/>
        </w:rPr>
        <w:t>R1-2503253</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r>
      <w:r>
        <w:rPr>
          <w:lang w:eastAsia="ko-KR"/>
        </w:rPr>
        <w:t xml:space="preserve">Huawei, </w:t>
      </w:r>
      <w:proofErr w:type="spellStart"/>
      <w:r>
        <w:rPr>
          <w:lang w:eastAsia="ko-KR"/>
        </w:rPr>
        <w:t>HiSilicon</w:t>
      </w:r>
      <w:proofErr w:type="spellEnd"/>
    </w:p>
    <w:p w:rsidR="000D5A51" w:rsidRDefault="00FF4DCD">
      <w:pPr>
        <w:pStyle w:val="ac"/>
        <w:numPr>
          <w:ilvl w:val="0"/>
          <w:numId w:val="105"/>
        </w:numPr>
        <w:rPr>
          <w:lang w:eastAsia="ko-KR"/>
        </w:rPr>
      </w:pPr>
      <w:r>
        <w:rPr>
          <w:lang w:eastAsia="ko-KR"/>
        </w:rPr>
        <w:t>R1-2503349</w:t>
      </w:r>
      <w:r>
        <w:rPr>
          <w:lang w:eastAsia="ko-KR"/>
        </w:rPr>
        <w:tab/>
        <w:t>Remaining issues on specification support for CSI prediction</w:t>
      </w:r>
      <w:r>
        <w:rPr>
          <w:lang w:eastAsia="ko-KR"/>
        </w:rPr>
        <w:tab/>
        <w:t>vivo</w:t>
      </w:r>
    </w:p>
    <w:p w:rsidR="000D5A51" w:rsidRDefault="00FF4DCD">
      <w:pPr>
        <w:pStyle w:val="ac"/>
        <w:numPr>
          <w:ilvl w:val="0"/>
          <w:numId w:val="105"/>
        </w:numPr>
        <w:rPr>
          <w:lang w:eastAsia="ko-KR"/>
        </w:rPr>
      </w:pPr>
      <w:r>
        <w:rPr>
          <w:lang w:eastAsia="ko-KR"/>
        </w:rPr>
        <w:lastRenderedPageBreak/>
        <w:t>R1-2503448</w:t>
      </w:r>
      <w:r>
        <w:rPr>
          <w:lang w:eastAsia="ko-KR"/>
        </w:rPr>
        <w:tab/>
        <w:t>Discussion on AI-based CSI prediction</w:t>
      </w:r>
      <w:r>
        <w:rPr>
          <w:lang w:eastAsia="ko-KR"/>
        </w:rPr>
        <w:tab/>
        <w:t>TCL</w:t>
      </w:r>
    </w:p>
    <w:p w:rsidR="000D5A51" w:rsidRDefault="00FF4DCD">
      <w:pPr>
        <w:pStyle w:val="ac"/>
        <w:numPr>
          <w:ilvl w:val="0"/>
          <w:numId w:val="105"/>
        </w:numPr>
        <w:rPr>
          <w:lang w:eastAsia="ko-KR"/>
        </w:rPr>
      </w:pPr>
      <w:r>
        <w:rPr>
          <w:lang w:eastAsia="ko-KR"/>
        </w:rPr>
        <w:t>R1-2503507</w:t>
      </w:r>
      <w:r>
        <w:rPr>
          <w:lang w:eastAsia="ko-KR"/>
        </w:rPr>
        <w:tab/>
        <w:t>Discussion on AIML for CSI prediction</w:t>
      </w:r>
      <w:r>
        <w:rPr>
          <w:lang w:eastAsia="ko-KR"/>
        </w:rPr>
        <w:tab/>
      </w:r>
      <w:proofErr w:type="spellStart"/>
      <w:r>
        <w:rPr>
          <w:lang w:eastAsia="ko-KR"/>
        </w:rPr>
        <w:t>Spreadtrum</w:t>
      </w:r>
      <w:proofErr w:type="spellEnd"/>
      <w:r>
        <w:rPr>
          <w:lang w:eastAsia="ko-KR"/>
        </w:rPr>
        <w:t>, UNISOC</w:t>
      </w:r>
    </w:p>
    <w:p w:rsidR="000D5A51" w:rsidRDefault="00FF4DCD">
      <w:pPr>
        <w:pStyle w:val="ac"/>
        <w:numPr>
          <w:ilvl w:val="0"/>
          <w:numId w:val="105"/>
        </w:numPr>
        <w:rPr>
          <w:lang w:eastAsia="ko-KR"/>
        </w:rPr>
      </w:pPr>
      <w:r>
        <w:rPr>
          <w:lang w:eastAsia="ko-KR"/>
        </w:rPr>
        <w:t>R1-2503552</w:t>
      </w:r>
      <w:r>
        <w:rPr>
          <w:lang w:eastAsia="ko-KR"/>
        </w:rPr>
        <w:tab/>
        <w:t>Views on AI/ML based CSI pred</w:t>
      </w:r>
      <w:r>
        <w:rPr>
          <w:lang w:eastAsia="ko-KR"/>
        </w:rPr>
        <w:t>iction</w:t>
      </w:r>
      <w:r>
        <w:rPr>
          <w:lang w:eastAsia="ko-KR"/>
        </w:rPr>
        <w:tab/>
        <w:t>Samsung</w:t>
      </w:r>
    </w:p>
    <w:p w:rsidR="000D5A51" w:rsidRDefault="00FF4DCD">
      <w:pPr>
        <w:pStyle w:val="ac"/>
        <w:numPr>
          <w:ilvl w:val="0"/>
          <w:numId w:val="105"/>
        </w:numPr>
        <w:rPr>
          <w:lang w:eastAsia="ko-KR"/>
        </w:rPr>
      </w:pPr>
      <w:r>
        <w:rPr>
          <w:lang w:eastAsia="ko-KR"/>
        </w:rPr>
        <w:t>R1-2503650</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rsidR="000D5A51" w:rsidRDefault="00FF4DCD">
      <w:pPr>
        <w:pStyle w:val="ac"/>
        <w:numPr>
          <w:ilvl w:val="0"/>
          <w:numId w:val="105"/>
        </w:numPr>
        <w:rPr>
          <w:lang w:eastAsia="ko-KR"/>
        </w:rPr>
      </w:pPr>
      <w:r>
        <w:rPr>
          <w:lang w:eastAsia="ko-KR"/>
        </w:rPr>
        <w:t>R1-2503749</w:t>
      </w:r>
      <w:r>
        <w:rPr>
          <w:lang w:eastAsia="ko-KR"/>
        </w:rPr>
        <w:tab/>
        <w:t>Specification support for CSI prediction</w:t>
      </w:r>
      <w:r>
        <w:rPr>
          <w:lang w:eastAsia="ko-KR"/>
        </w:rPr>
        <w:tab/>
      </w:r>
      <w:proofErr w:type="spellStart"/>
      <w:r>
        <w:rPr>
          <w:lang w:eastAsia="ko-KR"/>
        </w:rPr>
        <w:t>Quectel</w:t>
      </w:r>
      <w:proofErr w:type="spellEnd"/>
    </w:p>
    <w:p w:rsidR="000D5A51" w:rsidRDefault="00FF4DCD">
      <w:pPr>
        <w:pStyle w:val="ac"/>
        <w:numPr>
          <w:ilvl w:val="0"/>
          <w:numId w:val="105"/>
        </w:numPr>
        <w:rPr>
          <w:lang w:eastAsia="ko-KR"/>
        </w:rPr>
      </w:pPr>
      <w:r>
        <w:rPr>
          <w:lang w:eastAsia="ko-KR"/>
        </w:rPr>
        <w:t>R1-2503772</w:t>
      </w:r>
      <w:r>
        <w:rPr>
          <w:lang w:eastAsia="ko-KR"/>
        </w:rPr>
        <w:tab/>
        <w:t>Discussion on AI/ML-based CSI prediction</w:t>
      </w:r>
      <w:r>
        <w:rPr>
          <w:lang w:eastAsia="ko-KR"/>
        </w:rPr>
        <w:tab/>
        <w:t>CATT</w:t>
      </w:r>
    </w:p>
    <w:p w:rsidR="000D5A51" w:rsidRDefault="00FF4DCD">
      <w:pPr>
        <w:pStyle w:val="ac"/>
        <w:numPr>
          <w:ilvl w:val="0"/>
          <w:numId w:val="105"/>
        </w:numPr>
        <w:rPr>
          <w:lang w:eastAsia="ko-KR"/>
        </w:rPr>
      </w:pPr>
      <w:r>
        <w:rPr>
          <w:lang w:eastAsia="ko-KR"/>
        </w:rPr>
        <w:t>R1-2503822</w:t>
      </w:r>
      <w:r>
        <w:rPr>
          <w:lang w:eastAsia="ko-KR"/>
        </w:rPr>
        <w:tab/>
        <w:t xml:space="preserve">Discussion on </w:t>
      </w:r>
      <w:r>
        <w:rPr>
          <w:lang w:eastAsia="ko-KR"/>
        </w:rPr>
        <w:t>AI/ML for CSI prediction</w:t>
      </w:r>
      <w:r>
        <w:rPr>
          <w:lang w:eastAsia="ko-KR"/>
        </w:rPr>
        <w:tab/>
        <w:t>CMCC</w:t>
      </w:r>
    </w:p>
    <w:p w:rsidR="000D5A51" w:rsidRDefault="00FF4DCD">
      <w:pPr>
        <w:pStyle w:val="ac"/>
        <w:numPr>
          <w:ilvl w:val="0"/>
          <w:numId w:val="105"/>
        </w:numPr>
        <w:rPr>
          <w:lang w:eastAsia="ko-KR"/>
        </w:rPr>
      </w:pPr>
      <w:r>
        <w:rPr>
          <w:lang w:eastAsia="ko-KR"/>
        </w:rPr>
        <w:t>R1-2503874</w:t>
      </w:r>
      <w:r>
        <w:rPr>
          <w:lang w:eastAsia="ko-KR"/>
        </w:rPr>
        <w:tab/>
        <w:t xml:space="preserve">Further discussion on remained issues for AI/ML </w:t>
      </w:r>
      <w:proofErr w:type="gramStart"/>
      <w:r>
        <w:rPr>
          <w:lang w:eastAsia="ko-KR"/>
        </w:rPr>
        <w:t>model based</w:t>
      </w:r>
      <w:proofErr w:type="gramEnd"/>
      <w:r>
        <w:rPr>
          <w:lang w:eastAsia="ko-KR"/>
        </w:rPr>
        <w:t xml:space="preserve"> CSI prediction</w:t>
      </w:r>
      <w:r>
        <w:rPr>
          <w:lang w:eastAsia="ko-KR"/>
        </w:rPr>
        <w:tab/>
        <w:t>Xiaomi</w:t>
      </w:r>
    </w:p>
    <w:p w:rsidR="000D5A51" w:rsidRDefault="00FF4DCD">
      <w:pPr>
        <w:pStyle w:val="ac"/>
        <w:numPr>
          <w:ilvl w:val="0"/>
          <w:numId w:val="105"/>
        </w:numPr>
        <w:rPr>
          <w:lang w:eastAsia="ko-KR"/>
        </w:rPr>
      </w:pPr>
      <w:r>
        <w:rPr>
          <w:lang w:eastAsia="ko-KR"/>
        </w:rPr>
        <w:t>R1-2503922</w:t>
      </w:r>
      <w:r>
        <w:rPr>
          <w:lang w:eastAsia="ko-KR"/>
        </w:rPr>
        <w:tab/>
        <w:t>Discussion on specification support for CSI prediction</w:t>
      </w:r>
      <w:r>
        <w:rPr>
          <w:lang w:eastAsia="ko-KR"/>
        </w:rPr>
        <w:tab/>
        <w:t>NEC</w:t>
      </w:r>
    </w:p>
    <w:p w:rsidR="000D5A51" w:rsidRDefault="00FF4DCD">
      <w:pPr>
        <w:pStyle w:val="ac"/>
        <w:numPr>
          <w:ilvl w:val="0"/>
          <w:numId w:val="105"/>
        </w:numPr>
        <w:rPr>
          <w:lang w:eastAsia="ko-KR"/>
        </w:rPr>
      </w:pPr>
      <w:r>
        <w:rPr>
          <w:lang w:eastAsia="ko-KR"/>
        </w:rPr>
        <w:t>R1-2503952</w:t>
      </w:r>
      <w:r>
        <w:rPr>
          <w:lang w:eastAsia="ko-KR"/>
        </w:rPr>
        <w:tab/>
        <w:t>Discussion on specification support for CSI predicti</w:t>
      </w:r>
      <w:r>
        <w:rPr>
          <w:lang w:eastAsia="ko-KR"/>
        </w:rPr>
        <w:t>on</w:t>
      </w:r>
      <w:r>
        <w:rPr>
          <w:lang w:eastAsia="ko-KR"/>
        </w:rPr>
        <w:tab/>
      </w:r>
      <w:proofErr w:type="spellStart"/>
      <w:r>
        <w:rPr>
          <w:lang w:eastAsia="ko-KR"/>
        </w:rPr>
        <w:t>Ruijie</w:t>
      </w:r>
      <w:proofErr w:type="spellEnd"/>
      <w:r>
        <w:rPr>
          <w:lang w:eastAsia="ko-KR"/>
        </w:rPr>
        <w:t xml:space="preserve"> Networks Co. Ltd</w:t>
      </w:r>
    </w:p>
    <w:p w:rsidR="000D5A51" w:rsidRDefault="00FF4DCD">
      <w:pPr>
        <w:pStyle w:val="ac"/>
        <w:numPr>
          <w:ilvl w:val="0"/>
          <w:numId w:val="105"/>
        </w:numPr>
        <w:rPr>
          <w:lang w:eastAsia="ko-KR"/>
        </w:rPr>
      </w:pPr>
      <w:r>
        <w:rPr>
          <w:lang w:eastAsia="ko-KR"/>
        </w:rPr>
        <w:t>R1-2503976</w:t>
      </w:r>
      <w:r>
        <w:rPr>
          <w:lang w:eastAsia="ko-KR"/>
        </w:rPr>
        <w:tab/>
        <w:t>On AI/ML-based CSI prediction</w:t>
      </w:r>
      <w:r>
        <w:rPr>
          <w:lang w:eastAsia="ko-KR"/>
        </w:rPr>
        <w:tab/>
      </w:r>
      <w:proofErr w:type="spellStart"/>
      <w:r>
        <w:rPr>
          <w:lang w:eastAsia="ko-KR"/>
        </w:rPr>
        <w:t>InterDigital</w:t>
      </w:r>
      <w:proofErr w:type="spellEnd"/>
      <w:r>
        <w:rPr>
          <w:lang w:eastAsia="ko-KR"/>
        </w:rPr>
        <w:t>, Inc.</w:t>
      </w:r>
    </w:p>
    <w:p w:rsidR="000D5A51" w:rsidRDefault="00FF4DCD">
      <w:pPr>
        <w:pStyle w:val="ac"/>
        <w:numPr>
          <w:ilvl w:val="0"/>
          <w:numId w:val="105"/>
        </w:numPr>
        <w:rPr>
          <w:lang w:eastAsia="ko-KR"/>
        </w:rPr>
      </w:pPr>
      <w:r>
        <w:rPr>
          <w:lang w:eastAsia="ko-KR"/>
        </w:rPr>
        <w:t>R1-2503982</w:t>
      </w:r>
      <w:r>
        <w:rPr>
          <w:lang w:eastAsia="ko-KR"/>
        </w:rPr>
        <w:tab/>
        <w:t>Discussions on CSI prediction</w:t>
      </w:r>
      <w:r>
        <w:rPr>
          <w:lang w:eastAsia="ko-KR"/>
        </w:rPr>
        <w:tab/>
        <w:t>LG Electronics</w:t>
      </w:r>
    </w:p>
    <w:p w:rsidR="000D5A51" w:rsidRDefault="00FF4DCD">
      <w:pPr>
        <w:pStyle w:val="ac"/>
        <w:numPr>
          <w:ilvl w:val="0"/>
          <w:numId w:val="105"/>
        </w:numPr>
        <w:rPr>
          <w:lang w:eastAsia="ko-KR"/>
        </w:rPr>
      </w:pPr>
      <w:r>
        <w:rPr>
          <w:lang w:eastAsia="ko-KR"/>
        </w:rPr>
        <w:t>R1-2503988</w:t>
      </w:r>
      <w:r>
        <w:rPr>
          <w:lang w:eastAsia="ko-KR"/>
        </w:rPr>
        <w:tab/>
        <w:t>Discussion on AI/ML-based CSI prediction</w:t>
      </w:r>
      <w:r>
        <w:rPr>
          <w:lang w:eastAsia="ko-KR"/>
        </w:rPr>
        <w:tab/>
        <w:t>Panasonic</w:t>
      </w:r>
    </w:p>
    <w:p w:rsidR="000D5A51" w:rsidRDefault="00FF4DCD">
      <w:pPr>
        <w:pStyle w:val="ac"/>
        <w:numPr>
          <w:ilvl w:val="0"/>
          <w:numId w:val="105"/>
        </w:numPr>
        <w:rPr>
          <w:lang w:eastAsia="ko-KR"/>
        </w:rPr>
      </w:pPr>
      <w:r>
        <w:rPr>
          <w:lang w:eastAsia="ko-KR"/>
        </w:rPr>
        <w:t>R1-2503998</w:t>
      </w:r>
      <w:r>
        <w:rPr>
          <w:lang w:eastAsia="ko-KR"/>
        </w:rPr>
        <w:tab/>
        <w:t>Specification support for AI-enabled CSI</w:t>
      </w:r>
      <w:r>
        <w:rPr>
          <w:lang w:eastAsia="ko-KR"/>
        </w:rPr>
        <w:t xml:space="preserve"> prediction</w:t>
      </w:r>
      <w:r>
        <w:rPr>
          <w:lang w:eastAsia="ko-KR"/>
        </w:rPr>
        <w:tab/>
        <w:t>NVIDIA</w:t>
      </w:r>
    </w:p>
    <w:p w:rsidR="000D5A51" w:rsidRDefault="00FF4DCD">
      <w:pPr>
        <w:pStyle w:val="ac"/>
        <w:numPr>
          <w:ilvl w:val="0"/>
          <w:numId w:val="105"/>
        </w:numPr>
        <w:rPr>
          <w:lang w:eastAsia="ko-KR"/>
        </w:rPr>
      </w:pPr>
      <w:r>
        <w:rPr>
          <w:lang w:eastAsia="ko-KR"/>
        </w:rPr>
        <w:t>R1-2504026</w:t>
      </w:r>
      <w:r>
        <w:rPr>
          <w:lang w:eastAsia="ko-KR"/>
        </w:rPr>
        <w:tab/>
        <w:t>AI/ML based CSI Prediction</w:t>
      </w:r>
      <w:r>
        <w:rPr>
          <w:lang w:eastAsia="ko-KR"/>
        </w:rPr>
        <w:tab/>
        <w:t>Google</w:t>
      </w:r>
    </w:p>
    <w:p w:rsidR="000D5A51" w:rsidRDefault="00FF4DCD">
      <w:pPr>
        <w:pStyle w:val="ac"/>
        <w:numPr>
          <w:ilvl w:val="0"/>
          <w:numId w:val="105"/>
        </w:numPr>
        <w:rPr>
          <w:lang w:eastAsia="ko-KR"/>
        </w:rPr>
      </w:pPr>
      <w:r>
        <w:rPr>
          <w:lang w:eastAsia="ko-KR"/>
        </w:rPr>
        <w:t>R1-2504041</w:t>
      </w:r>
      <w:r>
        <w:rPr>
          <w:lang w:eastAsia="ko-KR"/>
        </w:rPr>
        <w:tab/>
        <w:t>Specification support for CSI prediction</w:t>
      </w:r>
      <w:r>
        <w:rPr>
          <w:lang w:eastAsia="ko-KR"/>
        </w:rPr>
        <w:tab/>
        <w:t>Lenovo</w:t>
      </w:r>
    </w:p>
    <w:p w:rsidR="000D5A51" w:rsidRDefault="00FF4DCD">
      <w:pPr>
        <w:pStyle w:val="ac"/>
        <w:numPr>
          <w:ilvl w:val="0"/>
          <w:numId w:val="105"/>
        </w:numPr>
        <w:rPr>
          <w:lang w:eastAsia="ko-KR"/>
        </w:rPr>
      </w:pPr>
      <w:r>
        <w:rPr>
          <w:lang w:eastAsia="ko-KR"/>
        </w:rPr>
        <w:t>R1-2504060</w:t>
      </w:r>
      <w:r>
        <w:rPr>
          <w:lang w:eastAsia="ko-KR"/>
        </w:rPr>
        <w:tab/>
        <w:t>Specification support for UE-side AI/ML CSI prediction model monitoring</w:t>
      </w:r>
      <w:r>
        <w:rPr>
          <w:lang w:eastAsia="ko-KR"/>
        </w:rPr>
        <w:tab/>
        <w:t>Sony</w:t>
      </w:r>
    </w:p>
    <w:p w:rsidR="000D5A51" w:rsidRDefault="00FF4DCD">
      <w:pPr>
        <w:pStyle w:val="ac"/>
        <w:numPr>
          <w:ilvl w:val="0"/>
          <w:numId w:val="105"/>
        </w:numPr>
        <w:rPr>
          <w:lang w:eastAsia="ko-KR"/>
        </w:rPr>
      </w:pPr>
      <w:r>
        <w:rPr>
          <w:lang w:eastAsia="ko-KR"/>
        </w:rPr>
        <w:t>R1-2504082</w:t>
      </w:r>
      <w:r>
        <w:rPr>
          <w:lang w:eastAsia="ko-KR"/>
        </w:rPr>
        <w:tab/>
        <w:t>Discussion on specification suppor</w:t>
      </w:r>
      <w:r>
        <w:rPr>
          <w:lang w:eastAsia="ko-KR"/>
        </w:rPr>
        <w:t>t for CSI prediction</w:t>
      </w:r>
      <w:r>
        <w:rPr>
          <w:lang w:eastAsia="ko-KR"/>
        </w:rPr>
        <w:tab/>
        <w:t>Fujitsu</w:t>
      </w:r>
    </w:p>
    <w:p w:rsidR="000D5A51" w:rsidRDefault="00FF4DCD">
      <w:pPr>
        <w:pStyle w:val="ac"/>
        <w:numPr>
          <w:ilvl w:val="0"/>
          <w:numId w:val="105"/>
        </w:numPr>
        <w:rPr>
          <w:lang w:eastAsia="ko-KR"/>
        </w:rPr>
      </w:pPr>
      <w:r>
        <w:rPr>
          <w:lang w:eastAsia="ko-KR"/>
        </w:rPr>
        <w:t>R1-2504094</w:t>
      </w:r>
      <w:r>
        <w:rPr>
          <w:lang w:eastAsia="ko-KR"/>
        </w:rPr>
        <w:tab/>
        <w:t>Discussion on AI/ML for CSI prediction</w:t>
      </w:r>
      <w:r>
        <w:rPr>
          <w:lang w:eastAsia="ko-KR"/>
        </w:rPr>
        <w:tab/>
        <w:t>HONOR</w:t>
      </w:r>
    </w:p>
    <w:p w:rsidR="000D5A51" w:rsidRDefault="00FF4DCD">
      <w:pPr>
        <w:pStyle w:val="ac"/>
        <w:numPr>
          <w:ilvl w:val="0"/>
          <w:numId w:val="105"/>
        </w:numPr>
        <w:rPr>
          <w:lang w:eastAsia="ko-KR"/>
        </w:rPr>
      </w:pPr>
      <w:r>
        <w:rPr>
          <w:lang w:eastAsia="ko-KR"/>
        </w:rPr>
        <w:t>R1-2504114</w:t>
      </w:r>
      <w:r>
        <w:rPr>
          <w:lang w:eastAsia="ko-KR"/>
        </w:rPr>
        <w:tab/>
        <w:t>AI/ML for CSI Prediction</w:t>
      </w:r>
      <w:r>
        <w:rPr>
          <w:lang w:eastAsia="ko-KR"/>
        </w:rPr>
        <w:tab/>
        <w:t>Nokia</w:t>
      </w:r>
    </w:p>
    <w:p w:rsidR="000D5A51" w:rsidRDefault="00FF4DCD">
      <w:pPr>
        <w:pStyle w:val="ac"/>
        <w:numPr>
          <w:ilvl w:val="0"/>
          <w:numId w:val="105"/>
        </w:numPr>
        <w:rPr>
          <w:lang w:eastAsia="ko-KR"/>
        </w:rPr>
      </w:pPr>
      <w:r>
        <w:rPr>
          <w:lang w:eastAsia="ko-KR"/>
        </w:rPr>
        <w:t>R1-2504131</w:t>
      </w:r>
      <w:r>
        <w:rPr>
          <w:lang w:eastAsia="ko-KR"/>
        </w:rPr>
        <w:tab/>
        <w:t>Discussion on specification support for CSI prediction</w:t>
      </w:r>
      <w:r>
        <w:rPr>
          <w:lang w:eastAsia="ko-KR"/>
        </w:rPr>
        <w:tab/>
        <w:t>ETRI</w:t>
      </w:r>
    </w:p>
    <w:p w:rsidR="000D5A51" w:rsidRDefault="00FF4DCD">
      <w:pPr>
        <w:pStyle w:val="ac"/>
        <w:numPr>
          <w:ilvl w:val="0"/>
          <w:numId w:val="105"/>
        </w:numPr>
        <w:rPr>
          <w:lang w:eastAsia="ko-KR"/>
        </w:rPr>
      </w:pPr>
      <w:r>
        <w:rPr>
          <w:lang w:eastAsia="ko-KR"/>
        </w:rPr>
        <w:t>R1-2504225</w:t>
      </w:r>
      <w:r>
        <w:rPr>
          <w:lang w:eastAsia="ko-KR"/>
        </w:rPr>
        <w:tab/>
        <w:t>On specification for AI/ML-based CSI prediction</w:t>
      </w:r>
      <w:r>
        <w:rPr>
          <w:lang w:eastAsia="ko-KR"/>
        </w:rPr>
        <w:tab/>
        <w:t>OPPO</w:t>
      </w:r>
    </w:p>
    <w:p w:rsidR="000D5A51" w:rsidRDefault="00FF4DCD">
      <w:pPr>
        <w:pStyle w:val="ac"/>
        <w:numPr>
          <w:ilvl w:val="0"/>
          <w:numId w:val="105"/>
        </w:numPr>
        <w:rPr>
          <w:lang w:eastAsia="ko-KR"/>
        </w:rPr>
      </w:pPr>
      <w:r>
        <w:rPr>
          <w:lang w:eastAsia="ko-KR"/>
        </w:rPr>
        <w:t>R1-2504259</w:t>
      </w:r>
      <w:r>
        <w:rPr>
          <w:lang w:eastAsia="ko-KR"/>
        </w:rPr>
        <w:tab/>
        <w:t>AI/ML - Specification support for CSI Prediction</w:t>
      </w:r>
      <w:r>
        <w:rPr>
          <w:lang w:eastAsia="ko-KR"/>
        </w:rPr>
        <w:tab/>
        <w:t>MediaTek Inc.</w:t>
      </w:r>
    </w:p>
    <w:p w:rsidR="000D5A51" w:rsidRDefault="00FF4DCD">
      <w:pPr>
        <w:pStyle w:val="ac"/>
        <w:numPr>
          <w:ilvl w:val="0"/>
          <w:numId w:val="105"/>
        </w:numPr>
        <w:rPr>
          <w:lang w:eastAsia="ko-KR"/>
        </w:rPr>
      </w:pPr>
      <w:r>
        <w:rPr>
          <w:lang w:eastAsia="ko-KR"/>
        </w:rPr>
        <w:t>R1-2504310</w:t>
      </w:r>
      <w:r>
        <w:rPr>
          <w:lang w:eastAsia="ko-KR"/>
        </w:rPr>
        <w:tab/>
        <w:t>Discussion on AI based CSI prediction</w:t>
      </w:r>
      <w:r>
        <w:rPr>
          <w:lang w:eastAsia="ko-KR"/>
        </w:rPr>
        <w:tab/>
        <w:t>Apple</w:t>
      </w:r>
    </w:p>
    <w:p w:rsidR="000D5A51" w:rsidRDefault="00FF4DCD">
      <w:pPr>
        <w:pStyle w:val="ac"/>
        <w:numPr>
          <w:ilvl w:val="0"/>
          <w:numId w:val="105"/>
        </w:numPr>
        <w:rPr>
          <w:lang w:eastAsia="ko-KR"/>
        </w:rPr>
      </w:pPr>
      <w:r>
        <w:rPr>
          <w:lang w:eastAsia="ko-KR"/>
        </w:rPr>
        <w:t>R1-2504386</w:t>
      </w:r>
      <w:r>
        <w:rPr>
          <w:lang w:eastAsia="ko-KR"/>
        </w:rPr>
        <w:tab/>
        <w:t>Specification support for CSI prediction</w:t>
      </w:r>
      <w:r>
        <w:rPr>
          <w:lang w:eastAsia="ko-KR"/>
        </w:rPr>
        <w:tab/>
        <w:t>Qualcomm Incorporated</w:t>
      </w:r>
    </w:p>
    <w:p w:rsidR="000D5A51" w:rsidRDefault="00FF4DCD">
      <w:pPr>
        <w:pStyle w:val="ac"/>
        <w:numPr>
          <w:ilvl w:val="0"/>
          <w:numId w:val="105"/>
        </w:numPr>
        <w:rPr>
          <w:lang w:eastAsia="ko-KR"/>
        </w:rPr>
      </w:pPr>
      <w:r>
        <w:rPr>
          <w:lang w:eastAsia="ko-KR"/>
        </w:rPr>
        <w:t>R1-2504466</w:t>
      </w:r>
      <w:r>
        <w:rPr>
          <w:lang w:eastAsia="ko-KR"/>
        </w:rPr>
        <w:tab/>
        <w:t xml:space="preserve">Discussion on specification support </w:t>
      </w:r>
      <w:r>
        <w:rPr>
          <w:lang w:eastAsia="ko-KR"/>
        </w:rPr>
        <w:t>for AI/ML based CSI prediction</w:t>
      </w:r>
      <w:r>
        <w:rPr>
          <w:lang w:eastAsia="ko-KR"/>
        </w:rPr>
        <w:tab/>
        <w:t>Sharp</w:t>
      </w:r>
    </w:p>
    <w:p w:rsidR="000D5A51" w:rsidRDefault="00FF4DCD">
      <w:pPr>
        <w:pStyle w:val="ac"/>
        <w:numPr>
          <w:ilvl w:val="0"/>
          <w:numId w:val="105"/>
        </w:numPr>
        <w:rPr>
          <w:lang w:eastAsia="ko-KR"/>
        </w:rPr>
      </w:pPr>
      <w:r>
        <w:rPr>
          <w:lang w:eastAsia="ko-KR"/>
        </w:rPr>
        <w:t>R1-2504493</w:t>
      </w:r>
      <w:r>
        <w:rPr>
          <w:lang w:eastAsia="ko-KR"/>
        </w:rPr>
        <w:tab/>
        <w:t>Discussion on AI/ML for CSI prediction</w:t>
      </w:r>
      <w:r>
        <w:rPr>
          <w:lang w:eastAsia="ko-KR"/>
        </w:rPr>
        <w:tab/>
        <w:t>NTT DOCOMO, INC.</w:t>
      </w:r>
    </w:p>
    <w:p w:rsidR="000D5A51" w:rsidRDefault="00FF4DCD">
      <w:pPr>
        <w:pStyle w:val="ac"/>
        <w:numPr>
          <w:ilvl w:val="0"/>
          <w:numId w:val="105"/>
        </w:numPr>
        <w:rPr>
          <w:lang w:eastAsia="ko-KR"/>
        </w:rPr>
      </w:pPr>
      <w:r>
        <w:rPr>
          <w:lang w:eastAsia="ko-KR"/>
        </w:rPr>
        <w:t>R1-2504597</w:t>
      </w:r>
      <w:r>
        <w:rPr>
          <w:lang w:eastAsia="ko-KR"/>
        </w:rPr>
        <w:tab/>
        <w:t>Discussion on specification support for CSI prediction</w:t>
      </w:r>
      <w:r>
        <w:rPr>
          <w:lang w:eastAsia="ko-KR"/>
        </w:rPr>
        <w:tab/>
      </w:r>
      <w:proofErr w:type="spellStart"/>
      <w:r>
        <w:rPr>
          <w:lang w:eastAsia="ko-KR"/>
        </w:rPr>
        <w:t>CEWiT</w:t>
      </w:r>
      <w:proofErr w:type="spellEnd"/>
    </w:p>
    <w:p w:rsidR="000D5A51" w:rsidRDefault="00FF4DCD">
      <w:pPr>
        <w:pStyle w:val="ac"/>
        <w:numPr>
          <w:ilvl w:val="0"/>
          <w:numId w:val="105"/>
        </w:numPr>
        <w:rPr>
          <w:lang w:eastAsia="ko-KR"/>
        </w:rPr>
      </w:pPr>
      <w:r>
        <w:rPr>
          <w:lang w:eastAsia="ko-KR"/>
        </w:rPr>
        <w:t>R1-2504649</w:t>
      </w:r>
      <w:r>
        <w:rPr>
          <w:lang w:eastAsia="ko-KR"/>
        </w:rPr>
        <w:tab/>
        <w:t>Discussion on AI/ML CSI prediction</w:t>
      </w:r>
      <w:r>
        <w:rPr>
          <w:lang w:eastAsia="ko-KR"/>
        </w:rPr>
        <w:tab/>
        <w:t>Continental Automotive</w:t>
      </w:r>
    </w:p>
    <w:p w:rsidR="000D5A51" w:rsidRDefault="000D5A51">
      <w:pPr>
        <w:rPr>
          <w:lang w:eastAsia="ko-KR"/>
        </w:rPr>
      </w:pPr>
    </w:p>
    <w:p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OpenSymbol">
    <w:altName w:val="Calibri"/>
    <w:charset w:val="01"/>
    <w:family w:val="auto"/>
    <w:pitch w:val="default"/>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auto"/>
    <w:pitch w:val="default"/>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1"/>
    <w:family w:val="roman"/>
    <w:pitch w:val="variable"/>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variable"/>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29B"/>
    <w:multiLevelType w:val="multilevel"/>
    <w:tmpl w:val="0E5673E4"/>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570517F"/>
    <w:multiLevelType w:val="multilevel"/>
    <w:tmpl w:val="8652743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B894A88"/>
    <w:multiLevelType w:val="multilevel"/>
    <w:tmpl w:val="2132009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C2B095C"/>
    <w:multiLevelType w:val="multilevel"/>
    <w:tmpl w:val="9CC00D66"/>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E6B4FAC"/>
    <w:multiLevelType w:val="multilevel"/>
    <w:tmpl w:val="891C78D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EB27BA3"/>
    <w:multiLevelType w:val="multilevel"/>
    <w:tmpl w:val="DB8662DC"/>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auto"/>
      </w:rPr>
    </w:lvl>
    <w:lvl w:ilvl="4">
      <w:start w:val="1"/>
      <w:numFmt w:val="bullet"/>
      <w:lvlText w:val="o"/>
      <w:lvlJc w:val="left"/>
      <w:pPr>
        <w:tabs>
          <w:tab w:val="num"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122F6D"/>
    <w:multiLevelType w:val="multilevel"/>
    <w:tmpl w:val="6FAEE8A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0356997"/>
    <w:multiLevelType w:val="multilevel"/>
    <w:tmpl w:val="363885D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15:restartNumberingAfterBreak="0">
    <w:nsid w:val="140C40A7"/>
    <w:multiLevelType w:val="multilevel"/>
    <w:tmpl w:val="2102C6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4" w15:restartNumberingAfterBreak="0">
    <w:nsid w:val="159A759C"/>
    <w:multiLevelType w:val="multilevel"/>
    <w:tmpl w:val="663209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16F02DE6"/>
    <w:multiLevelType w:val="multilevel"/>
    <w:tmpl w:val="32683F1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172E69A4"/>
    <w:multiLevelType w:val="multilevel"/>
    <w:tmpl w:val="FFD66BA6"/>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7"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9" w15:restartNumberingAfterBreak="0">
    <w:nsid w:val="1C79052D"/>
    <w:multiLevelType w:val="multilevel"/>
    <w:tmpl w:val="5DB2EF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 w15:restartNumberingAfterBreak="0">
    <w:nsid w:val="215A26D6"/>
    <w:multiLevelType w:val="multilevel"/>
    <w:tmpl w:val="2E06161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1" w15:restartNumberingAfterBreak="0">
    <w:nsid w:val="21BD08E6"/>
    <w:multiLevelType w:val="multilevel"/>
    <w:tmpl w:val="23B8B05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21D070D5"/>
    <w:multiLevelType w:val="multilevel"/>
    <w:tmpl w:val="D99CCF1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22874C7B"/>
    <w:multiLevelType w:val="multilevel"/>
    <w:tmpl w:val="9CE820F6"/>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4"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5"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26" w15:restartNumberingAfterBreak="0">
    <w:nsid w:val="23DF6892"/>
    <w:multiLevelType w:val="multilevel"/>
    <w:tmpl w:val="C86099C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0" w15:restartNumberingAfterBreak="0">
    <w:nsid w:val="26DC6D14"/>
    <w:multiLevelType w:val="multilevel"/>
    <w:tmpl w:val="A9DE1896"/>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270C3170"/>
    <w:multiLevelType w:val="multilevel"/>
    <w:tmpl w:val="8B16386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 w15:restartNumberingAfterBreak="0">
    <w:nsid w:val="27330F25"/>
    <w:multiLevelType w:val="multilevel"/>
    <w:tmpl w:val="854298B6"/>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numFmt w:val="bullet"/>
      <w:lvlText w:val=""/>
      <w:lvlJc w:val="left"/>
      <w:pPr>
        <w:tabs>
          <w:tab w:val="num" w:pos="0"/>
        </w:tabs>
        <w:ind w:left="1960" w:hanging="360"/>
      </w:pPr>
      <w:rPr>
        <w:rFonts w:ascii="Wingdings" w:eastAsiaTheme="minorEastAsia"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34" w15:restartNumberingAfterBreak="0">
    <w:nsid w:val="29A85956"/>
    <w:multiLevelType w:val="multilevel"/>
    <w:tmpl w:val="1690D54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2AA41D42"/>
    <w:multiLevelType w:val="multilevel"/>
    <w:tmpl w:val="2DAA34FE"/>
    <w:lvl w:ilvl="0">
      <w:start w:val="3"/>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6" w15:restartNumberingAfterBreak="0">
    <w:nsid w:val="2BCA0D91"/>
    <w:multiLevelType w:val="multilevel"/>
    <w:tmpl w:val="6592FE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BD952BA"/>
    <w:multiLevelType w:val="multilevel"/>
    <w:tmpl w:val="DDF6B4C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39"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1AF4E12"/>
    <w:multiLevelType w:val="multilevel"/>
    <w:tmpl w:val="89DE8B8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2"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3"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379B008A"/>
    <w:multiLevelType w:val="multilevel"/>
    <w:tmpl w:val="D91241A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6"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3964000B"/>
    <w:multiLevelType w:val="multilevel"/>
    <w:tmpl w:val="8A124794"/>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3FDA58C6"/>
    <w:multiLevelType w:val="multilevel"/>
    <w:tmpl w:val="EE04B1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44B8077D"/>
    <w:multiLevelType w:val="multilevel"/>
    <w:tmpl w:val="F23A366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45DD5F92"/>
    <w:multiLevelType w:val="multilevel"/>
    <w:tmpl w:val="72582F2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467D7ADE"/>
    <w:multiLevelType w:val="multilevel"/>
    <w:tmpl w:val="B7221B44"/>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4" w15:restartNumberingAfterBreak="0">
    <w:nsid w:val="46F2687C"/>
    <w:multiLevelType w:val="multilevel"/>
    <w:tmpl w:val="767042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OpenSymbol" w:hAnsi="OpenSymbol" w:cs="OpenSymbol" w:hint="default"/>
      </w:rPr>
    </w:lvl>
    <w:lvl w:ilvl="2">
      <w:numFmt w:val="decimal"/>
      <w:lvlText w:val=""/>
      <w:lvlJc w:val="left"/>
      <w:pPr>
        <w:tabs>
          <w:tab w:val="num" w:pos="0"/>
        </w:tabs>
        <w:ind w:left="0" w:firstLine="0"/>
      </w:pPr>
    </w:lvl>
    <w:lvl w:ilvl="3">
      <w:start w:val="1"/>
      <w:numFmt w:val="bullet"/>
      <w:lvlText w:val=""/>
      <w:lvlJc w:val="left"/>
      <w:pPr>
        <w:tabs>
          <w:tab w:val="num" w:pos="0"/>
        </w:tabs>
        <w:ind w:left="720" w:hanging="360"/>
      </w:pPr>
      <w:rPr>
        <w:rFonts w:ascii="Symbol" w:hAnsi="Symbol" w:cs="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start w:val="1"/>
      <w:numFmt w:val="decimal"/>
      <w:lvlText w:val="%9."/>
      <w:lvlJc w:val="left"/>
      <w:pPr>
        <w:tabs>
          <w:tab w:val="num" w:pos="0"/>
        </w:tabs>
        <w:ind w:left="360" w:hanging="360"/>
      </w:pPr>
    </w:lvl>
  </w:abstractNum>
  <w:abstractNum w:abstractNumId="55" w15:restartNumberingAfterBreak="0">
    <w:nsid w:val="46FC6A63"/>
    <w:multiLevelType w:val="multilevel"/>
    <w:tmpl w:val="2B188088"/>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471120CA"/>
    <w:multiLevelType w:val="multilevel"/>
    <w:tmpl w:val="46E428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57" w15:restartNumberingAfterBreak="0">
    <w:nsid w:val="492B3A3F"/>
    <w:multiLevelType w:val="multilevel"/>
    <w:tmpl w:val="A8C29D4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40" w:hanging="44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8"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4B293134"/>
    <w:multiLevelType w:val="multilevel"/>
    <w:tmpl w:val="8C2274F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numFmt w:val="bullet"/>
      <w:lvlText w:val="-"/>
      <w:lvlJc w:val="left"/>
      <w:pPr>
        <w:tabs>
          <w:tab w:val="num" w:pos="0"/>
        </w:tabs>
        <w:ind w:left="1320" w:hanging="440"/>
      </w:pPr>
      <w:rPr>
        <w:rFonts w:ascii="Times New Roman" w:hAnsi="Times New Roman" w:cs="Times New Roman"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0" w15:restartNumberingAfterBreak="0">
    <w:nsid w:val="4BF672C1"/>
    <w:multiLevelType w:val="multilevel"/>
    <w:tmpl w:val="5202982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4F21723F"/>
    <w:multiLevelType w:val="multilevel"/>
    <w:tmpl w:val="5088D7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4F9C5E71"/>
    <w:multiLevelType w:val="multilevel"/>
    <w:tmpl w:val="9998C718"/>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 w15:restartNumberingAfterBreak="0">
    <w:nsid w:val="4FB17EE6"/>
    <w:multiLevelType w:val="multilevel"/>
    <w:tmpl w:val="0E32E58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6"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535F3CC4"/>
    <w:multiLevelType w:val="multilevel"/>
    <w:tmpl w:val="F0B271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9"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54C66F38"/>
    <w:multiLevelType w:val="multilevel"/>
    <w:tmpl w:val="3120ED3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1" w15:restartNumberingAfterBreak="0">
    <w:nsid w:val="554C02AE"/>
    <w:multiLevelType w:val="multilevel"/>
    <w:tmpl w:val="E8884AE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80B75E4"/>
    <w:multiLevelType w:val="multilevel"/>
    <w:tmpl w:val="E7D6A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588825E8"/>
    <w:multiLevelType w:val="multilevel"/>
    <w:tmpl w:val="C0A28188"/>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8D53AD9"/>
    <w:multiLevelType w:val="multilevel"/>
    <w:tmpl w:val="B48E642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76"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5DDB64FB"/>
    <w:multiLevelType w:val="multilevel"/>
    <w:tmpl w:val="6158C5D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8"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F2138E5"/>
    <w:multiLevelType w:val="multilevel"/>
    <w:tmpl w:val="DFB0098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1"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2" w15:restartNumberingAfterBreak="0">
    <w:nsid w:val="62D138C4"/>
    <w:multiLevelType w:val="multilevel"/>
    <w:tmpl w:val="DBB0950E"/>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83" w15:restartNumberingAfterBreak="0">
    <w:nsid w:val="63BE4C67"/>
    <w:multiLevelType w:val="multilevel"/>
    <w:tmpl w:val="9222893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4"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5" w15:restartNumberingAfterBreak="0">
    <w:nsid w:val="65274F07"/>
    <w:multiLevelType w:val="multilevel"/>
    <w:tmpl w:val="0BE008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6" w15:restartNumberingAfterBreak="0">
    <w:nsid w:val="668F43C1"/>
    <w:multiLevelType w:val="multilevel"/>
    <w:tmpl w:val="274039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6B0911D7"/>
    <w:multiLevelType w:val="multilevel"/>
    <w:tmpl w:val="1A4A134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8"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6EB013A0"/>
    <w:multiLevelType w:val="multilevel"/>
    <w:tmpl w:val="3A9A9D12"/>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1"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2" w15:restartNumberingAfterBreak="0">
    <w:nsid w:val="6FE43C3E"/>
    <w:multiLevelType w:val="multilevel"/>
    <w:tmpl w:val="8BE44A4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3" w15:restartNumberingAfterBreak="0">
    <w:nsid w:val="70095304"/>
    <w:multiLevelType w:val="multilevel"/>
    <w:tmpl w:val="22D81F9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4" w15:restartNumberingAfterBreak="0">
    <w:nsid w:val="70E67037"/>
    <w:multiLevelType w:val="multilevel"/>
    <w:tmpl w:val="7984318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5" w15:restartNumberingAfterBreak="0">
    <w:nsid w:val="77110873"/>
    <w:multiLevelType w:val="multilevel"/>
    <w:tmpl w:val="87A6665C"/>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96"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9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7993583A"/>
    <w:multiLevelType w:val="multilevel"/>
    <w:tmpl w:val="03D09F5A"/>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9" w15:restartNumberingAfterBreak="0">
    <w:nsid w:val="7A375168"/>
    <w:multiLevelType w:val="multilevel"/>
    <w:tmpl w:val="901274F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0" w15:restartNumberingAfterBreak="0">
    <w:nsid w:val="7A527213"/>
    <w:multiLevelType w:val="multilevel"/>
    <w:tmpl w:val="326E0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1"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2"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7E2C4365"/>
    <w:multiLevelType w:val="multilevel"/>
    <w:tmpl w:val="81DA2D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7"/>
  </w:num>
  <w:num w:numId="2">
    <w:abstractNumId w:val="18"/>
  </w:num>
  <w:num w:numId="3">
    <w:abstractNumId w:val="84"/>
  </w:num>
  <w:num w:numId="4">
    <w:abstractNumId w:val="101"/>
  </w:num>
  <w:num w:numId="5">
    <w:abstractNumId w:val="104"/>
  </w:num>
  <w:num w:numId="6">
    <w:abstractNumId w:val="39"/>
  </w:num>
  <w:num w:numId="7">
    <w:abstractNumId w:val="40"/>
  </w:num>
  <w:num w:numId="8">
    <w:abstractNumId w:val="13"/>
  </w:num>
  <w:num w:numId="9">
    <w:abstractNumId w:val="76"/>
  </w:num>
  <w:num w:numId="10">
    <w:abstractNumId w:val="88"/>
  </w:num>
  <w:num w:numId="11">
    <w:abstractNumId w:val="42"/>
  </w:num>
  <w:num w:numId="12">
    <w:abstractNumId w:val="74"/>
  </w:num>
  <w:num w:numId="13">
    <w:abstractNumId w:val="79"/>
  </w:num>
  <w:num w:numId="14">
    <w:abstractNumId w:val="67"/>
  </w:num>
  <w:num w:numId="15">
    <w:abstractNumId w:val="24"/>
  </w:num>
  <w:num w:numId="16">
    <w:abstractNumId w:val="29"/>
  </w:num>
  <w:num w:numId="17">
    <w:abstractNumId w:val="4"/>
  </w:num>
  <w:num w:numId="18">
    <w:abstractNumId w:val="61"/>
  </w:num>
  <w:num w:numId="19">
    <w:abstractNumId w:val="48"/>
  </w:num>
  <w:num w:numId="20">
    <w:abstractNumId w:val="43"/>
  </w:num>
  <w:num w:numId="21">
    <w:abstractNumId w:val="46"/>
  </w:num>
  <w:num w:numId="22">
    <w:abstractNumId w:val="1"/>
  </w:num>
  <w:num w:numId="23">
    <w:abstractNumId w:val="44"/>
  </w:num>
  <w:num w:numId="24">
    <w:abstractNumId w:val="28"/>
  </w:num>
  <w:num w:numId="25">
    <w:abstractNumId w:val="78"/>
  </w:num>
  <w:num w:numId="26">
    <w:abstractNumId w:val="25"/>
  </w:num>
  <w:num w:numId="27">
    <w:abstractNumId w:val="91"/>
  </w:num>
  <w:num w:numId="28">
    <w:abstractNumId w:val="89"/>
  </w:num>
  <w:num w:numId="29">
    <w:abstractNumId w:val="102"/>
  </w:num>
  <w:num w:numId="30">
    <w:abstractNumId w:val="69"/>
  </w:num>
  <w:num w:numId="31">
    <w:abstractNumId w:val="58"/>
  </w:num>
  <w:num w:numId="32">
    <w:abstractNumId w:val="5"/>
  </w:num>
  <w:num w:numId="33">
    <w:abstractNumId w:val="96"/>
  </w:num>
  <w:num w:numId="34">
    <w:abstractNumId w:val="49"/>
  </w:num>
  <w:num w:numId="35">
    <w:abstractNumId w:val="86"/>
  </w:num>
  <w:num w:numId="36">
    <w:abstractNumId w:val="103"/>
  </w:num>
  <w:num w:numId="37">
    <w:abstractNumId w:val="36"/>
  </w:num>
  <w:num w:numId="38">
    <w:abstractNumId w:val="9"/>
  </w:num>
  <w:num w:numId="39">
    <w:abstractNumId w:val="97"/>
  </w:num>
  <w:num w:numId="40">
    <w:abstractNumId w:val="51"/>
  </w:num>
  <w:num w:numId="41">
    <w:abstractNumId w:val="100"/>
  </w:num>
  <w:num w:numId="42">
    <w:abstractNumId w:val="33"/>
  </w:num>
  <w:num w:numId="43">
    <w:abstractNumId w:val="65"/>
  </w:num>
  <w:num w:numId="44">
    <w:abstractNumId w:val="62"/>
  </w:num>
  <w:num w:numId="45">
    <w:abstractNumId w:val="81"/>
  </w:num>
  <w:num w:numId="46">
    <w:abstractNumId w:val="80"/>
  </w:num>
  <w:num w:numId="47">
    <w:abstractNumId w:val="32"/>
  </w:num>
  <w:num w:numId="48">
    <w:abstractNumId w:val="3"/>
  </w:num>
  <w:num w:numId="49">
    <w:abstractNumId w:val="66"/>
  </w:num>
  <w:num w:numId="50">
    <w:abstractNumId w:val="2"/>
  </w:num>
  <w:num w:numId="51">
    <w:abstractNumId w:val="87"/>
  </w:num>
  <w:num w:numId="52">
    <w:abstractNumId w:val="59"/>
  </w:num>
  <w:num w:numId="53">
    <w:abstractNumId w:val="54"/>
  </w:num>
  <w:num w:numId="54">
    <w:abstractNumId w:val="71"/>
  </w:num>
  <w:num w:numId="55">
    <w:abstractNumId w:val="34"/>
  </w:num>
  <w:num w:numId="56">
    <w:abstractNumId w:val="14"/>
  </w:num>
  <w:num w:numId="57">
    <w:abstractNumId w:val="52"/>
  </w:num>
  <w:num w:numId="58">
    <w:abstractNumId w:val="41"/>
  </w:num>
  <w:num w:numId="59">
    <w:abstractNumId w:val="60"/>
  </w:num>
  <w:num w:numId="60">
    <w:abstractNumId w:val="94"/>
  </w:num>
  <w:num w:numId="61">
    <w:abstractNumId w:val="6"/>
  </w:num>
  <w:num w:numId="62">
    <w:abstractNumId w:val="21"/>
  </w:num>
  <w:num w:numId="63">
    <w:abstractNumId w:val="93"/>
  </w:num>
  <w:num w:numId="64">
    <w:abstractNumId w:val="15"/>
  </w:num>
  <w:num w:numId="65">
    <w:abstractNumId w:val="64"/>
  </w:num>
  <w:num w:numId="66">
    <w:abstractNumId w:val="7"/>
  </w:num>
  <w:num w:numId="67">
    <w:abstractNumId w:val="50"/>
  </w:num>
  <w:num w:numId="68">
    <w:abstractNumId w:val="30"/>
  </w:num>
  <w:num w:numId="69">
    <w:abstractNumId w:val="57"/>
  </w:num>
  <w:num w:numId="70">
    <w:abstractNumId w:val="99"/>
  </w:num>
  <w:num w:numId="71">
    <w:abstractNumId w:val="63"/>
  </w:num>
  <w:num w:numId="72">
    <w:abstractNumId w:val="55"/>
  </w:num>
  <w:num w:numId="73">
    <w:abstractNumId w:val="45"/>
  </w:num>
  <w:num w:numId="74">
    <w:abstractNumId w:val="85"/>
  </w:num>
  <w:num w:numId="75">
    <w:abstractNumId w:val="8"/>
  </w:num>
  <w:num w:numId="76">
    <w:abstractNumId w:val="47"/>
  </w:num>
  <w:num w:numId="77">
    <w:abstractNumId w:val="35"/>
  </w:num>
  <w:num w:numId="78">
    <w:abstractNumId w:val="23"/>
  </w:num>
  <w:num w:numId="79">
    <w:abstractNumId w:val="98"/>
  </w:num>
  <w:num w:numId="80">
    <w:abstractNumId w:val="70"/>
  </w:num>
  <w:num w:numId="81">
    <w:abstractNumId w:val="53"/>
  </w:num>
  <w:num w:numId="82">
    <w:abstractNumId w:val="22"/>
  </w:num>
  <w:num w:numId="83">
    <w:abstractNumId w:val="11"/>
  </w:num>
  <w:num w:numId="84">
    <w:abstractNumId w:val="77"/>
  </w:num>
  <w:num w:numId="85">
    <w:abstractNumId w:val="27"/>
  </w:num>
  <w:num w:numId="86">
    <w:abstractNumId w:val="10"/>
  </w:num>
  <w:num w:numId="87">
    <w:abstractNumId w:val="56"/>
  </w:num>
  <w:num w:numId="88">
    <w:abstractNumId w:val="37"/>
  </w:num>
  <w:num w:numId="89">
    <w:abstractNumId w:val="73"/>
  </w:num>
  <w:num w:numId="90">
    <w:abstractNumId w:val="75"/>
  </w:num>
  <w:num w:numId="91">
    <w:abstractNumId w:val="16"/>
  </w:num>
  <w:num w:numId="92">
    <w:abstractNumId w:val="19"/>
  </w:num>
  <w:num w:numId="93">
    <w:abstractNumId w:val="72"/>
  </w:num>
  <w:num w:numId="94">
    <w:abstractNumId w:val="68"/>
  </w:num>
  <w:num w:numId="95">
    <w:abstractNumId w:val="90"/>
  </w:num>
  <w:num w:numId="96">
    <w:abstractNumId w:val="12"/>
  </w:num>
  <w:num w:numId="97">
    <w:abstractNumId w:val="0"/>
  </w:num>
  <w:num w:numId="98">
    <w:abstractNumId w:val="31"/>
  </w:num>
  <w:num w:numId="99">
    <w:abstractNumId w:val="26"/>
  </w:num>
  <w:num w:numId="100">
    <w:abstractNumId w:val="82"/>
  </w:num>
  <w:num w:numId="101">
    <w:abstractNumId w:val="83"/>
  </w:num>
  <w:num w:numId="102">
    <w:abstractNumId w:val="20"/>
  </w:num>
  <w:num w:numId="103">
    <w:abstractNumId w:val="92"/>
  </w:num>
  <w:num w:numId="104">
    <w:abstractNumId w:val="95"/>
  </w:num>
  <w:num w:numId="105">
    <w:abstractNumId w:val="3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51"/>
    <w:rsid w:val="000D5A51"/>
    <w:rsid w:val="00213150"/>
    <w:rsid w:val="00286581"/>
    <w:rsid w:val="003810F5"/>
    <w:rsid w:val="007846DD"/>
    <w:rsid w:val="008E4FD6"/>
    <w:rsid w:val="009D437D"/>
    <w:rsid w:val="00CA2B67"/>
    <w:rsid w:val="00CB4295"/>
    <w:rsid w:val="00D70B1F"/>
    <w:rsid w:val="00E05F7C"/>
    <w:rsid w:val="00FF4D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C57CD"/>
  <w15:docId w15:val="{09B0AF84-ACA6-4A6F-92D4-2B3A38B4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
    <w:uiPriority w:val="9"/>
    <w:qFormat/>
    <w:rPr>
      <w:rFonts w:ascii="Arial" w:eastAsia="바탕" w:hAnsi="Arial" w:cs="Times New Roman"/>
      <w:b/>
      <w:bCs/>
      <w:i/>
      <w:iCs/>
      <w:sz w:val="24"/>
      <w:szCs w:val="28"/>
      <w:lang w:val="en-GB"/>
    </w:rPr>
  </w:style>
  <w:style w:type="character" w:customStyle="1" w:styleId="3Char">
    <w:name w:val="제목 3 Char"/>
    <w:basedOn w:val="a2"/>
    <w:link w:val="3"/>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
    <w:name w:val="목록 단락 Char"/>
    <w:link w:val="ac"/>
    <w:uiPriority w:val="34"/>
    <w:qFormat/>
    <w:rPr>
      <w:rFonts w:ascii="Times" w:eastAsia="바탕" w:hAnsi="Times" w:cs="Times New Roman"/>
      <w:kern w:val="0"/>
      <w:szCs w:val="24"/>
      <w:lang w:val="en-GB" w:eastAsia="zh-CN"/>
    </w:rPr>
  </w:style>
  <w:style w:type="character" w:customStyle="1" w:styleId="Char0">
    <w:name w:val="캡션 Char"/>
    <w:link w:val="ad"/>
    <w:uiPriority w:val="35"/>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character" w:customStyle="1" w:styleId="bullet2Char">
    <w:name w:val="bullet2 Char"/>
    <w:link w:val="bullet2"/>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cs="Times New Roman"/>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Shijia.shao@unisoc.com" TargetMode="External"/><Relationship Id="rId18" Type="http://schemas.openxmlformats.org/officeDocument/2006/relationships/hyperlink" Target="mailto:abhishekks@iitk.ac.in" TargetMode="External"/><Relationship Id="rId26" Type="http://schemas.openxmlformats.org/officeDocument/2006/relationships/hyperlink" Target="mailto:liqianrui@catt.cn" TargetMode="External"/><Relationship Id="rId39" Type="http://schemas.openxmlformats.org/officeDocument/2006/relationships/image" Target="media/image7.png"/><Relationship Id="rId21" Type="http://schemas.openxmlformats.org/officeDocument/2006/relationships/hyperlink" Target="mailto:caoyuhua@chinamobile.com" TargetMode="External"/><Relationship Id="rId34" Type="http://schemas.openxmlformats.org/officeDocument/2006/relationships/chart" Target="charts/chart1.xm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Victor.sergeev@intel.com" TargetMode="External"/><Relationship Id="rId29" Type="http://schemas.openxmlformats.org/officeDocument/2006/relationships/image" Target="media/image2.png"/><Relationship Id="rId41"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Keyvan.Zarifi@huawei.com" TargetMode="External"/><Relationship Id="rId24" Type="http://schemas.openxmlformats.org/officeDocument/2006/relationships/hyperlink" Target="mailto:vpourahmadi@lenovo.com" TargetMode="External"/><Relationship Id="rId32" Type="http://schemas.openxmlformats.org/officeDocument/2006/relationships/image" Target="media/image5.wmf"/><Relationship Id="rId37" Type="http://schemas.openxmlformats.org/officeDocument/2006/relationships/chart" Target="charts/chart4.xml"/><Relationship Id="rId40" Type="http://schemas.openxmlformats.org/officeDocument/2006/relationships/image" Target="media/image8.wmf"/><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ahmedhindy@motorola.com" TargetMode="External"/><Relationship Id="rId28" Type="http://schemas.openxmlformats.org/officeDocument/2006/relationships/image" Target="media/image1.wmf"/><Relationship Id="rId36"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hyperlink" Target="mailto:Isfar.tariq@att.com" TargetMode="External"/><Relationship Id="rId31"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fan.yang@mavenir.com" TargetMode="External"/><Relationship Id="rId30" Type="http://schemas.openxmlformats.org/officeDocument/2006/relationships/image" Target="media/image3.png"/><Relationship Id="rId35" Type="http://schemas.openxmlformats.org/officeDocument/2006/relationships/chart" Target="charts/chart2.xm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hyperlink" Target="mailto:wangx@docomolabs-beijing.com.cn" TargetMode="External"/><Relationship Id="rId17" Type="http://schemas.openxmlformats.org/officeDocument/2006/relationships/hyperlink" Target="mailto:svgadhai@iitk.ac.in" TargetMode="External"/><Relationship Id="rId25" Type="http://schemas.openxmlformats.org/officeDocument/2006/relationships/hyperlink" Target="mailto:xingqinl@nvidia.com" TargetMode="External"/><Relationship Id="rId33" Type="http://schemas.openxmlformats.org/officeDocument/2006/relationships/image" Target="media/image6.png"/><Relationship Id="rId38" Type="http://schemas.openxmlformats.org/officeDocument/2006/relationships/chart" Target="charts/chart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A908-4834-A9CB-303540D82079}"/>
              </c:ext>
            </c:extLst>
          </c:dPt>
          <c:dPt>
            <c:idx val="1"/>
            <c:invertIfNegative val="0"/>
            <c:bubble3D val="0"/>
            <c:extLst>
              <c:ext xmlns:c16="http://schemas.microsoft.com/office/drawing/2014/chart" uri="{C3380CC4-5D6E-409C-BE32-E72D297353CC}">
                <c16:uniqueId val="{00000003-A908-4834-A9CB-303540D82079}"/>
              </c:ext>
            </c:extLst>
          </c:dPt>
          <c:dPt>
            <c:idx val="2"/>
            <c:invertIfNegative val="0"/>
            <c:bubble3D val="0"/>
            <c:extLst>
              <c:ext xmlns:c16="http://schemas.microsoft.com/office/drawing/2014/chart" uri="{C3380CC4-5D6E-409C-BE32-E72D297353CC}">
                <c16:uniqueId val="{00000005-A908-4834-A9CB-303540D82079}"/>
              </c:ext>
            </c:extLst>
          </c:dPt>
          <c:dLbls>
            <c:dLbl>
              <c:idx val="0"/>
              <c:layout>
                <c:manualLayout>
                  <c:x val="3.9624055606112003E-3"/>
                  <c:y val="8.32722371828279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A908-4834-A9CB-303540D82079}"/>
                </c:ext>
              </c:extLst>
            </c:dLbl>
            <c:dLbl>
              <c:idx val="1"/>
              <c:layout>
                <c:manualLayout>
                  <c:x val="-6.0977838377582195E-17"/>
                  <c:y val="-3.7673541276477501E-3"/>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A908-4834-A9CB-303540D82079}"/>
                </c:ext>
              </c:extLst>
            </c:dLbl>
            <c:dLbl>
              <c:idx val="2"/>
              <c:layout>
                <c:manualLayout>
                  <c:x val="0"/>
                  <c:y val="1.1561126754069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5-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6-A908-4834-A9CB-303540D82079}"/>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8-A908-4834-A9CB-303540D82079}"/>
              </c:ext>
            </c:extLst>
          </c:dPt>
          <c:dLbls>
            <c:dLbl>
              <c:idx val="1"/>
              <c:layout>
                <c:manualLayout>
                  <c:x val="1.9811788013868298E-3"/>
                  <c:y val="8.7962962962962896E-2"/>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8-A908-4834-A9CB-303540D82079}"/>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9-A908-4834-A9CB-303540D82079}"/>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B-A908-4834-A9CB-303540D82079}"/>
              </c:ext>
            </c:extLst>
          </c:dPt>
          <c:dLbls>
            <c:dLbl>
              <c:idx val="2"/>
              <c:layout>
                <c:manualLayout>
                  <c:x val="0"/>
                  <c:y val="8.78406902947795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B-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C-A908-4834-A9CB-303540D82079}"/>
            </c:ext>
          </c:extLst>
        </c:ser>
        <c:dLbls>
          <c:showLegendKey val="0"/>
          <c:showVal val="0"/>
          <c:showCatName val="0"/>
          <c:showSerName val="0"/>
          <c:showPercent val="0"/>
          <c:showBubbleSize val="0"/>
        </c:dLbls>
        <c:gapWidth val="225"/>
        <c:axId val="21817293"/>
        <c:axId val="23069567"/>
      </c:barChart>
      <c:catAx>
        <c:axId val="2181729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23069567"/>
        <c:crosses val="autoZero"/>
        <c:auto val="1"/>
        <c:lblAlgn val="ctr"/>
        <c:lblOffset val="100"/>
        <c:noMultiLvlLbl val="0"/>
      </c:catAx>
      <c:valAx>
        <c:axId val="23069567"/>
        <c:scaling>
          <c:orientation val="minMax"/>
          <c:max val="0"/>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2181729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6959-47E5-B544-9CBED98A8216}"/>
              </c:ext>
            </c:extLst>
          </c:dPt>
          <c:dLbls>
            <c:dLbl>
              <c:idx val="0"/>
              <c:layout>
                <c:manualLayout>
                  <c:x val="-5.5555555555555601E-3"/>
                  <c:y val="0.11118832522585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2-6959-47E5-B544-9CBED98A8216}"/>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6959-47E5-B544-9CBED98A8216}"/>
              </c:ext>
            </c:extLst>
          </c:dPt>
          <c:dLbls>
            <c:dLbl>
              <c:idx val="1"/>
              <c:layout>
                <c:manualLayout>
                  <c:x val="-1.0185067526416E-16"/>
                  <c:y val="0.111188325225851"/>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6959-47E5-B544-9CBED98A8216}"/>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5-6959-47E5-B544-9CBED98A8216}"/>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7-6959-47E5-B544-9CBED98A8216}"/>
              </c:ext>
            </c:extLst>
          </c:dPt>
          <c:dLbls>
            <c:dLbl>
              <c:idx val="2"/>
              <c:layout>
                <c:manualLayout>
                  <c:x val="-2.0370135052832001E-16"/>
                  <c:y val="0.1297197127634930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7-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8-6959-47E5-B544-9CBED98A8216}"/>
            </c:ext>
          </c:extLst>
        </c:ser>
        <c:dLbls>
          <c:showLegendKey val="0"/>
          <c:showVal val="0"/>
          <c:showCatName val="0"/>
          <c:showSerName val="0"/>
          <c:showPercent val="0"/>
          <c:showBubbleSize val="0"/>
        </c:dLbls>
        <c:gapWidth val="205"/>
        <c:axId val="61591171"/>
        <c:axId val="99839105"/>
      </c:barChart>
      <c:catAx>
        <c:axId val="6159117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9839105"/>
        <c:crosses val="autoZero"/>
        <c:auto val="1"/>
        <c:lblAlgn val="ctr"/>
        <c:lblOffset val="100"/>
        <c:noMultiLvlLbl val="0"/>
      </c:catAx>
      <c:valAx>
        <c:axId val="99839105"/>
        <c:scaling>
          <c:orientation val="minMax"/>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6159117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7EF5-408E-B0EB-1E11DC7E649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7EF5-408E-B0EB-1E11DC7E649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7EF5-408E-B0EB-1E11DC7E649D}"/>
            </c:ext>
          </c:extLst>
        </c:ser>
        <c:dLbls>
          <c:showLegendKey val="0"/>
          <c:showVal val="0"/>
          <c:showCatName val="0"/>
          <c:showSerName val="0"/>
          <c:showPercent val="0"/>
          <c:showBubbleSize val="0"/>
        </c:dLbls>
        <c:gapWidth val="219"/>
        <c:overlap val="-1"/>
        <c:axId val="43138263"/>
        <c:axId val="97558240"/>
      </c:barChart>
      <c:catAx>
        <c:axId val="4313826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7558240"/>
        <c:crosses val="autoZero"/>
        <c:auto val="1"/>
        <c:lblAlgn val="ctr"/>
        <c:lblOffset val="100"/>
        <c:noMultiLvlLbl val="0"/>
      </c:catAx>
      <c:valAx>
        <c:axId val="9755824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4313826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1F94-4776-8B55-70E60106117C}"/>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1F94-4776-8B55-70E60106117C}"/>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1F94-4776-8B55-70E60106117C}"/>
            </c:ext>
          </c:extLst>
        </c:ser>
        <c:dLbls>
          <c:showLegendKey val="0"/>
          <c:showVal val="0"/>
          <c:showCatName val="0"/>
          <c:showSerName val="0"/>
          <c:showPercent val="0"/>
          <c:showBubbleSize val="0"/>
        </c:dLbls>
        <c:gapWidth val="219"/>
        <c:axId val="79234023"/>
        <c:axId val="83058190"/>
      </c:barChart>
      <c:catAx>
        <c:axId val="7923402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83058190"/>
        <c:crosses val="autoZero"/>
        <c:auto val="1"/>
        <c:lblAlgn val="ctr"/>
        <c:lblOffset val="100"/>
        <c:noMultiLvlLbl val="0"/>
      </c:catAx>
      <c:valAx>
        <c:axId val="8305819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7923402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BDAE-497A-8DC0-D806EEFC1D15}"/>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BDAE-497A-8DC0-D806EEFC1D15}"/>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BDAE-497A-8DC0-D806EEFC1D15}"/>
            </c:ext>
          </c:extLst>
        </c:ser>
        <c:dLbls>
          <c:showLegendKey val="0"/>
          <c:showVal val="0"/>
          <c:showCatName val="0"/>
          <c:showSerName val="0"/>
          <c:showPercent val="0"/>
          <c:showBubbleSize val="0"/>
        </c:dLbls>
        <c:gapWidth val="219"/>
        <c:axId val="54009081"/>
        <c:axId val="63487266"/>
      </c:barChart>
      <c:catAx>
        <c:axId val="5400908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63487266"/>
        <c:crosses val="autoZero"/>
        <c:auto val="1"/>
        <c:lblAlgn val="ctr"/>
        <c:lblOffset val="100"/>
        <c:noMultiLvlLbl val="0"/>
      </c:catAx>
      <c:valAx>
        <c:axId val="63487266"/>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5400908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4.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B878D407-4C3B-4613-86A5-35BC77D79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44800</Words>
  <Characters>255366</Characters>
  <Application>Microsoft Office Word</Application>
  <DocSecurity>0</DocSecurity>
  <Lines>2128</Lines>
  <Paragraphs>599</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299567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2</cp:revision>
  <dcterms:created xsi:type="dcterms:W3CDTF">2025-05-20T08:13:00Z</dcterms:created>
  <dcterms:modified xsi:type="dcterms:W3CDTF">2025-05-20T08:13:00Z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0488B824D72A72FBF73F03BDF4F7F0C9777744F6ACD4FD68FF777767B01F265B0F4C86A03B629EADA47486CE0A21B0AE8396DCDD445B5A6452D459B5FDCE71E3</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